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43874" w14:textId="77777777" w:rsidR="00000000" w:rsidRDefault="008A7C58">
      <w:pPr>
        <w:jc w:val="center"/>
        <w:rPr>
          <w:rFonts w:ascii="方正小标宋_GBK" w:eastAsia="方正小标宋_GBK" w:hAnsi="黑体" w:hint="eastAsia"/>
          <w:sz w:val="44"/>
          <w:szCs w:val="44"/>
        </w:rPr>
      </w:pPr>
      <w:r>
        <w:rPr>
          <w:rFonts w:ascii="方正小标宋_GBK" w:eastAsia="方正小标宋_GBK" w:hAnsi="黑体" w:hint="eastAsia"/>
          <w:sz w:val="44"/>
          <w:szCs w:val="44"/>
        </w:rPr>
        <w:t>土地增值税核定征收率测算方法及步骤</w:t>
      </w:r>
    </w:p>
    <w:p w14:paraId="571670A6" w14:textId="77777777" w:rsidR="00000000" w:rsidRDefault="008A7C58"/>
    <w:p w14:paraId="12EC82D6" w14:textId="77777777" w:rsidR="00000000" w:rsidRDefault="008A7C58">
      <w:pPr>
        <w:ind w:firstLineChars="200" w:firstLine="640"/>
        <w:rPr>
          <w:rFonts w:ascii="黑体" w:eastAsia="黑体" w:hAnsi="黑体" w:hint="eastAsia"/>
          <w:sz w:val="32"/>
          <w:szCs w:val="32"/>
        </w:rPr>
      </w:pPr>
      <w:r>
        <w:rPr>
          <w:rFonts w:ascii="黑体" w:eastAsia="黑体" w:hAnsi="黑体" w:hint="eastAsia"/>
          <w:sz w:val="32"/>
          <w:szCs w:val="32"/>
        </w:rPr>
        <w:t>一、测算收入</w:t>
      </w:r>
    </w:p>
    <w:p w14:paraId="1664048A" w14:textId="77777777" w:rsidR="00000000" w:rsidRDefault="008A7C58">
      <w:pPr>
        <w:ind w:firstLineChars="200" w:firstLine="640"/>
        <w:rPr>
          <w:rFonts w:ascii="仿宋" w:eastAsia="仿宋" w:hAnsi="仿宋" w:hint="eastAsia"/>
          <w:sz w:val="32"/>
          <w:szCs w:val="32"/>
        </w:rPr>
      </w:pPr>
      <w:r>
        <w:rPr>
          <w:rFonts w:ascii="仿宋" w:eastAsia="仿宋" w:hAnsi="仿宋" w:hint="eastAsia"/>
          <w:sz w:val="32"/>
          <w:szCs w:val="32"/>
        </w:rPr>
        <w:t>（一）主管税务机关按照《中华人民共和国税收征收管理法实施细则》规定的方法核定；</w:t>
      </w:r>
    </w:p>
    <w:p w14:paraId="160EEFD6" w14:textId="77777777" w:rsidR="00000000" w:rsidRDefault="008A7C58">
      <w:pPr>
        <w:ind w:firstLineChars="200" w:firstLine="640"/>
        <w:rPr>
          <w:rFonts w:ascii="仿宋" w:eastAsia="仿宋" w:hAnsi="仿宋" w:hint="eastAsia"/>
          <w:sz w:val="32"/>
          <w:szCs w:val="32"/>
        </w:rPr>
      </w:pPr>
      <w:r>
        <w:rPr>
          <w:rFonts w:ascii="仿宋" w:eastAsia="仿宋" w:hAnsi="仿宋" w:hint="eastAsia"/>
          <w:sz w:val="32"/>
          <w:szCs w:val="32"/>
        </w:rPr>
        <w:t>（二）主管税务机关评估价格确定；</w:t>
      </w:r>
    </w:p>
    <w:p w14:paraId="5613A614" w14:textId="77777777" w:rsidR="00000000" w:rsidRDefault="008A7C58">
      <w:pPr>
        <w:ind w:firstLineChars="200" w:firstLine="640"/>
        <w:rPr>
          <w:rFonts w:ascii="仿宋" w:eastAsia="仿宋" w:hAnsi="仿宋" w:hint="eastAsia"/>
          <w:sz w:val="32"/>
          <w:szCs w:val="32"/>
        </w:rPr>
      </w:pPr>
      <w:r>
        <w:rPr>
          <w:rFonts w:ascii="仿宋" w:eastAsia="仿宋" w:hAnsi="仿宋" w:hint="eastAsia"/>
          <w:sz w:val="32"/>
          <w:szCs w:val="32"/>
        </w:rPr>
        <w:t>（三）主管税务机关按照其他方法确定。</w:t>
      </w:r>
    </w:p>
    <w:p w14:paraId="4AD73617" w14:textId="77777777" w:rsidR="00000000" w:rsidRDefault="008A7C58">
      <w:pPr>
        <w:ind w:firstLineChars="200" w:firstLine="640"/>
        <w:rPr>
          <w:rFonts w:ascii="黑体" w:eastAsia="黑体" w:hAnsi="黑体" w:hint="eastAsia"/>
          <w:sz w:val="32"/>
          <w:szCs w:val="32"/>
        </w:rPr>
      </w:pPr>
      <w:r>
        <w:rPr>
          <w:rFonts w:ascii="黑体" w:eastAsia="黑体" w:hAnsi="黑体" w:hint="eastAsia"/>
          <w:sz w:val="32"/>
          <w:szCs w:val="32"/>
        </w:rPr>
        <w:t>二、测算扣除项目金额</w:t>
      </w:r>
    </w:p>
    <w:p w14:paraId="3D42EE9E" w14:textId="77777777" w:rsidR="00000000" w:rsidRDefault="008A7C58">
      <w:pPr>
        <w:ind w:firstLineChars="200" w:firstLine="640"/>
        <w:rPr>
          <w:rFonts w:ascii="仿宋" w:eastAsia="仿宋" w:hAnsi="仿宋" w:hint="eastAsia"/>
          <w:sz w:val="32"/>
          <w:szCs w:val="32"/>
        </w:rPr>
      </w:pPr>
      <w:r>
        <w:rPr>
          <w:rFonts w:ascii="仿宋" w:eastAsia="仿宋" w:hAnsi="仿宋" w:hint="eastAsia"/>
          <w:sz w:val="32"/>
          <w:szCs w:val="32"/>
        </w:rPr>
        <w:t>（一）查阅涉税记录，包括契税缴纳金额；向国土、财政部门查询，获得该项目取得土地使用权支付的价款，和财政补贴金额等；</w:t>
      </w:r>
    </w:p>
    <w:p w14:paraId="4BC8EA35" w14:textId="77777777" w:rsidR="00000000" w:rsidRDefault="008A7C58">
      <w:pPr>
        <w:ind w:firstLineChars="200" w:firstLine="640"/>
        <w:rPr>
          <w:rFonts w:ascii="仿宋" w:eastAsia="仿宋" w:hAnsi="仿宋" w:hint="eastAsia"/>
          <w:sz w:val="32"/>
          <w:szCs w:val="32"/>
        </w:rPr>
      </w:pPr>
      <w:r>
        <w:rPr>
          <w:rFonts w:ascii="仿宋" w:eastAsia="仿宋" w:hAnsi="仿宋" w:hint="eastAsia"/>
          <w:sz w:val="32"/>
          <w:szCs w:val="32"/>
        </w:rPr>
        <w:t>（二）向城乡建设部门查询建筑工程中标、预算和结算等信息，确定建筑工程成本，或者参照各级城乡建设部门发布的分年度建筑安装工程平方米造价指标，确定工程成本；按照配套费、设计费</w:t>
      </w:r>
      <w:r>
        <w:rPr>
          <w:rFonts w:ascii="仿宋" w:eastAsia="仿宋" w:hAnsi="仿宋" w:hint="eastAsia"/>
          <w:sz w:val="32"/>
          <w:szCs w:val="32"/>
        </w:rPr>
        <w:t>等相关规费的收取标准，以及拆迁安置情况，确定其他开发成本。房地产开发费用，按照土地成本和开发成本的</w:t>
      </w:r>
      <w:r>
        <w:rPr>
          <w:rFonts w:ascii="仿宋" w:eastAsia="仿宋" w:hAnsi="仿宋" w:hint="eastAsia"/>
          <w:sz w:val="32"/>
          <w:szCs w:val="32"/>
        </w:rPr>
        <w:t>10%</w:t>
      </w:r>
      <w:r>
        <w:rPr>
          <w:rFonts w:ascii="仿宋" w:eastAsia="仿宋" w:hAnsi="仿宋" w:hint="eastAsia"/>
          <w:sz w:val="32"/>
          <w:szCs w:val="32"/>
        </w:rPr>
        <w:t>计算。</w:t>
      </w:r>
    </w:p>
    <w:p w14:paraId="75CDBFAE" w14:textId="77777777" w:rsidR="00000000" w:rsidRDefault="008A7C58">
      <w:pPr>
        <w:ind w:firstLineChars="200" w:firstLine="640"/>
        <w:rPr>
          <w:rFonts w:ascii="黑体" w:eastAsia="黑体" w:hAnsi="黑体" w:hint="eastAsia"/>
          <w:sz w:val="32"/>
          <w:szCs w:val="32"/>
        </w:rPr>
      </w:pPr>
      <w:r>
        <w:rPr>
          <w:rFonts w:ascii="黑体" w:eastAsia="黑体" w:hAnsi="黑体" w:hint="eastAsia"/>
          <w:sz w:val="32"/>
          <w:szCs w:val="32"/>
        </w:rPr>
        <w:t>三、测算增值额</w:t>
      </w:r>
    </w:p>
    <w:p w14:paraId="713F5A8A" w14:textId="77777777" w:rsidR="00000000" w:rsidRDefault="008A7C58">
      <w:pPr>
        <w:ind w:firstLineChars="200" w:firstLine="640"/>
        <w:rPr>
          <w:rFonts w:ascii="仿宋" w:eastAsia="仿宋" w:hAnsi="仿宋" w:hint="eastAsia"/>
          <w:sz w:val="32"/>
          <w:szCs w:val="32"/>
        </w:rPr>
      </w:pPr>
      <w:r>
        <w:rPr>
          <w:rFonts w:ascii="仿宋" w:eastAsia="仿宋" w:hAnsi="仿宋" w:hint="eastAsia"/>
          <w:sz w:val="32"/>
          <w:szCs w:val="32"/>
        </w:rPr>
        <w:t>测算的增值额</w:t>
      </w:r>
      <w:r>
        <w:rPr>
          <w:rFonts w:ascii="仿宋" w:eastAsia="仿宋" w:hAnsi="仿宋" w:hint="eastAsia"/>
          <w:sz w:val="32"/>
          <w:szCs w:val="32"/>
        </w:rPr>
        <w:t>=</w:t>
      </w:r>
      <w:r>
        <w:rPr>
          <w:rFonts w:ascii="仿宋" w:eastAsia="仿宋" w:hAnsi="仿宋" w:hint="eastAsia"/>
          <w:sz w:val="32"/>
          <w:szCs w:val="32"/>
        </w:rPr>
        <w:t>测算的收入</w:t>
      </w:r>
      <w:r>
        <w:rPr>
          <w:rFonts w:ascii="仿宋" w:eastAsia="仿宋" w:hAnsi="仿宋" w:hint="eastAsia"/>
          <w:sz w:val="32"/>
          <w:szCs w:val="32"/>
        </w:rPr>
        <w:t>-</w:t>
      </w:r>
      <w:r>
        <w:rPr>
          <w:rFonts w:ascii="仿宋" w:eastAsia="仿宋" w:hAnsi="仿宋" w:hint="eastAsia"/>
          <w:sz w:val="32"/>
          <w:szCs w:val="32"/>
        </w:rPr>
        <w:t>测算的扣除项目金额</w:t>
      </w:r>
    </w:p>
    <w:p w14:paraId="2681425E" w14:textId="77777777" w:rsidR="00000000" w:rsidRDefault="008A7C58">
      <w:pPr>
        <w:ind w:firstLineChars="200" w:firstLine="640"/>
        <w:rPr>
          <w:rFonts w:ascii="黑体" w:eastAsia="黑体" w:hAnsi="黑体" w:hint="eastAsia"/>
          <w:sz w:val="32"/>
          <w:szCs w:val="32"/>
        </w:rPr>
      </w:pPr>
      <w:r>
        <w:rPr>
          <w:rFonts w:ascii="黑体" w:eastAsia="黑体" w:hAnsi="黑体" w:hint="eastAsia"/>
          <w:sz w:val="32"/>
          <w:szCs w:val="32"/>
        </w:rPr>
        <w:t>四、测算税率</w:t>
      </w:r>
    </w:p>
    <w:p w14:paraId="47DBC8B8" w14:textId="77777777" w:rsidR="00000000" w:rsidRDefault="008A7C58">
      <w:pPr>
        <w:ind w:firstLineChars="200" w:firstLine="640"/>
        <w:rPr>
          <w:rFonts w:ascii="仿宋" w:eastAsia="仿宋" w:hAnsi="仿宋" w:hint="eastAsia"/>
          <w:sz w:val="32"/>
          <w:szCs w:val="32"/>
        </w:rPr>
      </w:pPr>
      <w:r>
        <w:rPr>
          <w:rFonts w:ascii="仿宋" w:eastAsia="仿宋" w:hAnsi="仿宋" w:hint="eastAsia"/>
          <w:sz w:val="32"/>
          <w:szCs w:val="32"/>
        </w:rPr>
        <w:t>根据测算的增值额，按照《中华人民共和国土地增值税暂行条例》第七条的规定，确定不同的税率。</w:t>
      </w:r>
    </w:p>
    <w:p w14:paraId="55B01A00" w14:textId="77777777" w:rsidR="00000000" w:rsidRDefault="008A7C58">
      <w:pPr>
        <w:ind w:firstLineChars="200" w:firstLine="640"/>
        <w:rPr>
          <w:rFonts w:ascii="黑体" w:eastAsia="黑体" w:hAnsi="黑体" w:hint="eastAsia"/>
          <w:sz w:val="32"/>
          <w:szCs w:val="32"/>
        </w:rPr>
      </w:pPr>
      <w:r>
        <w:rPr>
          <w:rFonts w:ascii="黑体" w:eastAsia="黑体" w:hAnsi="黑体" w:hint="eastAsia"/>
          <w:sz w:val="32"/>
          <w:szCs w:val="32"/>
        </w:rPr>
        <w:lastRenderedPageBreak/>
        <w:t>五、测算土地增值税</w:t>
      </w:r>
    </w:p>
    <w:p w14:paraId="5FE26610" w14:textId="77777777" w:rsidR="00000000" w:rsidRDefault="008A7C58">
      <w:pPr>
        <w:ind w:firstLineChars="200" w:firstLine="640"/>
        <w:rPr>
          <w:rFonts w:ascii="仿宋" w:eastAsia="仿宋" w:hAnsi="仿宋" w:hint="eastAsia"/>
          <w:sz w:val="32"/>
          <w:szCs w:val="32"/>
        </w:rPr>
      </w:pPr>
      <w:r>
        <w:rPr>
          <w:rFonts w:ascii="仿宋" w:eastAsia="仿宋" w:hAnsi="仿宋" w:hint="eastAsia"/>
          <w:sz w:val="32"/>
          <w:szCs w:val="32"/>
        </w:rPr>
        <w:t>根据《中华人民共和国土地增值税暂行条例实施细则》第十条规定的公式，计算测算的土地增值税额</w:t>
      </w:r>
    </w:p>
    <w:p w14:paraId="0B725B84" w14:textId="77777777" w:rsidR="00000000" w:rsidRDefault="008A7C58">
      <w:pPr>
        <w:ind w:firstLineChars="200" w:firstLine="640"/>
        <w:rPr>
          <w:rFonts w:ascii="仿宋" w:eastAsia="仿宋" w:hAnsi="仿宋" w:hint="eastAsia"/>
          <w:sz w:val="32"/>
          <w:szCs w:val="32"/>
        </w:rPr>
      </w:pPr>
      <w:r>
        <w:rPr>
          <w:rFonts w:ascii="仿宋" w:eastAsia="仿宋" w:hAnsi="仿宋" w:hint="eastAsia"/>
          <w:sz w:val="32"/>
          <w:szCs w:val="32"/>
        </w:rPr>
        <w:t>测算的土地增值税额</w:t>
      </w:r>
      <w:r>
        <w:rPr>
          <w:rFonts w:ascii="仿宋" w:eastAsia="仿宋" w:hAnsi="仿宋" w:hint="eastAsia"/>
          <w:sz w:val="32"/>
          <w:szCs w:val="32"/>
        </w:rPr>
        <w:t>=</w:t>
      </w:r>
      <w:r>
        <w:rPr>
          <w:rFonts w:ascii="仿宋" w:eastAsia="仿宋" w:hAnsi="仿宋" w:hint="eastAsia"/>
          <w:sz w:val="32"/>
          <w:szCs w:val="32"/>
        </w:rPr>
        <w:t>增值额</w:t>
      </w:r>
      <w:r>
        <w:rPr>
          <w:rFonts w:ascii="仿宋" w:eastAsia="仿宋" w:hAnsi="仿宋" w:hint="eastAsia"/>
          <w:sz w:val="32"/>
          <w:szCs w:val="32"/>
        </w:rPr>
        <w:t>*</w:t>
      </w:r>
      <w:r>
        <w:rPr>
          <w:rFonts w:ascii="仿宋" w:eastAsia="仿宋" w:hAnsi="仿宋" w:hint="eastAsia"/>
          <w:sz w:val="32"/>
          <w:szCs w:val="32"/>
        </w:rPr>
        <w:t>适用的税率</w:t>
      </w:r>
      <w:r>
        <w:rPr>
          <w:rFonts w:ascii="仿宋" w:eastAsia="仿宋" w:hAnsi="仿宋" w:hint="eastAsia"/>
          <w:sz w:val="32"/>
          <w:szCs w:val="32"/>
        </w:rPr>
        <w:t>-</w:t>
      </w:r>
      <w:r>
        <w:rPr>
          <w:rFonts w:ascii="仿宋" w:eastAsia="仿宋" w:hAnsi="仿宋" w:hint="eastAsia"/>
          <w:sz w:val="32"/>
          <w:szCs w:val="32"/>
        </w:rPr>
        <w:t>扣除项目金额</w:t>
      </w:r>
      <w:r>
        <w:rPr>
          <w:rFonts w:ascii="仿宋" w:eastAsia="仿宋" w:hAnsi="仿宋" w:hint="eastAsia"/>
          <w:sz w:val="32"/>
          <w:szCs w:val="32"/>
        </w:rPr>
        <w:t>X</w:t>
      </w:r>
      <w:r>
        <w:rPr>
          <w:rFonts w:ascii="仿宋" w:eastAsia="仿宋" w:hAnsi="仿宋" w:hint="eastAsia"/>
          <w:sz w:val="32"/>
          <w:szCs w:val="32"/>
        </w:rPr>
        <w:t>速算扣除系数</w:t>
      </w:r>
    </w:p>
    <w:p w14:paraId="3D2D996A" w14:textId="77777777" w:rsidR="00000000" w:rsidRDefault="008A7C58">
      <w:pPr>
        <w:ind w:firstLineChars="200" w:firstLine="640"/>
        <w:rPr>
          <w:rFonts w:ascii="黑体" w:eastAsia="黑体" w:hAnsi="黑体" w:hint="eastAsia"/>
          <w:sz w:val="32"/>
          <w:szCs w:val="32"/>
        </w:rPr>
      </w:pPr>
      <w:r>
        <w:rPr>
          <w:rFonts w:ascii="黑体" w:eastAsia="黑体" w:hAnsi="黑体" w:hint="eastAsia"/>
          <w:sz w:val="32"/>
          <w:szCs w:val="32"/>
        </w:rPr>
        <w:t>六、测算核定征收率</w:t>
      </w:r>
    </w:p>
    <w:p w14:paraId="196355C5" w14:textId="77777777" w:rsidR="00000000" w:rsidRDefault="008A7C58">
      <w:pPr>
        <w:ind w:firstLineChars="200" w:firstLine="640"/>
        <w:rPr>
          <w:rFonts w:ascii="仿宋" w:eastAsia="仿宋" w:hAnsi="仿宋" w:hint="eastAsia"/>
          <w:sz w:val="32"/>
          <w:szCs w:val="32"/>
        </w:rPr>
      </w:pPr>
      <w:r>
        <w:rPr>
          <w:rFonts w:ascii="仿宋" w:eastAsia="仿宋" w:hAnsi="仿宋" w:hint="eastAsia"/>
          <w:sz w:val="32"/>
          <w:szCs w:val="32"/>
        </w:rPr>
        <w:t>核定的征收率</w:t>
      </w:r>
      <w:r>
        <w:rPr>
          <w:rFonts w:ascii="仿宋" w:eastAsia="仿宋" w:hAnsi="仿宋" w:hint="eastAsia"/>
          <w:sz w:val="32"/>
          <w:szCs w:val="32"/>
        </w:rPr>
        <w:t>=</w:t>
      </w:r>
      <w:r>
        <w:rPr>
          <w:rFonts w:ascii="仿宋" w:eastAsia="仿宋" w:hAnsi="仿宋" w:hint="eastAsia"/>
          <w:sz w:val="32"/>
          <w:szCs w:val="32"/>
        </w:rPr>
        <w:t>（测算的土地增值税额</w:t>
      </w:r>
      <w:r>
        <w:rPr>
          <w:rFonts w:ascii="仿宋" w:eastAsia="仿宋" w:hAnsi="仿宋" w:hint="eastAsia"/>
          <w:sz w:val="32"/>
          <w:szCs w:val="32"/>
        </w:rPr>
        <w:t>/</w:t>
      </w:r>
      <w:r>
        <w:rPr>
          <w:rFonts w:ascii="仿宋" w:eastAsia="仿宋" w:hAnsi="仿宋" w:hint="eastAsia"/>
          <w:sz w:val="32"/>
          <w:szCs w:val="32"/>
        </w:rPr>
        <w:t>测算的收入）</w:t>
      </w:r>
      <w:r>
        <w:rPr>
          <w:rFonts w:ascii="仿宋" w:eastAsia="仿宋" w:hAnsi="仿宋" w:hint="eastAsia"/>
          <w:sz w:val="32"/>
          <w:szCs w:val="32"/>
        </w:rPr>
        <w:t>*100%</w:t>
      </w:r>
    </w:p>
    <w:p w14:paraId="12DE2D60" w14:textId="77777777" w:rsidR="00000000" w:rsidRDefault="008A7C58">
      <w:pPr>
        <w:ind w:firstLineChars="200" w:firstLine="640"/>
        <w:rPr>
          <w:rFonts w:ascii="黑体" w:eastAsia="黑体" w:hAnsi="黑体" w:hint="eastAsia"/>
          <w:sz w:val="32"/>
          <w:szCs w:val="32"/>
        </w:rPr>
      </w:pPr>
      <w:r>
        <w:rPr>
          <w:rFonts w:ascii="黑体" w:eastAsia="黑体" w:hAnsi="黑体" w:hint="eastAsia"/>
          <w:sz w:val="32"/>
          <w:szCs w:val="32"/>
        </w:rPr>
        <w:t>七、核定征收土地增值税</w:t>
      </w:r>
    </w:p>
    <w:p w14:paraId="707F884D" w14:textId="77777777" w:rsidR="00000000" w:rsidRDefault="008A7C58">
      <w:pPr>
        <w:ind w:firstLineChars="200" w:firstLine="640"/>
        <w:rPr>
          <w:rFonts w:ascii="仿宋" w:eastAsia="仿宋" w:hAnsi="仿宋"/>
          <w:sz w:val="32"/>
          <w:szCs w:val="32"/>
        </w:rPr>
      </w:pPr>
      <w:r>
        <w:rPr>
          <w:rFonts w:ascii="仿宋" w:eastAsia="仿宋" w:hAnsi="仿宋" w:hint="eastAsia"/>
          <w:sz w:val="32"/>
          <w:szCs w:val="32"/>
        </w:rPr>
        <w:t>核定征收的土地增值税</w:t>
      </w:r>
      <w:r>
        <w:rPr>
          <w:rFonts w:ascii="仿宋" w:eastAsia="仿宋" w:hAnsi="仿宋" w:hint="eastAsia"/>
          <w:sz w:val="32"/>
          <w:szCs w:val="32"/>
        </w:rPr>
        <w:t>=</w:t>
      </w:r>
      <w:r>
        <w:rPr>
          <w:rFonts w:ascii="仿宋" w:eastAsia="仿宋" w:hAnsi="仿宋" w:hint="eastAsia"/>
          <w:sz w:val="32"/>
          <w:szCs w:val="32"/>
        </w:rPr>
        <w:t>测算的收入</w:t>
      </w:r>
      <w:r>
        <w:rPr>
          <w:rFonts w:ascii="仿宋" w:eastAsia="仿宋" w:hAnsi="仿宋" w:hint="eastAsia"/>
          <w:sz w:val="32"/>
          <w:szCs w:val="32"/>
        </w:rPr>
        <w:t>*</w:t>
      </w:r>
      <w:r>
        <w:rPr>
          <w:rFonts w:ascii="仿宋" w:eastAsia="仿宋" w:hAnsi="仿宋" w:hint="eastAsia"/>
          <w:sz w:val="32"/>
          <w:szCs w:val="32"/>
        </w:rPr>
        <w:t>核定的征收率</w:t>
      </w:r>
    </w:p>
    <w:p w14:paraId="679CD64D" w14:textId="77777777" w:rsidR="008A7C58" w:rsidRDefault="008A7C58"/>
    <w:sectPr w:rsidR="008A7C58">
      <w:type w:val="continuous"/>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4E97445"/>
    <w:rsid w:val="002324D0"/>
    <w:rsid w:val="005B5D4E"/>
    <w:rsid w:val="008A7C58"/>
    <w:rsid w:val="00935DDD"/>
    <w:rsid w:val="00A54EBA"/>
    <w:rsid w:val="00B16A60"/>
    <w:rsid w:val="21D544BE"/>
    <w:rsid w:val="25785CF1"/>
    <w:rsid w:val="2E1D5176"/>
    <w:rsid w:val="310D1177"/>
    <w:rsid w:val="35B449FD"/>
    <w:rsid w:val="414F643F"/>
    <w:rsid w:val="434A1FC3"/>
    <w:rsid w:val="44267345"/>
    <w:rsid w:val="451030F4"/>
    <w:rsid w:val="469764D9"/>
    <w:rsid w:val="4EA31C4F"/>
    <w:rsid w:val="51E06F51"/>
    <w:rsid w:val="525C78FE"/>
    <w:rsid w:val="53694CDB"/>
    <w:rsid w:val="54E97445"/>
    <w:rsid w:val="5BA1033F"/>
    <w:rsid w:val="5E977F29"/>
    <w:rsid w:val="5F665287"/>
    <w:rsid w:val="63EC374F"/>
    <w:rsid w:val="6AF176BD"/>
    <w:rsid w:val="6D095743"/>
    <w:rsid w:val="7DD7691A"/>
    <w:rsid w:val="7F2C697F"/>
    <w:rsid w:val="7F9C1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DEBC0"/>
  <w15:chartTrackingRefBased/>
  <w15:docId w15:val="{E32016B2-6B89-432B-BAD6-F296555C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土地增值税核定征收率测算方法及步骤</dc:title>
  <dc:subject/>
  <dc:creator>邵青云</dc:creator>
  <cp:keywords/>
  <cp:lastModifiedBy>赵 程程</cp:lastModifiedBy>
  <cp:revision>2</cp:revision>
  <dcterms:created xsi:type="dcterms:W3CDTF">2020-07-06T03:55:00Z</dcterms:created>
  <dcterms:modified xsi:type="dcterms:W3CDTF">2020-07-06T03:55:00Z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