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未查看电子税务局精准推送纳税人清单</w:t>
      </w:r>
    </w:p>
    <w:p>
      <w:pPr>
        <w:jc w:val="center"/>
        <w:rPr>
          <w:rFonts w:hint="eastAsia"/>
        </w:rPr>
      </w:pP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登录地址：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"http://155.12.64.105，必须使用谷歌浏览器"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http://155.12.64.105，必须使用谷歌浏览器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登录用户：金税三期系统账号、密码</w:t>
      </w:r>
      <w:bookmarkStart w:id="0" w:name="_GoBack"/>
      <w:bookmarkEnd w:id="0"/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865" cy="5370830"/>
            <wp:effectExtent l="0" t="0" r="6985" b="127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3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首先选择java2orcl, 在用户名和密码中输入金三的用户名和密码。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操作方法</w:t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登录成功后，点击“团队内容”-------&gt;点击“临时任务发布”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3040" cy="3435350"/>
            <wp:effectExtent l="0" t="0" r="3810" b="12700"/>
            <wp:docPr id="10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可以通过下面两种功能查看清册（推荐使用功能1）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功能1：分市州统计未查看推送税收优惠政策的纳税人（从汇总表打开明细表）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4059555"/>
            <wp:effectExtent l="0" t="0" r="5715" b="17145"/>
            <wp:docPr id="3" name="图片 3" descr="截图2021081616514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20210816165149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点击户次查看明细数据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2835275"/>
            <wp:effectExtent l="0" t="0" r="6985" b="3175"/>
            <wp:docPr id="4" name="图片 4" descr="截图202108161710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图20210816171048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功能2：未查看推送税收优惠政策的纳税人（直接查看明细表）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4163060"/>
            <wp:effectExtent l="0" t="0" r="6350" b="8890"/>
            <wp:docPr id="2" name="图片 2" descr="截图2021081615443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截图20210816154430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通过下拉菜单选择市州、区县、科所查看明细数据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475990"/>
            <wp:effectExtent l="0" t="0" r="6350" b="10160"/>
            <wp:docPr id="5" name="图片 5" descr="截图202108161712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截图20210816171248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高级应用推荐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（一）自助过滤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在明细页面，用户可以点击字段名称，出现工具选择栏，然后选择过滤、排序、汇总等操作，对明细数据进行精确定位或统计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4810125" cy="1485900"/>
            <wp:effectExtent l="0" t="0" r="9525" b="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这里以选择扣缴义务人名称字段，查找“中国人民保险股有限公司乐山市五通桥支公司”，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为例，点击过滤器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4829175" cy="2409825"/>
            <wp:effectExtent l="0" t="0" r="9525" b="952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选择“创建自定义过滤器”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3040" cy="6063615"/>
            <wp:effectExtent l="0" t="0" r="3810" b="13335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0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选择“中国人民保险股有限公司乐山市五通桥支公司”，点确定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64150" cy="1693545"/>
            <wp:effectExtent l="0" t="0" r="12700" b="1905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可以看到，“中国人民保险股有限公司乐山市五通桥支公司”的数据被筛选出来了。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自助排序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8595" cy="2808605"/>
            <wp:effectExtent l="0" t="0" r="8255" b="10795"/>
            <wp:docPr id="12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rPr>
          <w:rFonts w:hint="eastAsia"/>
          <w:lang w:eastAsia="zh-CN"/>
        </w:rPr>
        <w:t>点击需排序的字段名，如“纳税人识别号”，再点击工具栏上的排序图标</w:t>
      </w:r>
      <w:r>
        <w:drawing>
          <wp:inline distT="0" distB="0" distL="114300" distR="114300">
            <wp:extent cx="504825" cy="409575"/>
            <wp:effectExtent l="0" t="0" r="9525" b="9525"/>
            <wp:docPr id="13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00650" cy="3476625"/>
            <wp:effectExtent l="0" t="0" r="0" b="9525"/>
            <wp:docPr id="14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可以选择升序或降序，如果想进行组合排序，请选择编辑布局排序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3040" cy="3718560"/>
            <wp:effectExtent l="0" t="0" r="3810" b="15240"/>
            <wp:docPr id="15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拖动左边的需排序的数据项，到右边的详细排序列表小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自助汇总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选择要汇总的字段，比如“上年在职职工人数”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2600325" cy="1590675"/>
            <wp:effectExtent l="0" t="0" r="9525" b="9525"/>
            <wp:docPr id="16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点击工具栏上的汇总图标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3924300" cy="4876800"/>
            <wp:effectExtent l="0" t="0" r="0" b="0"/>
            <wp:docPr id="17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选择总计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62880" cy="2857500"/>
            <wp:effectExtent l="0" t="0" r="13970" b="0"/>
            <wp:docPr id="18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点击底部翻至最后一页，可以看到汇总数据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99626"/>
    <w:multiLevelType w:val="singleLevel"/>
    <w:tmpl w:val="21A996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9AD8BB"/>
    <w:multiLevelType w:val="singleLevel"/>
    <w:tmpl w:val="3D9AD8B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24B58"/>
    <w:rsid w:val="0B7E67EB"/>
    <w:rsid w:val="0E483C3C"/>
    <w:rsid w:val="12763F96"/>
    <w:rsid w:val="22496821"/>
    <w:rsid w:val="2AD27329"/>
    <w:rsid w:val="35176C3A"/>
    <w:rsid w:val="3A6D2646"/>
    <w:rsid w:val="3C5A0F14"/>
    <w:rsid w:val="47426DF8"/>
    <w:rsid w:val="4B8A54FE"/>
    <w:rsid w:val="50640BF4"/>
    <w:rsid w:val="578C4971"/>
    <w:rsid w:val="58C01605"/>
    <w:rsid w:val="59D55894"/>
    <w:rsid w:val="74D87A8F"/>
    <w:rsid w:val="DCFEE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2021-07-29T14:29:00Z</dcterms:created>
  <dc:creator>Administrator</dc:creator>
  <cp:lastModifiedBy>user</cp:lastModifiedBy>
  <dcterms:modified xsi:type="dcterms:W3CDTF">2021-08-18T08:33:21Z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