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国家税总局重庆市税务局关于规范税务文书公告送达的公告（征求意见稿）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为进一步规范全市税务文书公告送达，切实提高税务文书送达效率，保护纳税人的合法权益，国家税务总局重庆市税务局依据《中华人民共和国税收征收管理法实施细则》第一百零六条及《中华人民共和国民事诉讼法》相关规定，参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民事诉讼法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关于文书送达的要求，结合税务行政执法实际，现将公告送达税务文书的有关事项公告如下：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  <w:t>一、税务文书公告送达的适用情形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（一）同一送达事项的受送达人众多的；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（二）采取直接送达、委托送达、留置送达、邮寄送达等方式无法送达的。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  <w:t>二、税务文书公告送达方式和渠道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税务机关可以采取下列方式之一进行公告送达：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（一）税务机关办税服务场所的公告栏、受送达人住所地同时张贴公告，并将张贴公告过程进行文字、录像或拍照记录；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（二）在受送达人住所地的省级以上有影响的国内公开发行的媒体刊登；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（三）在国家税务总局重庆市税务局官方网站（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网址http：//chongqing.chinatax.gov.cn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）或其他政府信息网络媒体刊登。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  <w:t>三、税务文书公告送达的时间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依据行政高效原则，拟采用公告送达的税务文书，税务文书产生的3日内予以公告，公告之日起满30日视为送达。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  <w:t>四、税务文书公告送达的内容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（一）受送达人全称及纳税人识别号（统一社会信用代码或身份证号码），法定代表人或者负责人姓名；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（二）公告送达的原因；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（三）公告送达的税务文书名称及具体内容；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（四）公告送达的法律依据及法律效果；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（五）需告知受送达人办理的事项或者享有的权利及其法律后果；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（六）税务机关地址、联系人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和联系电话；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（七）税务机关全称、公告日期。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  <w:t>五、其他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法律、行政法规、司法解释对公告送达有特别规定的，适用其规定。</w:t>
      </w:r>
    </w:p>
    <w:p>
      <w:pPr>
        <w:numPr>
          <w:ilvl w:val="0"/>
          <w:numId w:val="0"/>
        </w:numPr>
        <w:ind w:left="638" w:leftChars="304" w:firstLine="0" w:firstLineChars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本公告自公布之日起施行。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特此公告。</w:t>
      </w:r>
    </w:p>
    <w:p>
      <w:pPr>
        <w:numPr>
          <w:ilvl w:val="0"/>
          <w:numId w:val="0"/>
        </w:numPr>
        <w:ind w:left="4150" w:leftChars="1976" w:firstLine="320" w:firstLineChars="100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2022年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95EF4"/>
    <w:rsid w:val="09D26EF8"/>
    <w:rsid w:val="12544E36"/>
    <w:rsid w:val="1D880BF5"/>
    <w:rsid w:val="248F473D"/>
    <w:rsid w:val="25925CAC"/>
    <w:rsid w:val="27E384F5"/>
    <w:rsid w:val="2ECC12BD"/>
    <w:rsid w:val="2F0440F7"/>
    <w:rsid w:val="2F3C762B"/>
    <w:rsid w:val="37167D8A"/>
    <w:rsid w:val="3FFBB67C"/>
    <w:rsid w:val="41A90956"/>
    <w:rsid w:val="420A1D52"/>
    <w:rsid w:val="518A4241"/>
    <w:rsid w:val="52DF3961"/>
    <w:rsid w:val="5574095D"/>
    <w:rsid w:val="57CA1B3A"/>
    <w:rsid w:val="5A313A22"/>
    <w:rsid w:val="5CC959F0"/>
    <w:rsid w:val="5F9B2AEF"/>
    <w:rsid w:val="641E24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cp:lastPrinted>2021-12-22T17:01:39Z</cp:lastPrinted>
  <dcterms:modified xsi:type="dcterms:W3CDTF">2021-12-22T17:20:06Z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