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浙江省注册会计师行业投保职业</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责任保险调查问卷</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一、关于会计师事务所组织形式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你所的</w:t>
      </w:r>
      <w:r>
        <w:rPr>
          <w:rFonts w:hint="eastAsia" w:ascii="仿宋_GB2312" w:hAnsi="仿宋_GB2312" w:eastAsia="仿宋_GB2312" w:cs="仿宋_GB2312"/>
          <w:color w:val="auto"/>
          <w:sz w:val="32"/>
          <w:szCs w:val="32"/>
          <w:lang w:val="en-US" w:eastAsia="zh-CN"/>
        </w:rPr>
        <w:t>全</w:t>
      </w:r>
      <w:r>
        <w:rPr>
          <w:rFonts w:hint="eastAsia" w:ascii="仿宋_GB2312" w:hAnsi="仿宋_GB2312" w:eastAsia="仿宋_GB2312" w:cs="仿宋_GB2312"/>
          <w:color w:val="auto"/>
          <w:sz w:val="32"/>
          <w:szCs w:val="32"/>
          <w:lang w:eastAsia="zh-CN"/>
        </w:rPr>
        <w:t>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你所的组织形式？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A.有限责任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B.普通合伙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C.特殊普通合伙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二、关于提取职业风险基金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你所是否了解《会计师事务所职业风险基金管理办法》（财会函</w:t>
      </w:r>
      <w:r>
        <w:rPr>
          <w:rFonts w:hint="eastAsia" w:ascii="微软雅黑" w:hAnsi="微软雅黑" w:eastAsia="微软雅黑" w:cs="微软雅黑"/>
          <w:color w:val="auto"/>
          <w:sz w:val="32"/>
          <w:szCs w:val="32"/>
          <w:lang w:eastAsia="zh-CN"/>
        </w:rPr>
        <w:t>〔</w:t>
      </w:r>
      <w:r>
        <w:rPr>
          <w:rFonts w:hint="eastAsia" w:ascii="仿宋_GB2312" w:hAnsi="仿宋_GB2312" w:eastAsia="仿宋_GB2312" w:cs="仿宋_GB2312"/>
          <w:color w:val="auto"/>
          <w:sz w:val="32"/>
          <w:szCs w:val="32"/>
          <w:lang w:eastAsia="zh-CN"/>
        </w:rPr>
        <w:t>20</w:t>
      </w:r>
      <w:r>
        <w:rPr>
          <w:rFonts w:hint="eastAsia" w:ascii="仿宋_GB2312" w:hAnsi="仿宋_GB2312" w:eastAsia="仿宋_GB2312" w:cs="仿宋_GB2312"/>
          <w:color w:val="auto"/>
          <w:sz w:val="32"/>
          <w:szCs w:val="32"/>
          <w:lang w:val="en-US" w:eastAsia="zh-CN"/>
        </w:rPr>
        <w:t>07</w:t>
      </w:r>
      <w:r>
        <w:rPr>
          <w:rFonts w:hint="eastAsia" w:ascii="微软雅黑" w:hAnsi="微软雅黑" w:eastAsia="微软雅黑" w:cs="微软雅黑"/>
          <w:color w:val="auto"/>
          <w:sz w:val="32"/>
          <w:szCs w:val="32"/>
          <w:lang w:eastAsia="zh-CN"/>
        </w:rPr>
        <w:t>〕</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A.是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B.否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4.你所</w:t>
      </w:r>
      <w:r>
        <w:rPr>
          <w:rFonts w:hint="eastAsia" w:ascii="仿宋_GB2312" w:hAnsi="仿宋_GB2312" w:eastAsia="仿宋_GB2312" w:cs="仿宋_GB2312"/>
          <w:color w:val="auto"/>
          <w:sz w:val="32"/>
          <w:szCs w:val="32"/>
          <w:lang w:eastAsia="zh-CN"/>
        </w:rPr>
        <w:t>是否于每年年末提取职业风险基金？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A.是（请继续回答第</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B.否（请继续回答第</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你所是否按每年度审计业务收入为基数不低于5%的比例，足额提取？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A.是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B.否（请继续回答第6题）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6.你所未足额提取，是何原因？（可多选）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A.</w:t>
      </w:r>
      <w:r>
        <w:rPr>
          <w:rFonts w:hint="eastAsia" w:ascii="仿宋_GB2312" w:hAnsi="仿宋_GB2312" w:eastAsia="仿宋_GB2312" w:cs="仿宋_GB2312"/>
          <w:color w:val="auto"/>
          <w:sz w:val="32"/>
          <w:szCs w:val="32"/>
          <w:lang w:val="en-US" w:eastAsia="zh-CN"/>
        </w:rPr>
        <w:t>已投保职业责任保险，每年按</w:t>
      </w:r>
      <w:r>
        <w:rPr>
          <w:rFonts w:hint="eastAsia" w:ascii="仿宋_GB2312" w:hAnsi="仿宋_GB2312" w:eastAsia="仿宋_GB2312" w:cs="仿宋_GB2312"/>
          <w:color w:val="auto"/>
          <w:sz w:val="32"/>
          <w:szCs w:val="32"/>
          <w:lang w:eastAsia="zh-CN"/>
        </w:rPr>
        <w:t>“当年度负担的保险费×15”抵扣保险受益年度的应提职业风险基金金额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_GB2312" w:hAnsi="仿宋_GB2312" w:eastAsia="仿宋_GB2312" w:cs="仿宋_GB2312"/>
          <w:color w:val="auto"/>
          <w:sz w:val="32"/>
          <w:szCs w:val="32"/>
          <w:lang w:eastAsia="zh-CN"/>
        </w:rPr>
        <w:t>B.</w:t>
      </w:r>
      <w:r>
        <w:rPr>
          <w:rFonts w:hint="eastAsia" w:ascii="仿宋_GB2312" w:hAnsi="仿宋_GB2312" w:eastAsia="仿宋_GB2312" w:cs="仿宋_GB2312"/>
          <w:color w:val="auto"/>
          <w:sz w:val="32"/>
          <w:szCs w:val="32"/>
          <w:lang w:val="en-US" w:eastAsia="zh-CN"/>
        </w:rPr>
        <w:t>认为累计已提取</w:t>
      </w:r>
      <w:r>
        <w:rPr>
          <w:rFonts w:hint="eastAsia" w:ascii="仿宋" w:hAnsi="仿宋" w:eastAsia="仿宋"/>
          <w:sz w:val="32"/>
          <w:szCs w:val="32"/>
        </w:rPr>
        <w:t>的职业风险基金</w:t>
      </w:r>
      <w:r>
        <w:rPr>
          <w:rFonts w:hint="eastAsia" w:ascii="仿宋" w:hAnsi="仿宋" w:eastAsia="仿宋"/>
          <w:sz w:val="32"/>
          <w:szCs w:val="32"/>
          <w:lang w:val="en-US" w:eastAsia="zh-CN"/>
        </w:rPr>
        <w:t>足以抵御职业</w:t>
      </w:r>
      <w:r>
        <w:rPr>
          <w:rFonts w:hint="eastAsia" w:ascii="仿宋" w:hAnsi="仿宋" w:eastAsia="仿宋"/>
          <w:sz w:val="32"/>
          <w:szCs w:val="32"/>
        </w:rPr>
        <w:t>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C.</w:t>
      </w:r>
      <w:r>
        <w:rPr>
          <w:rFonts w:hint="eastAsia" w:ascii="仿宋_GB2312" w:hAnsi="仿宋_GB2312" w:eastAsia="仿宋_GB2312" w:cs="仿宋_GB2312"/>
          <w:color w:val="auto"/>
          <w:sz w:val="32"/>
          <w:szCs w:val="32"/>
          <w:lang w:val="en-US" w:eastAsia="zh-CN"/>
        </w:rPr>
        <w:t>事务所经营困难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D.</w:t>
      </w:r>
      <w:r>
        <w:rPr>
          <w:rFonts w:hint="eastAsia" w:ascii="仿宋_GB2312" w:hAnsi="仿宋_GB2312" w:eastAsia="仿宋_GB2312" w:cs="仿宋_GB2312"/>
          <w:color w:val="auto"/>
          <w:sz w:val="32"/>
          <w:szCs w:val="32"/>
          <w:lang w:eastAsia="zh-CN"/>
        </w:rPr>
        <w:t>其他</w:t>
      </w:r>
      <w:r>
        <w:rPr>
          <w:rFonts w:hint="eastAsia" w:ascii="仿宋_GB2312" w:hAnsi="仿宋_GB2312" w:eastAsia="仿宋_GB2312" w:cs="仿宋_GB2312"/>
          <w:color w:val="auto"/>
          <w:sz w:val="32"/>
          <w:szCs w:val="32"/>
          <w:lang w:val="en-US" w:eastAsia="zh-CN"/>
        </w:rPr>
        <w:t>原因</w:t>
      </w:r>
      <w:r>
        <w:rPr>
          <w:rFonts w:hint="eastAsia" w:ascii="仿宋_GB2312" w:hAnsi="仿宋_GB2312" w:eastAsia="仿宋_GB2312" w:cs="仿宋_GB2312"/>
          <w:color w:val="auto"/>
          <w:sz w:val="32"/>
          <w:szCs w:val="32"/>
          <w:lang w:eastAsia="zh-CN"/>
        </w:rPr>
        <w:t>（由事务所自行回答）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你所未提取，是何原因？（可多选）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 w:cs="仿宋_GB2312"/>
          <w:color w:val="auto"/>
          <w:sz w:val="32"/>
          <w:szCs w:val="32"/>
          <w:lang w:val="en-US" w:eastAsia="zh-CN"/>
        </w:rPr>
      </w:pPr>
      <w:r>
        <w:rPr>
          <w:rFonts w:hint="eastAsia" w:ascii="仿宋_GB2312" w:hAnsi="仿宋_GB2312" w:eastAsia="仿宋_GB2312" w:cs="仿宋_GB2312"/>
          <w:color w:val="auto"/>
          <w:sz w:val="32"/>
          <w:szCs w:val="32"/>
          <w:lang w:eastAsia="zh-CN"/>
        </w:rPr>
        <w:t>A.</w:t>
      </w:r>
      <w:r>
        <w:rPr>
          <w:rFonts w:hint="eastAsia" w:ascii="仿宋_GB2312" w:hAnsi="仿宋_GB2312" w:eastAsia="仿宋_GB2312" w:cs="仿宋_GB2312"/>
          <w:color w:val="auto"/>
          <w:sz w:val="32"/>
          <w:szCs w:val="32"/>
          <w:lang w:val="en-US" w:eastAsia="zh-CN"/>
        </w:rPr>
        <w:t>不知道有提取职业风险基金的规定和要求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B.</w:t>
      </w:r>
      <w:r>
        <w:rPr>
          <w:rFonts w:hint="eastAsia" w:ascii="仿宋_GB2312" w:hAnsi="仿宋_GB2312" w:eastAsia="仿宋_GB2312" w:cs="仿宋_GB2312"/>
          <w:color w:val="auto"/>
          <w:sz w:val="32"/>
          <w:szCs w:val="32"/>
          <w:lang w:val="en-US" w:eastAsia="zh-CN"/>
        </w:rPr>
        <w:t>认为</w:t>
      </w:r>
      <w:r>
        <w:rPr>
          <w:rFonts w:hint="eastAsia" w:ascii="仿宋" w:hAnsi="仿宋" w:eastAsia="仿宋"/>
          <w:sz w:val="32"/>
          <w:szCs w:val="32"/>
        </w:rPr>
        <w:t>发生</w:t>
      </w:r>
      <w:r>
        <w:rPr>
          <w:rFonts w:hint="eastAsia" w:ascii="仿宋_GB2312" w:hAnsi="仿宋_GB2312" w:eastAsia="仿宋_GB2312" w:cs="仿宋_GB2312"/>
          <w:color w:val="auto"/>
          <w:sz w:val="32"/>
          <w:szCs w:val="32"/>
          <w:lang w:val="en-US" w:eastAsia="zh-CN"/>
        </w:rPr>
        <w:t>职业责任</w:t>
      </w:r>
      <w:r>
        <w:rPr>
          <w:rFonts w:hint="eastAsia" w:ascii="仿宋" w:hAnsi="仿宋" w:eastAsia="仿宋"/>
          <w:sz w:val="32"/>
          <w:szCs w:val="32"/>
        </w:rPr>
        <w:t>赔偿</w:t>
      </w:r>
      <w:r>
        <w:rPr>
          <w:rFonts w:hint="eastAsia" w:ascii="仿宋" w:hAnsi="仿宋" w:eastAsia="仿宋"/>
          <w:sz w:val="32"/>
          <w:szCs w:val="32"/>
          <w:lang w:val="en-US" w:eastAsia="zh-CN"/>
        </w:rPr>
        <w:t>事件的概率极低、没有</w:t>
      </w:r>
      <w:r>
        <w:rPr>
          <w:rFonts w:hint="eastAsia" w:ascii="仿宋" w:hAnsi="仿宋" w:eastAsia="仿宋"/>
          <w:sz w:val="32"/>
          <w:szCs w:val="32"/>
        </w:rPr>
        <w:t>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 w:cs="仿宋_GB2312"/>
          <w:color w:val="auto"/>
          <w:sz w:val="32"/>
          <w:szCs w:val="32"/>
          <w:lang w:val="en-US" w:eastAsia="zh-CN"/>
        </w:rPr>
      </w:pPr>
      <w:r>
        <w:rPr>
          <w:rFonts w:hint="eastAsia" w:ascii="仿宋_GB2312" w:hAnsi="仿宋_GB2312" w:eastAsia="仿宋_GB2312" w:cs="仿宋_GB2312"/>
          <w:color w:val="auto"/>
          <w:sz w:val="32"/>
          <w:szCs w:val="32"/>
          <w:lang w:eastAsia="zh-CN"/>
        </w:rPr>
        <w:t>C.</w:t>
      </w:r>
      <w:r>
        <w:rPr>
          <w:rFonts w:hint="eastAsia" w:ascii="仿宋_GB2312" w:hAnsi="仿宋_GB2312" w:eastAsia="仿宋_GB2312" w:cs="仿宋_GB2312"/>
          <w:color w:val="auto"/>
          <w:sz w:val="32"/>
          <w:szCs w:val="32"/>
          <w:lang w:val="en-US" w:eastAsia="zh-CN"/>
        </w:rPr>
        <w:t>本所组织形式为普通合伙，合伙人承担连带责任，认为没有必要提取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D.已投保职业责任保险，</w:t>
      </w:r>
      <w:r>
        <w:rPr>
          <w:rFonts w:hint="eastAsia" w:ascii="仿宋_GB2312" w:hAnsi="仿宋_GB2312" w:eastAsia="仿宋_GB2312" w:cs="仿宋_GB2312"/>
          <w:color w:val="auto"/>
          <w:sz w:val="32"/>
          <w:szCs w:val="32"/>
        </w:rPr>
        <w:t>累计赔偿限额达到可以不再提取职业风险基金的金额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E.事务所经营困难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F.</w:t>
      </w:r>
      <w:r>
        <w:rPr>
          <w:rFonts w:hint="eastAsia" w:ascii="仿宋_GB2312" w:hAnsi="仿宋_GB2312" w:eastAsia="仿宋_GB2312" w:cs="仿宋_GB2312"/>
          <w:color w:val="auto"/>
          <w:sz w:val="32"/>
          <w:szCs w:val="32"/>
          <w:lang w:eastAsia="zh-CN"/>
        </w:rPr>
        <w:t>其他</w:t>
      </w:r>
      <w:r>
        <w:rPr>
          <w:rFonts w:hint="eastAsia" w:ascii="仿宋_GB2312" w:hAnsi="仿宋_GB2312" w:eastAsia="仿宋_GB2312" w:cs="仿宋_GB2312"/>
          <w:color w:val="auto"/>
          <w:sz w:val="32"/>
          <w:szCs w:val="32"/>
          <w:lang w:val="en-US" w:eastAsia="zh-CN"/>
        </w:rPr>
        <w:t>原因</w:t>
      </w:r>
      <w:r>
        <w:rPr>
          <w:rFonts w:hint="eastAsia" w:ascii="仿宋_GB2312" w:hAnsi="仿宋_GB2312" w:eastAsia="仿宋_GB2312" w:cs="仿宋_GB2312"/>
          <w:color w:val="auto"/>
          <w:sz w:val="32"/>
          <w:szCs w:val="32"/>
          <w:lang w:eastAsia="zh-CN"/>
        </w:rPr>
        <w:t>（由事务所自行回答）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8.你所是否知晓事务所违反</w:t>
      </w:r>
      <w:r>
        <w:rPr>
          <w:rFonts w:hint="eastAsia" w:ascii="仿宋_GB2312" w:hAnsi="仿宋_GB2312" w:eastAsia="仿宋_GB2312" w:cs="仿宋_GB2312"/>
          <w:color w:val="auto"/>
          <w:sz w:val="32"/>
          <w:szCs w:val="32"/>
          <w:lang w:eastAsia="zh-CN"/>
        </w:rPr>
        <w:t>《会计师事务所职业风险基金管理办法》</w:t>
      </w:r>
      <w:r>
        <w:rPr>
          <w:rFonts w:hint="eastAsia" w:ascii="仿宋_GB2312" w:hAnsi="仿宋_GB2312" w:eastAsia="仿宋_GB2312" w:cs="仿宋_GB2312"/>
          <w:color w:val="auto"/>
          <w:sz w:val="32"/>
          <w:szCs w:val="32"/>
          <w:lang w:val="en-US" w:eastAsia="zh-CN"/>
        </w:rPr>
        <w:t>规定，将由省级以上财政部门责令限期改正，逾期不改正的予以公告？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A.是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B.否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9.你所是否了解《国务院办公厅关于进一步规范财务审计秩序促进注册会计师行业健康发展的意见》</w:t>
      </w:r>
      <w:r>
        <w:rPr>
          <w:rFonts w:hint="eastAsia" w:ascii="仿宋_GB2312" w:hAnsi="仿宋_GB2312" w:eastAsia="仿宋_GB2312" w:cs="仿宋_GB2312"/>
          <w:color w:val="auto"/>
          <w:sz w:val="32"/>
          <w:szCs w:val="32"/>
          <w:lang w:eastAsia="zh-CN"/>
        </w:rPr>
        <w:t>（国办发</w:t>
      </w:r>
      <w:r>
        <w:rPr>
          <w:rFonts w:hint="eastAsia" w:ascii="微软雅黑" w:hAnsi="微软雅黑" w:eastAsia="微软雅黑" w:cs="微软雅黑"/>
          <w:color w:val="auto"/>
          <w:sz w:val="32"/>
          <w:szCs w:val="32"/>
          <w:lang w:eastAsia="zh-CN"/>
        </w:rPr>
        <w:t>〔</w:t>
      </w:r>
      <w:r>
        <w:rPr>
          <w:rFonts w:hint="eastAsia" w:ascii="仿宋_GB2312" w:hAnsi="仿宋_GB2312" w:eastAsia="仿宋_GB2312" w:cs="仿宋_GB2312"/>
          <w:color w:val="auto"/>
          <w:sz w:val="32"/>
          <w:szCs w:val="32"/>
          <w:lang w:eastAsia="zh-CN"/>
        </w:rPr>
        <w:t>20</w:t>
      </w:r>
      <w:r>
        <w:rPr>
          <w:rFonts w:hint="eastAsia" w:ascii="仿宋_GB2312" w:hAnsi="仿宋_GB2312" w:eastAsia="仿宋_GB2312" w:cs="仿宋_GB2312"/>
          <w:color w:val="auto"/>
          <w:sz w:val="32"/>
          <w:szCs w:val="32"/>
          <w:lang w:val="en-US" w:eastAsia="zh-CN"/>
        </w:rPr>
        <w:t>21</w:t>
      </w:r>
      <w:r>
        <w:rPr>
          <w:rFonts w:hint="eastAsia" w:ascii="微软雅黑" w:hAnsi="微软雅黑" w:eastAsia="微软雅黑" w:cs="微软雅黑"/>
          <w:color w:val="auto"/>
          <w:sz w:val="32"/>
          <w:szCs w:val="32"/>
          <w:lang w:eastAsia="zh-CN"/>
        </w:rPr>
        <w:t>〕</w:t>
      </w:r>
      <w:r>
        <w:rPr>
          <w:rFonts w:hint="eastAsia" w:ascii="仿宋_GB2312" w:hAnsi="仿宋_GB2312" w:eastAsia="仿宋_GB2312" w:cs="仿宋_GB2312"/>
          <w:color w:val="auto"/>
          <w:sz w:val="32"/>
          <w:szCs w:val="32"/>
          <w:lang w:eastAsia="zh-CN"/>
        </w:rPr>
        <w:t>3</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号）</w:t>
      </w:r>
      <w:r>
        <w:rPr>
          <w:rFonts w:hint="eastAsia" w:ascii="仿宋_GB2312" w:hAnsi="仿宋_GB2312" w:eastAsia="仿宋_GB2312" w:cs="仿宋_GB2312"/>
          <w:color w:val="auto"/>
          <w:sz w:val="32"/>
          <w:szCs w:val="32"/>
          <w:lang w:val="en-US" w:eastAsia="zh-CN"/>
        </w:rPr>
        <w:t>要求加强</w:t>
      </w:r>
      <w:r>
        <w:rPr>
          <w:rFonts w:hint="eastAsia" w:ascii="仿宋_GB2312" w:hAnsi="仿宋_GB2312" w:eastAsia="仿宋_GB2312" w:cs="仿宋_GB2312"/>
          <w:sz w:val="32"/>
          <w:szCs w:val="32"/>
        </w:rPr>
        <w:t>职业责任保险和</w:t>
      </w:r>
      <w:r>
        <w:rPr>
          <w:rFonts w:hint="eastAsia" w:ascii="仿宋_GB2312" w:hAnsi="仿宋_GB2312" w:eastAsia="仿宋_GB2312" w:cs="仿宋_GB2312"/>
          <w:color w:val="auto"/>
          <w:sz w:val="32"/>
          <w:szCs w:val="32"/>
          <w:lang w:val="en-US" w:eastAsia="zh-CN"/>
        </w:rPr>
        <w:t>职业风险基金计提情况监督，规范职业风险基金管理和使用？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A.是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B.否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三、关于投保职业责任保险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你所是否了解《会计师事务所职业责任保险暂行办法》（财会</w:t>
      </w:r>
      <w:r>
        <w:rPr>
          <w:rFonts w:hint="eastAsia" w:ascii="微软雅黑" w:hAnsi="微软雅黑" w:eastAsia="微软雅黑" w:cs="微软雅黑"/>
          <w:color w:val="auto"/>
          <w:sz w:val="32"/>
          <w:szCs w:val="32"/>
          <w:lang w:eastAsia="zh-CN"/>
        </w:rPr>
        <w:t>〔</w:t>
      </w:r>
      <w:r>
        <w:rPr>
          <w:rFonts w:hint="eastAsia" w:ascii="仿宋_GB2312" w:hAnsi="仿宋_GB2312" w:eastAsia="仿宋_GB2312" w:cs="仿宋_GB2312"/>
          <w:color w:val="auto"/>
          <w:sz w:val="32"/>
          <w:szCs w:val="32"/>
          <w:lang w:eastAsia="zh-CN"/>
        </w:rPr>
        <w:t>2015</w:t>
      </w:r>
      <w:r>
        <w:rPr>
          <w:rFonts w:hint="eastAsia" w:ascii="微软雅黑" w:hAnsi="微软雅黑" w:eastAsia="微软雅黑" w:cs="微软雅黑"/>
          <w:color w:val="auto"/>
          <w:sz w:val="32"/>
          <w:szCs w:val="32"/>
          <w:lang w:eastAsia="zh-CN"/>
        </w:rPr>
        <w:t>〕</w:t>
      </w:r>
      <w:r>
        <w:rPr>
          <w:rFonts w:hint="eastAsia" w:ascii="仿宋_GB2312" w:hAnsi="仿宋_GB2312" w:eastAsia="仿宋_GB2312" w:cs="仿宋_GB2312"/>
          <w:color w:val="auto"/>
          <w:sz w:val="32"/>
          <w:szCs w:val="32"/>
          <w:lang w:eastAsia="zh-CN"/>
        </w:rPr>
        <w:t>13号）？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A.是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B.否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11.你所</w:t>
      </w:r>
      <w:r>
        <w:rPr>
          <w:rFonts w:hint="eastAsia" w:ascii="仿宋_GB2312" w:hAnsi="仿宋_GB2312" w:eastAsia="仿宋_GB2312" w:cs="仿宋_GB2312"/>
          <w:color w:val="auto"/>
          <w:sz w:val="32"/>
          <w:szCs w:val="32"/>
          <w:lang w:eastAsia="zh-CN"/>
        </w:rPr>
        <w:t>是否知晓《会计师事务所职业责任保险暂行办法》第三条规定（</w:t>
      </w:r>
      <w:r>
        <w:rPr>
          <w:rFonts w:hint="eastAsia" w:ascii="仿宋_GB2312" w:hAnsi="仿宋_GB2312" w:eastAsia="仿宋_GB2312" w:cs="仿宋_GB2312"/>
          <w:color w:val="auto"/>
          <w:sz w:val="32"/>
          <w:szCs w:val="32"/>
        </w:rPr>
        <w:t>会计师事务所投保的职业责任保险累计赔偿限额达到本办法第九条或第十条规定的金额，可以不再提取职业风险基金。已提取的职业风险基金的处理，按照有关法律法规的规定和会计师事务所合伙协议或公司章程的约定办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A.是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B.否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12.你所</w:t>
      </w:r>
      <w:r>
        <w:rPr>
          <w:rFonts w:hint="eastAsia" w:ascii="仿宋_GB2312" w:hAnsi="仿宋_GB2312" w:eastAsia="仿宋_GB2312" w:cs="仿宋_GB2312"/>
          <w:color w:val="auto"/>
          <w:sz w:val="32"/>
          <w:szCs w:val="32"/>
          <w:lang w:eastAsia="zh-CN"/>
        </w:rPr>
        <w:t>是否知晓《会计师事务所职业风险基金管理办法》第四条规定（事务所购买职业保险的，可按“当年度负担的保险费×15”抵扣保险受益年度的应提职业风险基金金额）？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A.是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B.否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13.你所是否知晓</w:t>
      </w:r>
      <w:r>
        <w:rPr>
          <w:rFonts w:hint="eastAsia" w:ascii="仿宋_GB2312" w:hAnsi="仿宋_GB2312" w:eastAsia="仿宋_GB2312" w:cs="仿宋_GB2312"/>
          <w:color w:val="auto"/>
          <w:sz w:val="32"/>
          <w:szCs w:val="32"/>
          <w:lang w:eastAsia="zh-CN"/>
        </w:rPr>
        <w:t>《会计师事务所职业责任保险暂行办法》</w:t>
      </w:r>
      <w:r>
        <w:rPr>
          <w:rFonts w:hint="eastAsia" w:ascii="仿宋_GB2312" w:hAnsi="仿宋_GB2312" w:eastAsia="仿宋_GB2312" w:cs="仿宋_GB2312"/>
          <w:color w:val="auto"/>
          <w:sz w:val="32"/>
          <w:szCs w:val="32"/>
        </w:rPr>
        <w:t>第二十五条</w:t>
      </w:r>
      <w:r>
        <w:rPr>
          <w:rFonts w:hint="eastAsia" w:ascii="仿宋_GB2312" w:hAnsi="仿宋_GB2312" w:eastAsia="仿宋_GB2312" w:cs="仿宋_GB2312"/>
          <w:color w:val="auto"/>
          <w:sz w:val="32"/>
          <w:szCs w:val="32"/>
          <w:lang w:val="en-US" w:eastAsia="zh-CN"/>
        </w:rPr>
        <w:t>规定（</w:t>
      </w:r>
      <w:r>
        <w:rPr>
          <w:rFonts w:hint="eastAsia" w:ascii="仿宋_GB2312" w:hAnsi="仿宋_GB2312" w:eastAsia="仿宋_GB2312" w:cs="仿宋_GB2312"/>
          <w:color w:val="auto"/>
          <w:sz w:val="32"/>
          <w:szCs w:val="32"/>
        </w:rPr>
        <w:t>在本办法施行前已设立的会计师事务所，鼓励其在5年内尽快完成由提取职业风险基金向投保职业责任保险的过渡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在本办法施行后新设立的会计师事务所，鼓励其优先采用投保职业责任保险的方式提高职业责任赔偿能力</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A.是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B.否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14.你所是否同意省注协使用会费对会计师事务所投保职业责任保险予以补贴？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A.</w:t>
      </w:r>
      <w:r>
        <w:rPr>
          <w:rFonts w:hint="eastAsia" w:ascii="仿宋_GB2312" w:hAnsi="仿宋_GB2312" w:eastAsia="仿宋_GB2312" w:cs="仿宋_GB2312"/>
          <w:color w:val="auto"/>
          <w:sz w:val="32"/>
          <w:szCs w:val="32"/>
          <w:lang w:val="en-US" w:eastAsia="zh-CN"/>
        </w:rPr>
        <w:t>反对补贴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B.</w:t>
      </w:r>
      <w:r>
        <w:rPr>
          <w:rFonts w:hint="eastAsia" w:ascii="仿宋_GB2312" w:hAnsi="仿宋_GB2312" w:eastAsia="仿宋_GB2312" w:cs="仿宋_GB2312"/>
          <w:color w:val="auto"/>
          <w:sz w:val="32"/>
          <w:szCs w:val="32"/>
          <w:lang w:val="en-US" w:eastAsia="zh-CN"/>
        </w:rPr>
        <w:t>支持适当补贴（请继续回答第15题）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 w:eastAsia="zh-CN"/>
        </w:rPr>
        <w:t>15.</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适当减轻会计师事务所职业责任投保负担，</w:t>
      </w:r>
      <w:r>
        <w:rPr>
          <w:rFonts w:hint="eastAsia" w:ascii="仿宋_GB2312" w:hAnsi="仿宋_GB2312" w:eastAsia="仿宋_GB2312" w:cs="仿宋_GB2312"/>
          <w:color w:val="auto"/>
          <w:sz w:val="32"/>
          <w:szCs w:val="32"/>
          <w:lang w:eastAsia="zh-CN"/>
        </w:rPr>
        <w:t>省注协将对自行投保（</w:t>
      </w:r>
      <w:r>
        <w:rPr>
          <w:rFonts w:hint="eastAsia" w:ascii="仿宋_GB2312" w:hAnsi="仿宋_GB2312" w:eastAsia="仿宋_GB2312" w:cs="仿宋_GB2312"/>
          <w:color w:val="auto"/>
          <w:sz w:val="32"/>
          <w:szCs w:val="32"/>
          <w:lang w:val="en-US" w:eastAsia="zh-CN"/>
        </w:rPr>
        <w:t>含参加总所统保</w:t>
      </w:r>
      <w:r>
        <w:rPr>
          <w:rFonts w:hint="eastAsia" w:ascii="仿宋_GB2312" w:hAnsi="仿宋_GB2312" w:eastAsia="仿宋_GB2312" w:cs="仿宋_GB2312"/>
          <w:color w:val="auto"/>
          <w:sz w:val="32"/>
          <w:szCs w:val="32"/>
          <w:lang w:eastAsia="zh-CN"/>
        </w:rPr>
        <w:t>）和集中投保职业责任保险的会计师事务所，按比例与限额分级予以补贴，你所对省注协构建会计</w:t>
      </w:r>
      <w:r>
        <w:rPr>
          <w:rFonts w:hint="eastAsia" w:ascii="仿宋_GB2312" w:hAnsi="仿宋_GB2312" w:eastAsia="仿宋_GB2312" w:cs="仿宋_GB2312"/>
          <w:color w:val="auto"/>
          <w:sz w:val="32"/>
          <w:szCs w:val="32"/>
          <w:lang w:val="en-US" w:eastAsia="zh-CN"/>
        </w:rPr>
        <w:t>师</w:t>
      </w:r>
      <w:r>
        <w:rPr>
          <w:rFonts w:hint="eastAsia" w:ascii="仿宋_GB2312" w:hAnsi="仿宋_GB2312" w:eastAsia="仿宋_GB2312" w:cs="仿宋_GB2312"/>
          <w:color w:val="auto"/>
          <w:sz w:val="32"/>
          <w:szCs w:val="32"/>
          <w:lang w:eastAsia="zh-CN"/>
        </w:rPr>
        <w:t>事务所职业责任保险会费补</w:t>
      </w:r>
      <w:r>
        <w:rPr>
          <w:rFonts w:hint="eastAsia" w:ascii="仿宋_GB2312" w:hAnsi="仿宋_GB2312" w:eastAsia="仿宋_GB2312" w:cs="仿宋_GB2312"/>
          <w:color w:val="auto"/>
          <w:sz w:val="32"/>
          <w:szCs w:val="32"/>
          <w:lang w:val="en-US" w:eastAsia="zh-CN"/>
        </w:rPr>
        <w:t>贴</w:t>
      </w:r>
      <w:r>
        <w:rPr>
          <w:rFonts w:hint="eastAsia" w:ascii="仿宋_GB2312" w:hAnsi="仿宋_GB2312" w:eastAsia="仿宋_GB2312" w:cs="仿宋_GB2312"/>
          <w:color w:val="auto"/>
          <w:sz w:val="32"/>
          <w:szCs w:val="32"/>
          <w:lang w:eastAsia="zh-CN"/>
        </w:rPr>
        <w:t>机制有何</w:t>
      </w:r>
      <w:r>
        <w:rPr>
          <w:rFonts w:hint="default" w:ascii="仿宋_GB2312" w:hAnsi="仿宋_GB2312" w:eastAsia="仿宋_GB2312" w:cs="仿宋_GB2312"/>
          <w:color w:val="auto"/>
          <w:sz w:val="32"/>
          <w:szCs w:val="32"/>
          <w:lang w:val="en-US" w:eastAsia="zh-CN"/>
        </w:rPr>
        <w:t>建议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（可多选）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A.根据事务所组织形式、业务类型、业务收入与会费缴纳等情况分类补贴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B.结合全省事务所综合评价排名或等级、质量管理体系建设、受到相关处罚与惩戒等情况分级补贴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C.根据事务所保费支出金额按比例和限额补贴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D.对以后年度连续投保的事务所适当增加补贴系数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E.结合全省对</w:t>
      </w:r>
      <w:r>
        <w:rPr>
          <w:rFonts w:hint="eastAsia" w:ascii="仿宋_GB2312" w:hAnsi="仿宋_GB2312" w:eastAsia="仿宋_GB2312" w:cs="仿宋_GB2312"/>
          <w:color w:val="auto"/>
          <w:sz w:val="32"/>
          <w:szCs w:val="32"/>
          <w:lang w:eastAsia="zh-CN"/>
        </w:rPr>
        <w:t>集中投保事务所</w:t>
      </w:r>
      <w:r>
        <w:rPr>
          <w:rFonts w:hint="eastAsia" w:ascii="仿宋_GB2312" w:hAnsi="仿宋_GB2312" w:eastAsia="仿宋_GB2312" w:cs="仿宋_GB2312"/>
          <w:color w:val="auto"/>
          <w:sz w:val="32"/>
          <w:szCs w:val="32"/>
          <w:lang w:val="en-US" w:eastAsia="zh-CN"/>
        </w:rPr>
        <w:t>的补贴情况，按照一定规则对</w:t>
      </w:r>
      <w:r>
        <w:rPr>
          <w:rFonts w:hint="eastAsia" w:ascii="仿宋_GB2312" w:hAnsi="仿宋_GB2312" w:eastAsia="仿宋_GB2312" w:cs="仿宋_GB2312"/>
          <w:color w:val="auto"/>
          <w:sz w:val="32"/>
          <w:szCs w:val="32"/>
          <w:lang w:eastAsia="zh-CN"/>
        </w:rPr>
        <w:t>自行投保</w:t>
      </w:r>
      <w:r>
        <w:rPr>
          <w:rFonts w:hint="eastAsia" w:ascii="仿宋_GB2312" w:hAnsi="仿宋_GB2312" w:eastAsia="仿宋_GB2312" w:cs="仿宋_GB2312"/>
          <w:color w:val="auto"/>
          <w:sz w:val="32"/>
          <w:szCs w:val="32"/>
          <w:lang w:val="en-US" w:eastAsia="zh-CN"/>
        </w:rPr>
        <w:t>的事务所</w:t>
      </w:r>
      <w:r>
        <w:rPr>
          <w:rFonts w:hint="eastAsia" w:ascii="仿宋_GB2312" w:hAnsi="仿宋_GB2312" w:eastAsia="仿宋_GB2312" w:cs="仿宋_GB2312"/>
          <w:color w:val="auto"/>
          <w:sz w:val="32"/>
          <w:szCs w:val="32"/>
          <w:lang w:eastAsia="zh-CN"/>
        </w:rPr>
        <w:t>予以补贴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F.支持适当补贴的</w:t>
      </w:r>
      <w:r>
        <w:rPr>
          <w:rFonts w:hint="eastAsia" w:ascii="仿宋_GB2312" w:hAnsi="仿宋_GB2312" w:eastAsia="仿宋_GB2312" w:cs="仿宋_GB2312"/>
          <w:color w:val="auto"/>
          <w:sz w:val="32"/>
          <w:szCs w:val="32"/>
          <w:lang w:eastAsia="zh-CN"/>
        </w:rPr>
        <w:t>其他建议（由事务所自行回答）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16.最近1个年度，你所是否已自行投保或参加总所统保职业责任保险？</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lang w:eastAsia="zh-CN"/>
        </w:rPr>
        <w:t>是（请</w:t>
      </w:r>
      <w:r>
        <w:rPr>
          <w:rFonts w:hint="eastAsia" w:ascii="仿宋_GB2312" w:hAnsi="仿宋_GB2312" w:eastAsia="仿宋_GB2312" w:cs="仿宋_GB2312"/>
          <w:color w:val="auto"/>
          <w:sz w:val="32"/>
          <w:szCs w:val="32"/>
          <w:lang w:val="en-US" w:eastAsia="zh-CN"/>
        </w:rPr>
        <w:t>继续回答第17-21题</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B.</w:t>
      </w:r>
      <w:r>
        <w:rPr>
          <w:rFonts w:hint="eastAsia" w:ascii="仿宋_GB2312" w:hAnsi="仿宋_GB2312" w:eastAsia="仿宋_GB2312" w:cs="仿宋_GB2312"/>
          <w:color w:val="auto"/>
          <w:sz w:val="32"/>
          <w:szCs w:val="32"/>
          <w:lang w:eastAsia="zh-CN"/>
        </w:rPr>
        <w:t>否（请</w:t>
      </w:r>
      <w:r>
        <w:rPr>
          <w:rFonts w:hint="eastAsia" w:ascii="仿宋_GB2312" w:hAnsi="仿宋_GB2312" w:eastAsia="仿宋_GB2312" w:cs="仿宋_GB2312"/>
          <w:color w:val="auto"/>
          <w:sz w:val="32"/>
          <w:szCs w:val="32"/>
          <w:lang w:val="en-US" w:eastAsia="zh-CN"/>
        </w:rPr>
        <w:t>继续</w:t>
      </w:r>
      <w:r>
        <w:rPr>
          <w:rFonts w:hint="eastAsia" w:ascii="仿宋_GB2312" w:hAnsi="仿宋_GB2312" w:eastAsia="仿宋_GB2312" w:cs="仿宋_GB2312"/>
          <w:color w:val="auto"/>
          <w:sz w:val="32"/>
          <w:szCs w:val="32"/>
          <w:lang w:eastAsia="zh-CN"/>
        </w:rPr>
        <w:t>回答第</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lang w:eastAsia="zh-CN"/>
        </w:rPr>
        <w:t>题）</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17.你所或组织统保的总所，最近1个年度保险费的计费基数是什么？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18.你所或组织统保的总所，最近1个年度保险费的费率是多少？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19.你所或组织统保的总所，最近1个年度在哪家保险公司投保？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20.你所或组织统保的总所与保险公司签的合同有效期是多久？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A.每年签</w:t>
      </w:r>
      <w:r>
        <w:rPr>
          <w:rFonts w:hint="eastAsia" w:ascii="仿宋_GB2312" w:hAnsi="仿宋_GB2312" w:eastAsia="仿宋_GB2312" w:cs="仿宋_GB2312"/>
          <w:color w:val="auto"/>
          <w:sz w:val="32"/>
          <w:szCs w:val="32"/>
          <w:lang w:val="en-US" w:eastAsia="zh-CN"/>
        </w:rPr>
        <w:t>1次，于受益年度的上年签订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B.每年</w:t>
      </w:r>
      <w:r>
        <w:rPr>
          <w:rFonts w:hint="eastAsia" w:ascii="仿宋_GB2312" w:hAnsi="仿宋_GB2312" w:eastAsia="仿宋_GB2312" w:cs="仿宋_GB2312"/>
          <w:color w:val="auto"/>
          <w:sz w:val="32"/>
          <w:szCs w:val="32"/>
          <w:lang w:eastAsia="zh-CN"/>
        </w:rPr>
        <w:t>签</w:t>
      </w:r>
      <w:r>
        <w:rPr>
          <w:rFonts w:hint="eastAsia" w:ascii="仿宋_GB2312" w:hAnsi="仿宋_GB2312" w:eastAsia="仿宋_GB2312" w:cs="仿宋_GB2312"/>
          <w:color w:val="auto"/>
          <w:sz w:val="32"/>
          <w:szCs w:val="32"/>
          <w:lang w:val="en-US" w:eastAsia="zh-CN"/>
        </w:rPr>
        <w:t>1次，于受益年度的当年签订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w:t>
      </w:r>
      <w:r>
        <w:rPr>
          <w:rFonts w:hint="eastAsia" w:ascii="仿宋_GB2312" w:hAnsi="仿宋_GB2312" w:eastAsia="仿宋_GB2312" w:cs="仿宋_GB2312"/>
          <w:color w:val="auto"/>
          <w:sz w:val="32"/>
          <w:szCs w:val="32"/>
          <w:lang w:eastAsia="zh-CN"/>
        </w:rPr>
        <w:t>.两</w:t>
      </w:r>
      <w:r>
        <w:rPr>
          <w:rFonts w:hint="eastAsia" w:ascii="仿宋_GB2312" w:hAnsi="仿宋_GB2312" w:eastAsia="仿宋_GB2312" w:cs="仿宋_GB2312"/>
          <w:color w:val="auto"/>
          <w:sz w:val="32"/>
          <w:szCs w:val="32"/>
          <w:lang w:val="en-US" w:eastAsia="zh-CN"/>
        </w:rPr>
        <w:t>年及以上签订1次，今年还未到期</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w:t>
      </w:r>
      <w:r>
        <w:rPr>
          <w:rFonts w:hint="eastAsia" w:ascii="仿宋_GB2312" w:hAnsi="仿宋_GB2312" w:eastAsia="仿宋_GB2312" w:cs="仿宋_GB2312"/>
          <w:color w:val="auto"/>
          <w:sz w:val="32"/>
          <w:szCs w:val="32"/>
          <w:lang w:eastAsia="zh-CN"/>
        </w:rPr>
        <w:t>两</w:t>
      </w:r>
      <w:r>
        <w:rPr>
          <w:rFonts w:hint="eastAsia" w:ascii="仿宋_GB2312" w:hAnsi="仿宋_GB2312" w:eastAsia="仿宋_GB2312" w:cs="仿宋_GB2312"/>
          <w:color w:val="auto"/>
          <w:sz w:val="32"/>
          <w:szCs w:val="32"/>
          <w:lang w:val="en-US" w:eastAsia="zh-CN"/>
        </w:rPr>
        <w:t>年及以上签订1次，今年到期</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你所或组织统保的总所与保险公司约定的赔偿追溯期是多久？</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22.在</w:t>
      </w:r>
      <w:r>
        <w:rPr>
          <w:rFonts w:hint="eastAsia" w:ascii="仿宋_GB2312" w:hAnsi="仿宋_GB2312" w:eastAsia="仿宋_GB2312" w:cs="仿宋_GB2312"/>
          <w:color w:val="auto"/>
          <w:sz w:val="32"/>
          <w:szCs w:val="32"/>
          <w:lang w:eastAsia="zh-CN"/>
        </w:rPr>
        <w:t>享受《会计师事务所职业风险基金管理办法》第四条和《会计师事务所职业责任保险暂行办法》第三条关于豁免提取一定金额的职业风险基金等相关优惠政策的基础上，省注协自</w:t>
      </w:r>
      <w:r>
        <w:rPr>
          <w:rFonts w:hint="eastAsia" w:ascii="仿宋_GB2312" w:hAnsi="仿宋_GB2312" w:eastAsia="仿宋_GB2312" w:cs="仿宋_GB2312"/>
          <w:color w:val="auto"/>
          <w:sz w:val="32"/>
          <w:szCs w:val="32"/>
          <w:lang w:val="en-US" w:eastAsia="zh-CN"/>
        </w:rPr>
        <w:t>2022年度起</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lang w:val="en-US" w:eastAsia="zh-CN"/>
        </w:rPr>
        <w:t>投保职业责任保险的事务所</w:t>
      </w:r>
      <w:r>
        <w:rPr>
          <w:rFonts w:hint="eastAsia" w:ascii="仿宋_GB2312" w:hAnsi="仿宋_GB2312" w:eastAsia="仿宋_GB2312" w:cs="仿宋_GB2312"/>
          <w:b w:val="0"/>
          <w:bCs w:val="0"/>
          <w:color w:val="auto"/>
          <w:sz w:val="32"/>
          <w:szCs w:val="32"/>
          <w:lang w:val="en-US" w:eastAsia="zh-CN"/>
        </w:rPr>
        <w:t>给予适当补贴，你所是否决定从今年起投保职业责任保险？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A.是</w:t>
      </w:r>
      <w:r>
        <w:rPr>
          <w:rFonts w:hint="eastAsia" w:ascii="仿宋_GB2312" w:hAnsi="仿宋_GB2312" w:eastAsia="仿宋_GB2312" w:cs="仿宋_GB2312"/>
          <w:color w:val="auto"/>
          <w:sz w:val="32"/>
          <w:szCs w:val="32"/>
          <w:lang w:val="en-US" w:eastAsia="zh-CN"/>
        </w:rPr>
        <w:t>（请继续回答第23-24、26-27</w:t>
      </w:r>
      <w:r>
        <w:rPr>
          <w:rFonts w:hint="eastAsia" w:ascii="仿宋_GB2312" w:hAnsi="仿宋_GB2312" w:eastAsia="仿宋_GB2312" w:cs="仿宋_GB2312"/>
          <w:color w:val="auto"/>
          <w:sz w:val="32"/>
          <w:szCs w:val="32"/>
          <w:lang w:eastAsia="zh-CN"/>
        </w:rPr>
        <w:t>题</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B.否</w:t>
      </w:r>
      <w:r>
        <w:rPr>
          <w:rFonts w:hint="eastAsia" w:ascii="仿宋_GB2312" w:hAnsi="仿宋_GB2312" w:eastAsia="仿宋_GB2312" w:cs="仿宋_GB2312"/>
          <w:color w:val="auto"/>
          <w:sz w:val="32"/>
          <w:szCs w:val="32"/>
          <w:lang w:val="en-US" w:eastAsia="zh-CN"/>
        </w:rPr>
        <w:t>（请继续回答第25题）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lang w:eastAsia="zh-CN"/>
        </w:rPr>
        <w:t>根据你所经营管理情况和发展需要，</w:t>
      </w:r>
      <w:r>
        <w:rPr>
          <w:rFonts w:hint="eastAsia" w:ascii="仿宋_GB2312" w:hAnsi="仿宋_GB2312" w:eastAsia="仿宋_GB2312" w:cs="仿宋_GB2312"/>
          <w:b w:val="0"/>
          <w:bCs w:val="0"/>
          <w:color w:val="auto"/>
          <w:sz w:val="32"/>
          <w:szCs w:val="32"/>
          <w:lang w:val="en-US" w:eastAsia="zh-CN"/>
        </w:rPr>
        <w:t>愿意支付的每年保费支出金额（暂请忽略省注协补贴）大致区间是多少？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A.</w:t>
      </w:r>
      <w:r>
        <w:rPr>
          <w:rFonts w:hint="eastAsia" w:ascii="仿宋_GB2312" w:hAnsi="仿宋_GB2312" w:eastAsia="仿宋_GB2312" w:cs="仿宋_GB2312"/>
          <w:color w:val="auto"/>
          <w:sz w:val="32"/>
          <w:szCs w:val="32"/>
          <w:lang w:val="en-US" w:eastAsia="zh-CN"/>
        </w:rPr>
        <w:t>2万元及以下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B.</w:t>
      </w:r>
      <w:r>
        <w:rPr>
          <w:rFonts w:hint="eastAsia" w:ascii="仿宋_GB2312" w:hAnsi="仿宋_GB2312" w:eastAsia="仿宋_GB2312" w:cs="仿宋_GB2312"/>
          <w:color w:val="auto"/>
          <w:sz w:val="32"/>
          <w:szCs w:val="32"/>
          <w:lang w:val="en-US" w:eastAsia="zh-CN"/>
        </w:rPr>
        <w:t>2万元-5万元（含5万元）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C.</w:t>
      </w:r>
      <w:r>
        <w:rPr>
          <w:rFonts w:hint="eastAsia" w:ascii="仿宋_GB2312" w:hAnsi="仿宋_GB2312" w:eastAsia="仿宋_GB2312" w:cs="仿宋_GB2312"/>
          <w:color w:val="auto"/>
          <w:sz w:val="32"/>
          <w:szCs w:val="32"/>
          <w:lang w:val="en-US" w:eastAsia="zh-CN"/>
        </w:rPr>
        <w:t>5万元-10万元（含10万元）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D.10万元-40万元（含40万元）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E.40万元-70万元（含70万元）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F.70万元以上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24.根据你所对投保职业责任保险的经验或了解，建议省注协重点关注哪些保险合同的条款与要素，并希望省注协在组织集中投保工作中协调解决哪些问题？（可多选）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A.</w:t>
      </w:r>
      <w:r>
        <w:rPr>
          <w:rFonts w:hint="eastAsia" w:ascii="仿宋_GB2312" w:hAnsi="仿宋_GB2312" w:eastAsia="仿宋_GB2312" w:cs="仿宋_GB2312"/>
          <w:color w:val="auto"/>
          <w:sz w:val="32"/>
          <w:szCs w:val="32"/>
          <w:lang w:val="en-US" w:eastAsia="zh-CN"/>
        </w:rPr>
        <w:t>明确保险公司承保的事务所业务范围、类型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B.</w:t>
      </w:r>
      <w:r>
        <w:rPr>
          <w:rFonts w:hint="eastAsia" w:ascii="仿宋_GB2312" w:hAnsi="仿宋_GB2312" w:eastAsia="仿宋_GB2312" w:cs="仿宋_GB2312"/>
          <w:color w:val="auto"/>
          <w:sz w:val="32"/>
          <w:szCs w:val="32"/>
          <w:lang w:val="en-US" w:eastAsia="zh-CN"/>
        </w:rPr>
        <w:t>明确并严格控制责任免除的情形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C.</w:t>
      </w:r>
      <w:r>
        <w:rPr>
          <w:rFonts w:hint="eastAsia" w:ascii="仿宋_GB2312" w:hAnsi="仿宋_GB2312" w:eastAsia="仿宋_GB2312" w:cs="仿宋_GB2312"/>
          <w:color w:val="auto"/>
          <w:sz w:val="32"/>
          <w:szCs w:val="32"/>
          <w:lang w:val="en-US" w:eastAsia="zh-CN"/>
        </w:rPr>
        <w:t>明确并简化保险公司理赔条件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D.按事务所资质、业务类型、收入规模、风险大小等情况分类分级确定保险费率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E.延长追溯期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F.降低保险费、费率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G.</w:t>
      </w:r>
      <w:r>
        <w:rPr>
          <w:rFonts w:hint="eastAsia" w:ascii="仿宋_GB2312" w:hAnsi="仿宋_GB2312" w:eastAsia="仿宋_GB2312" w:cs="仿宋_GB2312"/>
          <w:color w:val="auto"/>
          <w:sz w:val="32"/>
          <w:szCs w:val="32"/>
          <w:lang w:eastAsia="zh-CN"/>
        </w:rPr>
        <w:t>其他建议（由事务所自行回答）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25.你所决定不投保职业责任保险，是何考虑？（可多选）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color w:val="auto"/>
          <w:sz w:val="32"/>
          <w:szCs w:val="32"/>
          <w:lang w:val="en-US" w:eastAsia="zh-CN"/>
        </w:rPr>
      </w:pPr>
      <w:r>
        <w:rPr>
          <w:rFonts w:hint="eastAsia" w:ascii="仿宋_GB2312" w:hAnsi="仿宋_GB2312" w:eastAsia="仿宋_GB2312" w:cs="仿宋_GB2312"/>
          <w:color w:val="auto"/>
          <w:sz w:val="32"/>
          <w:szCs w:val="32"/>
          <w:lang w:eastAsia="zh-CN"/>
        </w:rPr>
        <w:t>A.</w:t>
      </w:r>
      <w:r>
        <w:rPr>
          <w:rFonts w:hint="eastAsia" w:ascii="仿宋_GB2312" w:hAnsi="仿宋_GB2312" w:eastAsia="仿宋_GB2312" w:cs="仿宋_GB2312"/>
          <w:color w:val="auto"/>
          <w:sz w:val="32"/>
          <w:szCs w:val="32"/>
          <w:lang w:val="en-US" w:eastAsia="zh-CN"/>
        </w:rPr>
        <w:t>认为</w:t>
      </w:r>
      <w:r>
        <w:rPr>
          <w:rFonts w:hint="eastAsia" w:ascii="仿宋" w:hAnsi="仿宋" w:eastAsia="仿宋"/>
          <w:sz w:val="32"/>
          <w:szCs w:val="32"/>
        </w:rPr>
        <w:t>发生</w:t>
      </w:r>
      <w:r>
        <w:rPr>
          <w:rFonts w:hint="eastAsia" w:ascii="仿宋_GB2312" w:hAnsi="仿宋_GB2312" w:eastAsia="仿宋_GB2312" w:cs="仿宋_GB2312"/>
          <w:color w:val="auto"/>
          <w:sz w:val="32"/>
          <w:szCs w:val="32"/>
          <w:lang w:val="en-US" w:eastAsia="zh-CN"/>
        </w:rPr>
        <w:t>职业责任</w:t>
      </w:r>
      <w:r>
        <w:rPr>
          <w:rFonts w:hint="eastAsia" w:ascii="仿宋" w:hAnsi="仿宋" w:eastAsia="仿宋"/>
          <w:sz w:val="32"/>
          <w:szCs w:val="32"/>
        </w:rPr>
        <w:t>赔偿</w:t>
      </w:r>
      <w:r>
        <w:rPr>
          <w:rFonts w:hint="eastAsia" w:ascii="仿宋" w:hAnsi="仿宋" w:eastAsia="仿宋"/>
          <w:sz w:val="32"/>
          <w:szCs w:val="32"/>
          <w:lang w:val="en-US" w:eastAsia="zh-CN"/>
        </w:rPr>
        <w:t>事件的概率较低、</w:t>
      </w:r>
      <w:r>
        <w:rPr>
          <w:rFonts w:hint="eastAsia" w:ascii="仿宋" w:hAnsi="仿宋" w:eastAsia="仿宋"/>
          <w:sz w:val="32"/>
          <w:szCs w:val="32"/>
        </w:rPr>
        <w:t>风险可</w:t>
      </w:r>
      <w:r>
        <w:rPr>
          <w:rFonts w:hint="eastAsia" w:ascii="仿宋" w:hAnsi="仿宋" w:eastAsia="仿宋"/>
          <w:sz w:val="32"/>
          <w:szCs w:val="32"/>
          <w:lang w:val="en-US" w:eastAsia="zh-CN"/>
        </w:rPr>
        <w:t>承受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B.</w:t>
      </w:r>
      <w:r>
        <w:rPr>
          <w:rFonts w:hint="eastAsia" w:ascii="仿宋_GB2312" w:hAnsi="仿宋_GB2312" w:eastAsia="仿宋_GB2312" w:cs="仿宋_GB2312"/>
          <w:color w:val="auto"/>
          <w:sz w:val="32"/>
          <w:szCs w:val="32"/>
          <w:lang w:val="en-US" w:eastAsia="zh-CN"/>
        </w:rPr>
        <w:t>认为已提取</w:t>
      </w:r>
      <w:r>
        <w:rPr>
          <w:rFonts w:hint="eastAsia" w:ascii="仿宋" w:hAnsi="仿宋" w:eastAsia="仿宋"/>
          <w:sz w:val="32"/>
          <w:szCs w:val="32"/>
        </w:rPr>
        <w:t>的职业风险基金</w:t>
      </w:r>
      <w:r>
        <w:rPr>
          <w:rFonts w:hint="eastAsia" w:ascii="仿宋" w:hAnsi="仿宋" w:eastAsia="仿宋"/>
          <w:sz w:val="32"/>
          <w:szCs w:val="32"/>
          <w:lang w:val="en-US" w:eastAsia="zh-CN"/>
        </w:rPr>
        <w:t>足以抵御职业责任</w:t>
      </w:r>
      <w:r>
        <w:rPr>
          <w:rFonts w:hint="eastAsia" w:ascii="仿宋" w:hAnsi="仿宋" w:eastAsia="仿宋"/>
          <w:sz w:val="32"/>
          <w:szCs w:val="32"/>
        </w:rPr>
        <w:t>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 w:cs="仿宋_GB2312"/>
          <w:color w:val="auto"/>
          <w:sz w:val="32"/>
          <w:szCs w:val="32"/>
          <w:lang w:val="en-US" w:eastAsia="zh-CN"/>
        </w:rPr>
      </w:pPr>
      <w:r>
        <w:rPr>
          <w:rFonts w:hint="eastAsia" w:ascii="仿宋_GB2312" w:hAnsi="仿宋_GB2312" w:eastAsia="仿宋_GB2312" w:cs="仿宋_GB2312"/>
          <w:color w:val="auto"/>
          <w:sz w:val="32"/>
          <w:szCs w:val="32"/>
          <w:lang w:eastAsia="zh-CN"/>
        </w:rPr>
        <w:t>C.</w:t>
      </w:r>
      <w:r>
        <w:rPr>
          <w:rFonts w:hint="eastAsia" w:ascii="仿宋_GB2312" w:hAnsi="仿宋_GB2312" w:eastAsia="仿宋_GB2312" w:cs="仿宋_GB2312"/>
          <w:color w:val="auto"/>
          <w:sz w:val="32"/>
          <w:szCs w:val="32"/>
          <w:lang w:val="en-US" w:eastAsia="zh-CN"/>
        </w:rPr>
        <w:t>由于保险公司承保</w:t>
      </w:r>
      <w:r>
        <w:rPr>
          <w:rFonts w:hint="eastAsia" w:ascii="仿宋" w:hAnsi="仿宋" w:eastAsia="仿宋" w:cs="仿宋"/>
          <w:sz w:val="32"/>
          <w:szCs w:val="32"/>
        </w:rPr>
        <w:t>范围</w:t>
      </w:r>
      <w:r>
        <w:rPr>
          <w:rFonts w:hint="eastAsia" w:ascii="仿宋" w:hAnsi="仿宋" w:eastAsia="仿宋" w:cs="仿宋"/>
          <w:sz w:val="32"/>
          <w:szCs w:val="32"/>
          <w:lang w:val="en-US" w:eastAsia="zh-CN"/>
        </w:rPr>
        <w:t>太窄，无法有效覆盖本所业务范围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D.认为保险</w:t>
      </w:r>
      <w:r>
        <w:rPr>
          <w:rFonts w:hint="eastAsia" w:ascii="仿宋" w:hAnsi="仿宋" w:eastAsia="仿宋" w:cs="仿宋"/>
          <w:sz w:val="32"/>
          <w:szCs w:val="32"/>
        </w:rPr>
        <w:t>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费率</w:t>
      </w:r>
      <w:r>
        <w:rPr>
          <w:rFonts w:hint="eastAsia" w:ascii="仿宋" w:hAnsi="仿宋" w:eastAsia="仿宋" w:cs="仿宋"/>
          <w:sz w:val="32"/>
          <w:szCs w:val="32"/>
        </w:rPr>
        <w:t>过高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投保不具性价比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E.目前保险合同的</w:t>
      </w:r>
      <w:r>
        <w:rPr>
          <w:rFonts w:hint="eastAsia" w:ascii="仿宋" w:hAnsi="仿宋" w:eastAsia="仿宋" w:cs="仿宋"/>
          <w:sz w:val="32"/>
          <w:szCs w:val="32"/>
        </w:rPr>
        <w:t>责任</w:t>
      </w:r>
      <w:r>
        <w:rPr>
          <w:rFonts w:hint="eastAsia" w:ascii="仿宋" w:hAnsi="仿宋" w:eastAsia="仿宋" w:cs="仿宋"/>
          <w:sz w:val="32"/>
          <w:szCs w:val="32"/>
          <w:lang w:val="en-US" w:eastAsia="zh-CN"/>
        </w:rPr>
        <w:t>界定</w:t>
      </w:r>
      <w:r>
        <w:rPr>
          <w:rFonts w:hint="eastAsia" w:ascii="仿宋" w:hAnsi="仿宋" w:eastAsia="仿宋" w:cs="仿宋"/>
          <w:sz w:val="32"/>
          <w:szCs w:val="32"/>
        </w:rPr>
        <w:t>、理赔</w:t>
      </w:r>
      <w:r>
        <w:rPr>
          <w:rFonts w:hint="eastAsia" w:ascii="仿宋" w:hAnsi="仿宋" w:eastAsia="仿宋" w:cs="仿宋"/>
          <w:sz w:val="32"/>
          <w:szCs w:val="32"/>
          <w:lang w:val="en-US" w:eastAsia="zh-CN"/>
        </w:rPr>
        <w:t>条件</w:t>
      </w:r>
      <w:r>
        <w:rPr>
          <w:rFonts w:hint="eastAsia" w:ascii="仿宋" w:hAnsi="仿宋" w:eastAsia="仿宋" w:cs="仿宋"/>
          <w:sz w:val="32"/>
          <w:szCs w:val="32"/>
        </w:rPr>
        <w:t>不明确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比较被动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F.赔偿的可追溯期太短或不明确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G.事务所经营困难，无力支付职业责任保险费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H.</w:t>
      </w:r>
      <w:r>
        <w:rPr>
          <w:rFonts w:hint="eastAsia" w:ascii="仿宋_GB2312" w:hAnsi="仿宋_GB2312" w:eastAsia="仿宋_GB2312" w:cs="仿宋_GB2312"/>
          <w:color w:val="auto"/>
          <w:sz w:val="32"/>
          <w:szCs w:val="32"/>
          <w:lang w:eastAsia="zh-CN"/>
        </w:rPr>
        <w:t>其他原因（由事务所自行回答）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26.</w:t>
      </w:r>
      <w:r>
        <w:rPr>
          <w:rFonts w:hint="eastAsia" w:ascii="仿宋_GB2312" w:hAnsi="仿宋_GB2312" w:eastAsia="仿宋_GB2312" w:cs="仿宋_GB2312"/>
          <w:color w:val="auto"/>
          <w:sz w:val="32"/>
          <w:szCs w:val="32"/>
          <w:lang w:eastAsia="zh-CN"/>
        </w:rPr>
        <w:t>省注协将于理事会换届后新设职业责任保险与风险管理委员会，你所对委员会工作有何要求与建议？</w:t>
      </w:r>
      <w:r>
        <w:rPr>
          <w:rFonts w:hint="eastAsia" w:ascii="仿宋_GB2312" w:hAnsi="仿宋_GB2312" w:eastAsia="仿宋_GB2312" w:cs="仿宋_GB2312"/>
          <w:color w:val="auto"/>
          <w:sz w:val="32"/>
          <w:szCs w:val="32"/>
          <w:lang w:val="en-US" w:eastAsia="zh-CN"/>
        </w:rPr>
        <w:t>（可多选）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color w:val="auto"/>
          <w:sz w:val="32"/>
          <w:szCs w:val="32"/>
          <w:lang w:val="en-US" w:eastAsia="zh-CN"/>
        </w:rPr>
      </w:pPr>
      <w:r>
        <w:rPr>
          <w:rFonts w:hint="eastAsia" w:ascii="仿宋_GB2312" w:hAnsi="仿宋_GB2312" w:eastAsia="仿宋_GB2312" w:cs="仿宋_GB2312"/>
          <w:color w:val="auto"/>
          <w:sz w:val="32"/>
          <w:szCs w:val="32"/>
          <w:lang w:eastAsia="zh-CN"/>
        </w:rPr>
        <w:t>A.</w:t>
      </w:r>
      <w:r>
        <w:rPr>
          <w:rFonts w:hint="eastAsia" w:ascii="仿宋_GB2312" w:hAnsi="仿宋_GB2312" w:eastAsia="仿宋_GB2312" w:cs="仿宋_GB2312"/>
          <w:i w:val="0"/>
          <w:color w:val="000000"/>
          <w:kern w:val="0"/>
          <w:sz w:val="32"/>
          <w:szCs w:val="32"/>
          <w:u w:val="none"/>
          <w:lang w:val="en-US" w:eastAsia="zh-CN" w:bidi="ar"/>
        </w:rPr>
        <w:t>优先聘用具有法律职业资格的注册会计师或负责事务所风险管理、保险业务的合伙人（股东）担任成员，并</w:t>
      </w:r>
      <w:r>
        <w:rPr>
          <w:rFonts w:hint="eastAsia" w:ascii="仿宋_GB2312" w:hAnsi="仿宋_GB2312" w:eastAsia="仿宋_GB2312" w:cs="仿宋_GB2312"/>
          <w:color w:val="auto"/>
          <w:sz w:val="32"/>
          <w:szCs w:val="32"/>
          <w:lang w:val="en-US" w:eastAsia="zh-CN"/>
        </w:rPr>
        <w:t>根据工作规程</w:t>
      </w:r>
      <w:r>
        <w:rPr>
          <w:rFonts w:hint="eastAsia" w:ascii="仿宋_GB2312" w:hAnsi="仿宋_GB2312" w:eastAsia="仿宋_GB2312" w:cs="仿宋_GB2312"/>
          <w:b w:val="0"/>
          <w:bCs w:val="0"/>
          <w:sz w:val="32"/>
          <w:szCs w:val="32"/>
          <w:lang w:eastAsia="zh-CN"/>
        </w:rPr>
        <w:t>规范开展工作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B.</w:t>
      </w:r>
      <w:r>
        <w:rPr>
          <w:rFonts w:hint="eastAsia" w:ascii="仿宋_GB2312" w:hAnsi="仿宋_GB2312" w:eastAsia="仿宋_GB2312" w:cs="仿宋_GB2312"/>
          <w:color w:val="auto"/>
          <w:sz w:val="32"/>
          <w:szCs w:val="32"/>
          <w:lang w:val="en-US" w:eastAsia="zh-CN"/>
        </w:rPr>
        <w:t>负责</w:t>
      </w:r>
      <w:r>
        <w:rPr>
          <w:rFonts w:hint="eastAsia" w:ascii="仿宋_GB2312" w:hAnsi="仿宋_GB2312" w:eastAsia="仿宋_GB2312" w:cs="仿宋_GB2312"/>
          <w:b w:val="0"/>
          <w:bCs w:val="0"/>
          <w:sz w:val="32"/>
          <w:szCs w:val="32"/>
          <w:lang w:eastAsia="zh-CN"/>
        </w:rPr>
        <w:t>遴选与</w:t>
      </w:r>
      <w:r>
        <w:rPr>
          <w:rFonts w:hint="eastAsia" w:ascii="仿宋_GB2312" w:hAnsi="仿宋_GB2312" w:eastAsia="仿宋_GB2312" w:cs="仿宋_GB2312"/>
          <w:b w:val="0"/>
          <w:bCs w:val="0"/>
          <w:sz w:val="32"/>
          <w:szCs w:val="32"/>
          <w:lang w:val="en-US" w:eastAsia="zh-CN"/>
        </w:rPr>
        <w:t>参与</w:t>
      </w:r>
      <w:r>
        <w:rPr>
          <w:rFonts w:hint="eastAsia" w:ascii="仿宋_GB2312" w:hAnsi="仿宋_GB2312" w:eastAsia="仿宋_GB2312" w:cs="仿宋_GB2312"/>
          <w:b w:val="0"/>
          <w:bCs w:val="0"/>
          <w:sz w:val="32"/>
          <w:szCs w:val="32"/>
          <w:lang w:eastAsia="zh-CN"/>
        </w:rPr>
        <w:t>确定入围保险公司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 w:cs="仿宋_GB2312"/>
          <w:color w:val="auto"/>
          <w:sz w:val="32"/>
          <w:szCs w:val="32"/>
          <w:lang w:val="en-US" w:eastAsia="zh-CN"/>
        </w:rPr>
      </w:pPr>
      <w:r>
        <w:rPr>
          <w:rFonts w:hint="eastAsia" w:ascii="仿宋_GB2312" w:hAnsi="仿宋_GB2312" w:eastAsia="仿宋_GB2312" w:cs="仿宋_GB2312"/>
          <w:color w:val="auto"/>
          <w:sz w:val="32"/>
          <w:szCs w:val="32"/>
          <w:lang w:eastAsia="zh-CN"/>
        </w:rPr>
        <w:t>C.</w:t>
      </w:r>
      <w:r>
        <w:rPr>
          <w:rFonts w:hint="eastAsia" w:ascii="仿宋_GB2312" w:hAnsi="仿宋_GB2312" w:eastAsia="仿宋_GB2312" w:cs="仿宋_GB2312"/>
          <w:b w:val="0"/>
          <w:bCs w:val="0"/>
          <w:sz w:val="32"/>
          <w:szCs w:val="32"/>
          <w:lang w:eastAsia="zh-CN"/>
        </w:rPr>
        <w:t>以</w:t>
      </w:r>
      <w:r>
        <w:rPr>
          <w:rFonts w:hint="eastAsia" w:ascii="仿宋_GB2312" w:hAnsi="仿宋_GB2312" w:eastAsia="仿宋_GB2312" w:cs="仿宋_GB2312"/>
          <w:b w:val="0"/>
          <w:bCs w:val="0"/>
          <w:sz w:val="32"/>
          <w:szCs w:val="32"/>
        </w:rPr>
        <w:t>优化合同条款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降低基准费率</w:t>
      </w:r>
      <w:r>
        <w:rPr>
          <w:rFonts w:hint="eastAsia" w:ascii="仿宋_GB2312" w:hAnsi="仿宋_GB2312" w:eastAsia="仿宋_GB2312" w:cs="仿宋_GB2312"/>
          <w:b w:val="0"/>
          <w:bCs w:val="0"/>
          <w:sz w:val="32"/>
          <w:szCs w:val="32"/>
          <w:lang w:eastAsia="zh-CN"/>
        </w:rPr>
        <w:t>为目标，</w:t>
      </w:r>
      <w:r>
        <w:rPr>
          <w:rFonts w:hint="eastAsia" w:ascii="仿宋_GB2312" w:hAnsi="仿宋_GB2312" w:eastAsia="仿宋_GB2312" w:cs="仿宋_GB2312"/>
          <w:b w:val="0"/>
          <w:bCs w:val="0"/>
          <w:sz w:val="32"/>
          <w:szCs w:val="32"/>
        </w:rPr>
        <w:t>发挥</w:t>
      </w:r>
      <w:r>
        <w:rPr>
          <w:rFonts w:hint="eastAsia" w:ascii="仿宋_GB2312" w:hAnsi="仿宋_GB2312" w:eastAsia="仿宋_GB2312" w:cs="仿宋_GB2312"/>
          <w:b w:val="0"/>
          <w:bCs w:val="0"/>
          <w:sz w:val="32"/>
          <w:szCs w:val="32"/>
          <w:lang w:eastAsia="zh-CN"/>
        </w:rPr>
        <w:t>集中投保</w:t>
      </w:r>
      <w:r>
        <w:rPr>
          <w:rFonts w:hint="eastAsia" w:ascii="仿宋_GB2312" w:hAnsi="仿宋_GB2312" w:eastAsia="仿宋_GB2312" w:cs="仿宋_GB2312"/>
          <w:b w:val="0"/>
          <w:bCs w:val="0"/>
          <w:sz w:val="32"/>
          <w:szCs w:val="32"/>
        </w:rPr>
        <w:t>规模优势，</w:t>
      </w:r>
      <w:r>
        <w:rPr>
          <w:rFonts w:hint="eastAsia" w:ascii="仿宋_GB2312" w:hAnsi="仿宋_GB2312" w:eastAsia="仿宋_GB2312" w:cs="仿宋_GB2312"/>
          <w:color w:val="auto"/>
          <w:sz w:val="32"/>
          <w:szCs w:val="32"/>
          <w:lang w:val="en-US" w:eastAsia="zh-CN"/>
        </w:rPr>
        <w:t>制订</w:t>
      </w:r>
      <w:r>
        <w:rPr>
          <w:rFonts w:hint="eastAsia" w:ascii="仿宋_GB2312" w:hAnsi="仿宋_GB2312" w:eastAsia="仿宋_GB2312" w:cs="仿宋_GB2312"/>
          <w:b w:val="0"/>
          <w:bCs w:val="0"/>
          <w:sz w:val="32"/>
          <w:szCs w:val="32"/>
          <w:lang w:eastAsia="zh-CN"/>
        </w:rPr>
        <w:t>行业集中投保框架协议范本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w:t>
      </w:r>
      <w:r>
        <w:rPr>
          <w:rFonts w:hint="eastAsia" w:ascii="仿宋_GB2312" w:hAnsi="仿宋_GB2312" w:eastAsia="仿宋_GB2312" w:cs="仿宋_GB2312"/>
          <w:b w:val="0"/>
          <w:bCs w:val="0"/>
          <w:sz w:val="32"/>
          <w:szCs w:val="32"/>
          <w:lang w:eastAsia="zh-CN"/>
        </w:rPr>
        <w:t>争取行业利益、</w:t>
      </w:r>
      <w:r>
        <w:rPr>
          <w:rFonts w:hint="eastAsia" w:ascii="仿宋_GB2312" w:hAnsi="仿宋_GB2312" w:eastAsia="仿宋_GB2312" w:cs="仿宋_GB2312"/>
          <w:b w:val="0"/>
          <w:bCs w:val="0"/>
          <w:sz w:val="32"/>
          <w:szCs w:val="32"/>
        </w:rPr>
        <w:t>明确行业地位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eastAsia="zh-CN"/>
        </w:rPr>
        <w:t>参与协调省保监部门、保险业协会，并对履行合同产生的争议代表行业出具专家鉴定意见，供司法机关或有关方面参考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E.</w:t>
      </w:r>
      <w:r>
        <w:rPr>
          <w:rFonts w:hint="eastAsia" w:ascii="仿宋_GB2312" w:hAnsi="仿宋_GB2312" w:eastAsia="仿宋_GB2312" w:cs="仿宋_GB2312"/>
          <w:b w:val="0"/>
          <w:bCs w:val="0"/>
          <w:sz w:val="32"/>
          <w:szCs w:val="32"/>
          <w:lang w:val="en-US" w:eastAsia="zh-CN"/>
        </w:rPr>
        <w:t>在集中投保工作中全程为投保事务所提供咨询和援助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F.</w:t>
      </w:r>
      <w:r>
        <w:rPr>
          <w:rFonts w:hint="eastAsia" w:ascii="仿宋_GB2312" w:hAnsi="仿宋_GB2312" w:eastAsia="仿宋_GB2312" w:cs="仿宋_GB2312"/>
          <w:sz w:val="32"/>
          <w:szCs w:val="32"/>
          <w:lang w:eastAsia="zh-CN"/>
        </w:rPr>
        <w:t>指导</w:t>
      </w:r>
      <w:r>
        <w:rPr>
          <w:rFonts w:hint="eastAsia" w:ascii="仿宋_GB2312" w:hAnsi="仿宋_GB2312" w:eastAsia="仿宋_GB2312" w:cs="仿宋_GB2312"/>
          <w:sz w:val="32"/>
          <w:szCs w:val="32"/>
          <w:lang w:val="en-US" w:eastAsia="zh-CN"/>
        </w:rPr>
        <w:t>事务所</w:t>
      </w:r>
      <w:r>
        <w:rPr>
          <w:rFonts w:hint="eastAsia" w:ascii="仿宋_GB2312" w:hAnsi="仿宋_GB2312" w:eastAsia="仿宋_GB2312" w:cs="仿宋_GB2312"/>
          <w:sz w:val="32"/>
          <w:szCs w:val="32"/>
          <w:lang w:eastAsia="zh-CN"/>
        </w:rPr>
        <w:t>风险管理等行业治理工作</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lang w:eastAsia="zh-CN"/>
        </w:rPr>
        <w:t>持续发挥作用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G.</w:t>
      </w:r>
      <w:r>
        <w:rPr>
          <w:rFonts w:hint="eastAsia" w:ascii="仿宋_GB2312" w:hAnsi="仿宋_GB2312" w:eastAsia="仿宋_GB2312" w:cs="仿宋_GB2312"/>
          <w:color w:val="auto"/>
          <w:sz w:val="32"/>
          <w:szCs w:val="32"/>
          <w:lang w:eastAsia="zh-CN"/>
        </w:rPr>
        <w:t>其他建议（由事务所自行回答）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27.你所</w:t>
      </w:r>
      <w:r>
        <w:rPr>
          <w:rFonts w:hint="eastAsia" w:ascii="仿宋_GB2312" w:hAnsi="仿宋_GB2312" w:eastAsia="仿宋_GB2312" w:cs="仿宋_GB2312"/>
          <w:color w:val="auto"/>
          <w:sz w:val="32"/>
          <w:szCs w:val="32"/>
          <w:lang w:eastAsia="zh-CN"/>
        </w:rPr>
        <w:t>是否有胜任的专业人士推荐担任委员会成员？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A.是（请继续回答第</w:t>
      </w:r>
      <w:r>
        <w:rPr>
          <w:rFonts w:hint="eastAsia" w:ascii="仿宋_GB2312" w:hAnsi="仿宋_GB2312" w:eastAsia="仿宋_GB2312" w:cs="仿宋_GB2312"/>
          <w:color w:val="auto"/>
          <w:sz w:val="32"/>
          <w:szCs w:val="32"/>
          <w:lang w:val="en-US" w:eastAsia="zh-CN"/>
        </w:rPr>
        <w:t>28-29</w:t>
      </w:r>
      <w:r>
        <w:rPr>
          <w:rFonts w:hint="eastAsia" w:ascii="仿宋_GB2312" w:hAnsi="仿宋_GB2312" w:eastAsia="仿宋_GB2312" w:cs="仿宋_GB2312"/>
          <w:color w:val="auto"/>
          <w:sz w:val="32"/>
          <w:szCs w:val="32"/>
          <w:lang w:eastAsia="zh-CN"/>
        </w:rPr>
        <w:t>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B.否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lang w:eastAsia="zh-CN"/>
        </w:rPr>
        <w:t>被推荐人是否注册会计师？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A.是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B.否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lang w:eastAsia="zh-CN"/>
        </w:rPr>
        <w:t>被推荐人基本信息？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1472"/>
        <w:gridCol w:w="1472"/>
        <w:gridCol w:w="1472"/>
        <w:gridCol w:w="1473"/>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单位</w:t>
            </w:r>
          </w:p>
        </w:tc>
        <w:tc>
          <w:tcPr>
            <w:tcW w:w="147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姓名</w:t>
            </w:r>
          </w:p>
        </w:tc>
        <w:tc>
          <w:tcPr>
            <w:tcW w:w="147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出生年月</w:t>
            </w:r>
          </w:p>
        </w:tc>
        <w:tc>
          <w:tcPr>
            <w:tcW w:w="147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单位职务</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其他执业资格</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vertAlign w:val="baseline"/>
                <w:lang w:eastAsia="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47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0"/>
                <w:szCs w:val="30"/>
                <w:vertAlign w:val="baseline"/>
                <w:lang w:eastAsia="zh-CN"/>
              </w:rPr>
            </w:pPr>
          </w:p>
        </w:tc>
        <w:tc>
          <w:tcPr>
            <w:tcW w:w="147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0"/>
                <w:szCs w:val="30"/>
                <w:vertAlign w:val="baseline"/>
                <w:lang w:eastAsia="zh-CN"/>
              </w:rPr>
            </w:pPr>
          </w:p>
        </w:tc>
        <w:tc>
          <w:tcPr>
            <w:tcW w:w="147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0"/>
                <w:szCs w:val="30"/>
                <w:vertAlign w:val="baseline"/>
                <w:lang w:eastAsia="zh-CN"/>
              </w:rPr>
            </w:pPr>
          </w:p>
        </w:tc>
        <w:tc>
          <w:tcPr>
            <w:tcW w:w="147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0"/>
                <w:szCs w:val="30"/>
                <w:vertAlign w:val="baseline"/>
                <w:lang w:eastAsia="zh-CN"/>
              </w:rPr>
            </w:pP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0"/>
                <w:szCs w:val="30"/>
                <w:vertAlign w:val="baseline"/>
                <w:lang w:eastAsia="zh-CN"/>
              </w:rPr>
            </w:pP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0"/>
                <w:szCs w:val="30"/>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val="en-US" w:eastAsia="zh-CN"/>
        </w:rPr>
      </w:pPr>
      <w:bookmarkStart w:id="0" w:name="_GoBack"/>
      <w:bookmarkEnd w:id="0"/>
    </w:p>
    <w:sectPr>
      <w:footerReference r:id="rId3" w:type="default"/>
      <w:pgSz w:w="11906" w:h="16838"/>
      <w:pgMar w:top="1644" w:right="1644" w:bottom="1644" w:left="1644"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DD63D8"/>
    <w:multiLevelType w:val="singleLevel"/>
    <w:tmpl w:val="DFDD63D8"/>
    <w:lvl w:ilvl="0" w:tentative="0">
      <w:start w:val="2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lZDI5Y2FiZjU0NDRkMjVhNjQ3MTU5NmQyNDU5MTMifQ=="/>
  </w:docVars>
  <w:rsids>
    <w:rsidRoot w:val="00000000"/>
    <w:rsid w:val="04904A2A"/>
    <w:rsid w:val="070D3C69"/>
    <w:rsid w:val="08AE3D9A"/>
    <w:rsid w:val="090B3793"/>
    <w:rsid w:val="091B7AB0"/>
    <w:rsid w:val="09920F9D"/>
    <w:rsid w:val="0C485584"/>
    <w:rsid w:val="0DFC50DD"/>
    <w:rsid w:val="0EA5528F"/>
    <w:rsid w:val="0FB4523D"/>
    <w:rsid w:val="10C1014F"/>
    <w:rsid w:val="11AD512E"/>
    <w:rsid w:val="13B8254C"/>
    <w:rsid w:val="13EC7296"/>
    <w:rsid w:val="17B13476"/>
    <w:rsid w:val="1A715BF2"/>
    <w:rsid w:val="1A99268C"/>
    <w:rsid w:val="1E160634"/>
    <w:rsid w:val="1EFB609B"/>
    <w:rsid w:val="218D0A1A"/>
    <w:rsid w:val="21FE0401"/>
    <w:rsid w:val="249F2B7D"/>
    <w:rsid w:val="24F17AB4"/>
    <w:rsid w:val="26F45DAB"/>
    <w:rsid w:val="27273059"/>
    <w:rsid w:val="2B1724AA"/>
    <w:rsid w:val="2BF05D15"/>
    <w:rsid w:val="2E504AA6"/>
    <w:rsid w:val="2F81022C"/>
    <w:rsid w:val="327B01BE"/>
    <w:rsid w:val="332E253E"/>
    <w:rsid w:val="34616A34"/>
    <w:rsid w:val="348B0A24"/>
    <w:rsid w:val="371D5964"/>
    <w:rsid w:val="3741768B"/>
    <w:rsid w:val="37567051"/>
    <w:rsid w:val="38030BD5"/>
    <w:rsid w:val="393F12CC"/>
    <w:rsid w:val="3B0F39FB"/>
    <w:rsid w:val="3C1C0646"/>
    <w:rsid w:val="3DC52660"/>
    <w:rsid w:val="3F1B49DE"/>
    <w:rsid w:val="3F312C99"/>
    <w:rsid w:val="41D1643E"/>
    <w:rsid w:val="42687563"/>
    <w:rsid w:val="43B11E8A"/>
    <w:rsid w:val="4454269E"/>
    <w:rsid w:val="447F3973"/>
    <w:rsid w:val="468D155C"/>
    <w:rsid w:val="48A50186"/>
    <w:rsid w:val="49F10499"/>
    <w:rsid w:val="4A1E6D90"/>
    <w:rsid w:val="4C3B0619"/>
    <w:rsid w:val="4C962C2A"/>
    <w:rsid w:val="4D846F53"/>
    <w:rsid w:val="4DD01F0B"/>
    <w:rsid w:val="4E490ED2"/>
    <w:rsid w:val="4E4F0C30"/>
    <w:rsid w:val="4ECD6184"/>
    <w:rsid w:val="51497647"/>
    <w:rsid w:val="51A03767"/>
    <w:rsid w:val="528A2764"/>
    <w:rsid w:val="52D10D63"/>
    <w:rsid w:val="550901E6"/>
    <w:rsid w:val="567443D4"/>
    <w:rsid w:val="58B1314B"/>
    <w:rsid w:val="58E64778"/>
    <w:rsid w:val="59121CBE"/>
    <w:rsid w:val="597B7C27"/>
    <w:rsid w:val="5B505B96"/>
    <w:rsid w:val="5C1B6C32"/>
    <w:rsid w:val="60A42852"/>
    <w:rsid w:val="60FF7C79"/>
    <w:rsid w:val="61964B62"/>
    <w:rsid w:val="620F1E40"/>
    <w:rsid w:val="634C71B6"/>
    <w:rsid w:val="63597E59"/>
    <w:rsid w:val="64A93AF2"/>
    <w:rsid w:val="64B0107B"/>
    <w:rsid w:val="66CD76C4"/>
    <w:rsid w:val="681D0450"/>
    <w:rsid w:val="6AD94D1C"/>
    <w:rsid w:val="6B7442D5"/>
    <w:rsid w:val="6C6B1AC9"/>
    <w:rsid w:val="6CC26CE2"/>
    <w:rsid w:val="6D8704F8"/>
    <w:rsid w:val="6E1211CC"/>
    <w:rsid w:val="6FCE527E"/>
    <w:rsid w:val="721F1737"/>
    <w:rsid w:val="734F4C37"/>
    <w:rsid w:val="74D4123A"/>
    <w:rsid w:val="77153396"/>
    <w:rsid w:val="77311B19"/>
    <w:rsid w:val="773B426A"/>
    <w:rsid w:val="78146B84"/>
    <w:rsid w:val="7D0C18F8"/>
    <w:rsid w:val="7EE7C16C"/>
    <w:rsid w:val="7F515B4F"/>
    <w:rsid w:val="7FCD3075"/>
    <w:rsid w:val="B73DFC8D"/>
    <w:rsid w:val="DDFF6447"/>
    <w:rsid w:val="FF7E69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2671</Words>
  <Characters>2849</Characters>
  <Lines>0</Lines>
  <Paragraphs>0</Paragraphs>
  <TotalTime>47</TotalTime>
  <ScaleCrop>false</ScaleCrop>
  <LinksUpToDate>false</LinksUpToDate>
  <CharactersWithSpaces>2849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lenovo07</dc:creator>
  <cp:lastModifiedBy>lenovo07</cp:lastModifiedBy>
  <dcterms:modified xsi:type="dcterms:W3CDTF">2022-05-17T11:55:19Z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203593A1873744D99BC301F897F47786</vt:lpwstr>
  </property>
</Properties>
</file>