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Times New Roman" w:hAnsi="Times New Roman" w:eastAsia="仿宋_GB2312" w:cs="Times New Roman"/>
          <w:b/>
          <w:sz w:val="32"/>
          <w:szCs w:val="20"/>
        </w:rPr>
      </w:pPr>
      <w:r>
        <w:rPr>
          <w:rFonts w:hint="eastAsia" w:ascii="Times New Roman" w:hAnsi="Times New Roman" w:eastAsia="仿宋_GB2312" w:cs="Times New Roman"/>
          <w:b/>
          <w:sz w:val="32"/>
          <w:szCs w:val="20"/>
        </w:rPr>
        <w:t>附件:</w:t>
      </w:r>
    </w:p>
    <w:p>
      <w:pPr>
        <w:pStyle w:val="2"/>
        <w:spacing w:line="360" w:lineRule="auto"/>
        <w:jc w:val="center"/>
        <w:rPr>
          <w:rFonts w:hint="eastAsia" w:ascii="Times New Roman" w:hAnsi="Times New Roman" w:eastAsia="仿宋_GB2312" w:cs="Times New Roman"/>
          <w:b/>
          <w:sz w:val="32"/>
          <w:szCs w:val="20"/>
        </w:rPr>
      </w:pPr>
      <w:r>
        <w:rPr>
          <w:rFonts w:hint="eastAsia" w:ascii="Times New Roman" w:hAnsi="Times New Roman" w:eastAsia="仿宋_GB2312" w:cs="Times New Roman"/>
          <w:b/>
          <w:sz w:val="32"/>
          <w:szCs w:val="20"/>
        </w:rPr>
        <w:t>上海市普陀区2022年第一批非营利组织</w:t>
      </w:r>
    </w:p>
    <w:p>
      <w:pPr>
        <w:pStyle w:val="2"/>
        <w:spacing w:line="360" w:lineRule="auto"/>
        <w:jc w:val="center"/>
        <w:rPr>
          <w:rFonts w:hint="eastAsia" w:ascii="Times New Roman" w:hAnsi="Times New Roman" w:eastAsia="仿宋_GB2312" w:cs="Times New Roman"/>
          <w:b/>
          <w:sz w:val="32"/>
          <w:szCs w:val="20"/>
        </w:rPr>
      </w:pPr>
      <w:r>
        <w:rPr>
          <w:rFonts w:hint="eastAsia" w:ascii="Times New Roman" w:hAnsi="Times New Roman" w:eastAsia="仿宋_GB2312" w:cs="Times New Roman"/>
          <w:b/>
          <w:sz w:val="32"/>
          <w:szCs w:val="20"/>
        </w:rPr>
        <w:t>免税资格认定名单</w:t>
      </w:r>
    </w:p>
    <w:tbl>
      <w:tblPr>
        <w:tblStyle w:val="3"/>
        <w:tblW w:w="972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2127"/>
        <w:gridCol w:w="2693"/>
        <w:gridCol w:w="2126"/>
        <w:gridCol w:w="1701"/>
        <w:gridCol w:w="5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纳税人识别码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有效期限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征管分局名称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51310107MJ506933XA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上海市普陀区侨商联合会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2021.09.01-2025.12.31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普陀区税务局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51310107MJ5069321J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上海市普陀区总商会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2021.08.01-2025.12.31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普陀区税务局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D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overflowPunct/>
      <w:autoSpaceDE/>
      <w:autoSpaceDN/>
      <w:adjustRightInd/>
      <w:textAlignment w:val="auto"/>
    </w:pPr>
    <w:rPr>
      <w:rFonts w:ascii="宋体" w:hAnsi="Courier New" w:cs="Courier New"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kylin</cp:lastModifiedBy>
  <dcterms:modified xsi:type="dcterms:W3CDTF">2022-08-15T10:30:00Z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