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sz w:val="28"/>
          <w:szCs w:val="28"/>
          <w:lang w:eastAsia="zh-CN"/>
        </w:rPr>
      </w:pPr>
      <w:r>
        <w:rPr>
          <w:rFonts w:hint="eastAsia" w:ascii="宋体" w:hAnsi="宋体"/>
          <w:b/>
          <w:sz w:val="28"/>
          <w:szCs w:val="28"/>
          <w:lang w:eastAsia="zh-CN"/>
        </w:rPr>
        <w:t>附件</w:t>
      </w:r>
      <w:r>
        <w:rPr>
          <w:rFonts w:hint="eastAsia" w:ascii="宋体" w:hAnsi="宋体"/>
          <w:b/>
          <w:sz w:val="28"/>
          <w:szCs w:val="28"/>
          <w:lang w:val="en-US" w:eastAsia="zh-CN"/>
        </w:rPr>
        <w:t>2：</w:t>
      </w:r>
      <w:bookmarkStart w:id="0" w:name="_GoBack"/>
      <w:bookmarkEnd w:id="0"/>
    </w:p>
    <w:p>
      <w:pPr>
        <w:jc w:val="center"/>
        <w:rPr>
          <w:rFonts w:ascii="宋体" w:hAnsi="宋体"/>
          <w:b/>
          <w:sz w:val="28"/>
          <w:szCs w:val="28"/>
        </w:rPr>
      </w:pPr>
      <w:r>
        <w:rPr>
          <w:rFonts w:hint="eastAsia" w:ascii="宋体" w:hAnsi="宋体"/>
          <w:b/>
          <w:sz w:val="32"/>
          <w:szCs w:val="32"/>
        </w:rPr>
        <w:t>《浙江省注册会计师和资产评估行业人才基金管理办法》</w:t>
      </w:r>
    </w:p>
    <w:p>
      <w:pPr>
        <w:jc w:val="center"/>
        <w:rPr>
          <w:rFonts w:ascii="宋体" w:hAnsi="宋体"/>
          <w:b/>
          <w:sz w:val="28"/>
          <w:szCs w:val="28"/>
        </w:rPr>
      </w:pPr>
      <w:r>
        <w:rPr>
          <w:rFonts w:hint="eastAsia" w:ascii="宋体" w:hAnsi="宋体"/>
          <w:b/>
          <w:sz w:val="28"/>
          <w:szCs w:val="28"/>
        </w:rPr>
        <w:t>修订前后对照表</w:t>
      </w:r>
    </w:p>
    <w:p>
      <w:pPr>
        <w:jc w:val="center"/>
        <w:rPr>
          <w:rFonts w:hAnsi="宋体"/>
          <w:szCs w:val="32"/>
        </w:rPr>
      </w:pPr>
      <w:r>
        <w:rPr>
          <w:rFonts w:hint="eastAsia" w:hAnsi="宋体"/>
          <w:szCs w:val="32"/>
        </w:rPr>
        <w:t>（黑体为</w:t>
      </w:r>
      <w:r>
        <w:rPr>
          <w:rFonts w:hint="eastAsia" w:hAnsi="宋体"/>
          <w:szCs w:val="32"/>
          <w:lang w:eastAsia="zh-CN"/>
        </w:rPr>
        <w:t>修改</w:t>
      </w:r>
      <w:r>
        <w:rPr>
          <w:rFonts w:hint="eastAsia" w:hAnsi="宋体"/>
          <w:szCs w:val="32"/>
        </w:rPr>
        <w:t>，灰色阴影为</w:t>
      </w:r>
      <w:r>
        <w:rPr>
          <w:rFonts w:hint="eastAsia" w:hAnsi="宋体"/>
          <w:szCs w:val="32"/>
          <w:lang w:eastAsia="zh-CN"/>
        </w:rPr>
        <w:t>原文修改处</w:t>
      </w:r>
      <w:r>
        <w:rPr>
          <w:rFonts w:hint="eastAsia" w:hAnsi="宋体"/>
          <w:szCs w:val="32"/>
        </w:rPr>
        <w:t>）</w:t>
      </w:r>
    </w:p>
    <w:tbl>
      <w:tblPr>
        <w:tblStyle w:val="8"/>
        <w:tblW w:w="9816"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8"/>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908" w:type="dxa"/>
            <w:vAlign w:val="top"/>
          </w:tcPr>
          <w:p>
            <w:pPr>
              <w:jc w:val="center"/>
              <w:rPr>
                <w:rFonts w:ascii="仿宋_GB2312" w:eastAsia="仿宋_GB2312"/>
                <w:sz w:val="24"/>
              </w:rPr>
            </w:pPr>
            <w:r>
              <w:rPr>
                <w:rFonts w:hint="eastAsia" w:ascii="仿宋_GB2312" w:eastAsia="仿宋_GB2312"/>
                <w:b/>
                <w:bCs/>
                <w:sz w:val="24"/>
              </w:rPr>
              <w:t>修订前</w:t>
            </w:r>
          </w:p>
        </w:tc>
        <w:tc>
          <w:tcPr>
            <w:tcW w:w="4908" w:type="dxa"/>
            <w:vAlign w:val="top"/>
          </w:tcPr>
          <w:p>
            <w:pPr>
              <w:jc w:val="center"/>
              <w:rPr>
                <w:rFonts w:ascii="仿宋_GB2312" w:eastAsia="仿宋_GB2312"/>
                <w:sz w:val="24"/>
              </w:rPr>
            </w:pPr>
            <w:r>
              <w:rPr>
                <w:rFonts w:hint="eastAsia" w:ascii="仿宋_GB2312" w:eastAsia="仿宋_GB2312"/>
                <w:b/>
                <w:bCs/>
                <w:sz w:val="24"/>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pStyle w:val="12"/>
              <w:rPr>
                <w:rFonts w:hint="eastAsia" w:ascii="仿宋_GB2312" w:eastAsia="仿宋_GB2312"/>
                <w:b w:val="0"/>
                <w:bCs/>
                <w:sz w:val="24"/>
                <w:szCs w:val="24"/>
              </w:rPr>
            </w:pPr>
            <w:r>
              <w:rPr>
                <w:rFonts w:hint="eastAsia" w:ascii="仿宋_GB2312" w:eastAsia="仿宋_GB2312"/>
                <w:b w:val="0"/>
                <w:bCs/>
                <w:sz w:val="24"/>
                <w:szCs w:val="24"/>
              </w:rPr>
              <w:t>浙江省注册会计师和资产评估行业</w:t>
            </w:r>
          </w:p>
          <w:p>
            <w:pPr>
              <w:pStyle w:val="12"/>
              <w:rPr>
                <w:rFonts w:ascii="仿宋_GB2312" w:eastAsia="仿宋_GB2312"/>
                <w:b w:val="0"/>
                <w:sz w:val="24"/>
                <w:szCs w:val="24"/>
              </w:rPr>
            </w:pPr>
            <w:r>
              <w:rPr>
                <w:rFonts w:hint="eastAsia" w:ascii="仿宋_GB2312" w:eastAsia="仿宋_GB2312"/>
                <w:b w:val="0"/>
                <w:bCs/>
                <w:sz w:val="24"/>
                <w:szCs w:val="24"/>
              </w:rPr>
              <w:t>人才基金管理办法</w:t>
            </w:r>
          </w:p>
        </w:tc>
        <w:tc>
          <w:tcPr>
            <w:tcW w:w="4908" w:type="dxa"/>
            <w:vAlign w:val="top"/>
          </w:tcPr>
          <w:p>
            <w:pPr>
              <w:pStyle w:val="12"/>
              <w:rPr>
                <w:rFonts w:hint="eastAsia" w:ascii="仿宋_GB2312" w:eastAsia="仿宋_GB2312"/>
                <w:b w:val="0"/>
                <w:bCs/>
                <w:sz w:val="24"/>
                <w:szCs w:val="24"/>
              </w:rPr>
            </w:pPr>
            <w:r>
              <w:rPr>
                <w:rFonts w:hint="eastAsia" w:ascii="仿宋_GB2312" w:eastAsia="仿宋_GB2312"/>
                <w:b w:val="0"/>
                <w:bCs/>
                <w:sz w:val="24"/>
                <w:szCs w:val="24"/>
              </w:rPr>
              <w:t>浙江省注册会计师和资产评估行业</w:t>
            </w:r>
          </w:p>
          <w:p>
            <w:pPr>
              <w:pStyle w:val="12"/>
              <w:rPr>
                <w:rFonts w:ascii="仿宋_GB2312" w:eastAsia="仿宋_GB2312"/>
                <w:b w:val="0"/>
                <w:sz w:val="24"/>
                <w:szCs w:val="24"/>
              </w:rPr>
            </w:pPr>
            <w:r>
              <w:rPr>
                <w:rFonts w:hint="eastAsia" w:ascii="仿宋_GB2312" w:eastAsia="仿宋_GB2312"/>
                <w:b w:val="0"/>
                <w:bCs/>
                <w:sz w:val="24"/>
                <w:szCs w:val="24"/>
              </w:rPr>
              <w:t>人才基金管理办法（2022年修订版）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第一章  总则</w:t>
            </w:r>
          </w:p>
          <w:p>
            <w:pPr>
              <w:ind w:firstLine="472" w:firstLineChars="196"/>
              <w:rPr>
                <w:rFonts w:ascii="仿宋_GB2312" w:hAnsi="宋体" w:eastAsia="仿宋_GB2312" w:cs="宋体"/>
                <w:bCs/>
                <w:kern w:val="0"/>
                <w:sz w:val="24"/>
              </w:rPr>
            </w:pPr>
            <w:r>
              <w:rPr>
                <w:rFonts w:hint="eastAsia" w:ascii="仿宋_GB2312" w:hAnsi="宋体" w:eastAsia="仿宋_GB2312" w:cs="宋体"/>
                <w:b/>
                <w:bCs/>
                <w:kern w:val="0"/>
                <w:sz w:val="24"/>
              </w:rPr>
              <w:t xml:space="preserve">第一条  </w:t>
            </w:r>
            <w:r>
              <w:rPr>
                <w:rFonts w:hint="eastAsia" w:ascii="仿宋_GB2312" w:hAnsi="宋体" w:eastAsia="仿宋_GB2312" w:cs="宋体"/>
                <w:kern w:val="0"/>
                <w:sz w:val="24"/>
              </w:rPr>
              <w:t>为深入实施行业人才培养战略，</w:t>
            </w:r>
            <w:r>
              <w:rPr>
                <w:rFonts w:hint="eastAsia" w:ascii="仿宋_GB2312" w:hAnsi="宋体" w:eastAsia="仿宋_GB2312" w:cs="宋体"/>
                <w:kern w:val="0"/>
                <w:sz w:val="24"/>
                <w:shd w:val="clear" w:color="FFFFFF" w:fill="D9D9D9"/>
              </w:rPr>
              <w:t>进一步吸引高素质的优秀人才加盟浙江省注册会计师、资产评估行业，加大行业人才培养力度</w:t>
            </w:r>
            <w:r>
              <w:rPr>
                <w:rFonts w:hint="eastAsia" w:ascii="仿宋_GB2312" w:hAnsi="宋体" w:eastAsia="仿宋_GB2312" w:cs="宋体"/>
                <w:kern w:val="0"/>
                <w:sz w:val="24"/>
              </w:rPr>
              <w:t>，制定本办法。</w:t>
            </w:r>
          </w:p>
        </w:tc>
        <w:tc>
          <w:tcPr>
            <w:tcW w:w="4908" w:type="dxa"/>
            <w:vAlign w:val="top"/>
          </w:tcPr>
          <w:p>
            <w:pPr>
              <w:jc w:val="center"/>
              <w:rPr>
                <w:rFonts w:ascii="仿宋_GB2312" w:hAnsi="宋体" w:eastAsia="仿宋_GB2312" w:cs="宋体"/>
                <w:b/>
                <w:bCs/>
                <w:kern w:val="0"/>
                <w:sz w:val="24"/>
              </w:rPr>
            </w:pPr>
            <w:r>
              <w:rPr>
                <w:rFonts w:hint="eastAsia" w:ascii="仿宋_GB2312" w:hAnsi="宋体" w:eastAsia="仿宋_GB2312" w:cs="宋体"/>
                <w:b/>
                <w:bCs/>
                <w:kern w:val="0"/>
                <w:sz w:val="24"/>
              </w:rPr>
              <w:t>第一章 总则</w:t>
            </w:r>
          </w:p>
          <w:p>
            <w:pPr>
              <w:ind w:firstLine="472" w:firstLineChars="196"/>
              <w:rPr>
                <w:rFonts w:ascii="仿宋_GB2312" w:hAnsi="宋体" w:eastAsia="仿宋_GB2312" w:cs="宋体"/>
                <w:bCs/>
                <w:kern w:val="0"/>
                <w:sz w:val="24"/>
              </w:rPr>
            </w:pPr>
            <w:r>
              <w:rPr>
                <w:rFonts w:hint="eastAsia" w:ascii="仿宋_GB2312" w:hAnsi="宋体" w:eastAsia="仿宋_GB2312" w:cs="宋体"/>
                <w:b/>
                <w:bCs/>
                <w:kern w:val="0"/>
                <w:sz w:val="24"/>
              </w:rPr>
              <w:t>第一条 </w:t>
            </w:r>
            <w:r>
              <w:rPr>
                <w:rFonts w:hint="eastAsia" w:ascii="黑体" w:hAnsi="黑体" w:eastAsia="黑体" w:cs="黑体"/>
                <w:kern w:val="0"/>
                <w:sz w:val="24"/>
              </w:rPr>
              <w:t>为贯彻落实财政部《关于加强新时代注册会计师行业人才工作的指导意见》（财会〔2022〕21号）文件精神</w:t>
            </w:r>
            <w:r>
              <w:rPr>
                <w:rFonts w:hint="eastAsia" w:ascii="仿宋_GB2312" w:hAnsi="宋体" w:eastAsia="仿宋_GB2312" w:cs="宋体"/>
                <w:kern w:val="0"/>
                <w:sz w:val="24"/>
              </w:rPr>
              <w:t>，深入实施行业人才培养战略，</w:t>
            </w:r>
            <w:r>
              <w:rPr>
                <w:rFonts w:hint="eastAsia" w:ascii="黑体" w:hAnsi="黑体" w:eastAsia="黑体" w:cs="黑体"/>
                <w:kern w:val="0"/>
                <w:sz w:val="24"/>
              </w:rPr>
              <w:t>以人才战略引领行业发展</w:t>
            </w:r>
            <w:r>
              <w:rPr>
                <w:rFonts w:hint="eastAsia" w:ascii="仿宋_GB2312" w:hAnsi="宋体" w:eastAsia="仿宋_GB2312" w:cs="宋体"/>
                <w:kern w:val="0"/>
                <w:sz w:val="24"/>
              </w:rPr>
              <w:t>，</w:t>
            </w:r>
            <w:r>
              <w:rPr>
                <w:rFonts w:hint="eastAsia" w:ascii="黑体" w:hAnsi="黑体" w:eastAsia="黑体" w:cs="黑体"/>
                <w:kern w:val="0"/>
                <w:sz w:val="24"/>
              </w:rPr>
              <w:t>进一步推动行业人才工作整体上台阶，更好服务国家建设</w:t>
            </w:r>
            <w:r>
              <w:rPr>
                <w:rFonts w:hint="eastAsia" w:ascii="仿宋_GB2312" w:hAnsi="宋体" w:eastAsia="仿宋_GB2312" w:cs="宋体"/>
                <w:kern w:val="0"/>
                <w:sz w:val="24"/>
              </w:rPr>
              <w:t>，制定本办法。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widowControl/>
              <w:ind w:firstLine="481" w:firstLineChars="200"/>
              <w:rPr>
                <w:rFonts w:ascii="仿宋_GB2312" w:hAnsi="宋体" w:eastAsia="仿宋_GB2312" w:cs="宋体"/>
                <w:bCs/>
                <w:kern w:val="0"/>
                <w:sz w:val="24"/>
              </w:rPr>
            </w:pPr>
            <w:r>
              <w:rPr>
                <w:rFonts w:hint="eastAsia" w:ascii="仿宋_GB2312" w:hAnsi="宋体" w:eastAsia="仿宋_GB2312" w:cs="宋体"/>
                <w:b/>
                <w:bCs/>
                <w:kern w:val="0"/>
                <w:sz w:val="24"/>
              </w:rPr>
              <w:t>第二条</w:t>
            </w:r>
            <w:r>
              <w:rPr>
                <w:rFonts w:hint="eastAsia" w:ascii="仿宋_GB2312" w:hAnsi="宋体" w:eastAsia="仿宋_GB2312" w:cs="宋体"/>
                <w:bCs/>
                <w:kern w:val="0"/>
                <w:sz w:val="24"/>
              </w:rPr>
              <w:t xml:space="preserve">  浙江省注册会计师和资产评估行业人才基金（以下简称人才基金）经费来源为浙江省注册会计师协会（以下简称省注协）会费收入或历年结余。在会费收入或历年结余中提取人才基金，需经省注协常务理事会审查批准，专款专用。</w:t>
            </w:r>
          </w:p>
        </w:tc>
        <w:tc>
          <w:tcPr>
            <w:tcW w:w="4908" w:type="dxa"/>
            <w:vAlign w:val="top"/>
          </w:tcPr>
          <w:p>
            <w:pPr>
              <w:widowControl/>
              <w:ind w:firstLine="481" w:firstLineChars="200"/>
              <w:rPr>
                <w:rFonts w:ascii="仿宋_GB2312" w:hAnsi="宋体" w:eastAsia="仿宋_GB2312" w:cs="宋体"/>
                <w:bCs/>
                <w:kern w:val="0"/>
                <w:sz w:val="24"/>
              </w:rPr>
            </w:pPr>
            <w:r>
              <w:rPr>
                <w:rFonts w:hint="eastAsia" w:ascii="仿宋_GB2312" w:hAnsi="宋体" w:eastAsia="仿宋_GB2312" w:cs="宋体"/>
                <w:b/>
                <w:bCs/>
                <w:kern w:val="0"/>
                <w:sz w:val="24"/>
              </w:rPr>
              <w:t>第二条</w:t>
            </w:r>
            <w:r>
              <w:rPr>
                <w:rFonts w:hint="eastAsia" w:ascii="仿宋_GB2312" w:hAnsi="宋体" w:eastAsia="仿宋_GB2312" w:cs="宋体"/>
                <w:bCs/>
                <w:kern w:val="0"/>
                <w:sz w:val="24"/>
              </w:rPr>
              <w:t xml:space="preserve">  浙江省注册会计师和资产评估行业人才基金（以下简称人才基金）经费来源为浙江省注册会计师协会（以下简称省注协）会费收入或历年结余。在会费收入或历年结余中提取人才基金，需经省注协常务理事会审查批准，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4908" w:type="dxa"/>
            <w:vAlign w:val="top"/>
          </w:tcPr>
          <w:p>
            <w:pPr>
              <w:widowControl/>
              <w:ind w:firstLine="481" w:firstLineChars="200"/>
              <w:rPr>
                <w:rFonts w:ascii="仿宋_GB2312" w:hAnsi="宋体" w:eastAsia="仿宋_GB2312" w:cs="宋体"/>
                <w:bCs/>
                <w:kern w:val="0"/>
                <w:sz w:val="24"/>
              </w:rPr>
            </w:pPr>
            <w:r>
              <w:rPr>
                <w:rFonts w:hint="eastAsia" w:ascii="仿宋_GB2312" w:hAnsi="宋体" w:eastAsia="仿宋_GB2312" w:cs="宋体"/>
                <w:b/>
                <w:bCs/>
                <w:kern w:val="0"/>
                <w:sz w:val="24"/>
              </w:rPr>
              <w:t>第三条</w:t>
            </w:r>
            <w:r>
              <w:rPr>
                <w:rFonts w:hint="eastAsia" w:ascii="仿宋_GB2312" w:hAnsi="宋体" w:eastAsia="仿宋_GB2312" w:cs="宋体"/>
                <w:bCs/>
                <w:kern w:val="0"/>
                <w:sz w:val="24"/>
              </w:rPr>
              <w:t xml:space="preserve">  人才基金分为奖励和补助两大类。奖励的对象：符合本办法规定条件的本省注册会计师、资产评估师等专业人才。补助的对象：为省注协年度继续教育培训班提供服务的专业培训</w:t>
            </w:r>
            <w:r>
              <w:rPr>
                <w:rFonts w:hint="eastAsia" w:ascii="仿宋_GB2312" w:hAnsi="宋体" w:eastAsia="仿宋_GB2312" w:cs="宋体"/>
                <w:bCs/>
                <w:kern w:val="0"/>
                <w:sz w:val="24"/>
                <w:shd w:val="clear" w:color="FFFFFF" w:fill="D9D9D9"/>
              </w:rPr>
              <w:t>机构</w:t>
            </w:r>
            <w:r>
              <w:rPr>
                <w:rFonts w:hint="eastAsia" w:ascii="仿宋_GB2312" w:hAnsi="宋体" w:eastAsia="仿宋_GB2312" w:cs="宋体"/>
                <w:bCs/>
                <w:kern w:val="0"/>
                <w:sz w:val="24"/>
              </w:rPr>
              <w:t>。</w:t>
            </w:r>
          </w:p>
        </w:tc>
        <w:tc>
          <w:tcPr>
            <w:tcW w:w="4908" w:type="dxa"/>
            <w:vAlign w:val="top"/>
          </w:tcPr>
          <w:p>
            <w:pPr>
              <w:widowControl/>
              <w:ind w:firstLine="481" w:firstLineChars="200"/>
              <w:rPr>
                <w:rFonts w:ascii="仿宋_GB2312" w:hAnsi="宋体" w:eastAsia="仿宋_GB2312" w:cs="宋体"/>
                <w:bCs/>
                <w:kern w:val="0"/>
                <w:sz w:val="24"/>
              </w:rPr>
            </w:pPr>
            <w:r>
              <w:rPr>
                <w:rFonts w:hint="eastAsia" w:ascii="仿宋_GB2312" w:hAnsi="宋体" w:eastAsia="仿宋_GB2312" w:cs="宋体"/>
                <w:b/>
                <w:bCs/>
                <w:kern w:val="0"/>
                <w:sz w:val="24"/>
              </w:rPr>
              <w:t>第三条</w:t>
            </w:r>
            <w:r>
              <w:rPr>
                <w:rFonts w:hint="eastAsia" w:ascii="仿宋_GB2312" w:hAnsi="宋体" w:eastAsia="仿宋_GB2312" w:cs="宋体"/>
                <w:bCs/>
                <w:kern w:val="0"/>
                <w:sz w:val="24"/>
              </w:rPr>
              <w:t xml:space="preserve">  人才基金分为奖励和补助两大类。奖励的对象：符合本办法规定条件的本省注册会计师</w:t>
            </w:r>
            <w:r>
              <w:rPr>
                <w:rFonts w:hint="eastAsia" w:ascii="仿宋_GB2312" w:hAnsi="宋体" w:eastAsia="仿宋_GB2312" w:cs="宋体"/>
                <w:bCs/>
                <w:kern w:val="0"/>
                <w:sz w:val="24"/>
                <w:lang w:eastAsia="zh-CN"/>
              </w:rPr>
              <w:t>、</w:t>
            </w:r>
            <w:r>
              <w:rPr>
                <w:rFonts w:hint="eastAsia" w:ascii="仿宋_GB2312" w:hAnsi="宋体" w:eastAsia="仿宋_GB2312" w:cs="宋体"/>
                <w:bCs/>
                <w:kern w:val="0"/>
                <w:sz w:val="24"/>
              </w:rPr>
              <w:t>资产评估师</w:t>
            </w:r>
            <w:r>
              <w:rPr>
                <w:rFonts w:hint="eastAsia" w:ascii="黑体" w:hAnsi="黑体" w:eastAsia="黑体" w:cs="黑体"/>
                <w:bCs/>
                <w:kern w:val="0"/>
                <w:sz w:val="24"/>
                <w:lang w:val="en-US" w:eastAsia="zh-CN"/>
              </w:rPr>
              <w:t>以及</w:t>
            </w:r>
            <w:r>
              <w:rPr>
                <w:rFonts w:hint="eastAsia" w:ascii="黑体" w:hAnsi="黑体" w:eastAsia="黑体" w:cs="黑体"/>
                <w:bCs/>
                <w:kern w:val="0"/>
                <w:sz w:val="24"/>
              </w:rPr>
              <w:t>首次入职的本科以上学历（含本科）从业人员</w:t>
            </w:r>
            <w:r>
              <w:rPr>
                <w:rFonts w:hint="eastAsia" w:ascii="仿宋_GB2312" w:hAnsi="宋体" w:eastAsia="仿宋_GB2312" w:cs="宋体"/>
                <w:bCs/>
                <w:kern w:val="0"/>
                <w:sz w:val="24"/>
              </w:rPr>
              <w:t>等专业人才。补助的对象：为省注协年度继续教育培训班提供服务的培训</w:t>
            </w:r>
            <w:r>
              <w:rPr>
                <w:rFonts w:hint="eastAsia" w:ascii="黑体" w:hAnsi="黑体" w:eastAsia="黑体" w:cs="黑体"/>
                <w:bCs/>
                <w:kern w:val="0"/>
                <w:sz w:val="24"/>
              </w:rPr>
              <w:t>服务单位</w:t>
            </w:r>
            <w:r>
              <w:rPr>
                <w:rFonts w:hint="eastAsia" w:ascii="仿宋_GB2312" w:hAnsi="宋体" w:eastAsia="仿宋_GB2312" w:cs="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4908" w:type="dxa"/>
            <w:vAlign w:val="top"/>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二</w:t>
            </w:r>
            <w:r>
              <w:rPr>
                <w:rFonts w:hint="eastAsia" w:ascii="仿宋_GB2312" w:hAnsi="宋体" w:eastAsia="仿宋_GB2312" w:cs="宋体"/>
                <w:b/>
                <w:bCs/>
                <w:kern w:val="0"/>
                <w:sz w:val="24"/>
              </w:rPr>
              <w:t>章  条件及标准</w:t>
            </w:r>
          </w:p>
          <w:p>
            <w:pPr>
              <w:ind w:firstLine="472" w:firstLineChars="196"/>
              <w:rPr>
                <w:rFonts w:hint="eastAsia" w:ascii="仿宋_GB2312" w:hAnsi="宋体" w:eastAsia="仿宋_GB2312" w:cs="宋体"/>
                <w:kern w:val="0"/>
                <w:sz w:val="24"/>
              </w:rPr>
            </w:pPr>
            <w:r>
              <w:rPr>
                <w:rFonts w:hint="eastAsia" w:ascii="仿宋_GB2312" w:hAnsi="宋体" w:eastAsia="仿宋_GB2312" w:cs="宋体"/>
                <w:b/>
                <w:bCs/>
                <w:kern w:val="0"/>
                <w:sz w:val="24"/>
              </w:rPr>
              <w:t xml:space="preserve">第四条 </w:t>
            </w:r>
            <w:r>
              <w:rPr>
                <w:rFonts w:hint="eastAsia" w:ascii="仿宋_GB2312" w:hAnsi="宋体" w:eastAsia="仿宋_GB2312" w:cs="宋体"/>
                <w:kern w:val="0"/>
                <w:sz w:val="24"/>
              </w:rPr>
              <w:t xml:space="preserve"> 人才基金申请人应当同时具备以下基本条件：</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（一）热爱注册会计师、资产评估事业，勤勉尽责，爱岗敬业；</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（二）专职在本省会计师事务所、资产评估机构</w:t>
            </w:r>
            <w:r>
              <w:rPr>
                <w:rFonts w:hint="eastAsia" w:ascii="仿宋_GB2312" w:hAnsi="宋体" w:eastAsia="仿宋_GB2312" w:cs="宋体"/>
                <w:kern w:val="0"/>
                <w:sz w:val="24"/>
                <w:shd w:val="clear" w:color="FFFFFF" w:fill="D9D9D9"/>
              </w:rPr>
              <w:t>从业</w:t>
            </w:r>
            <w:r>
              <w:rPr>
                <w:rFonts w:hint="eastAsia" w:ascii="仿宋_GB2312" w:hAnsi="宋体" w:eastAsia="仿宋_GB2312" w:cs="宋体"/>
                <w:kern w:val="0"/>
                <w:sz w:val="24"/>
              </w:rPr>
              <w:t>，并已满三年；</w:t>
            </w:r>
          </w:p>
          <w:p>
            <w:pPr>
              <w:ind w:firstLine="470" w:firstLineChars="196"/>
              <w:rPr>
                <w:rFonts w:ascii="仿宋_GB2312" w:hAnsi="宋体" w:eastAsia="仿宋_GB2312" w:cs="宋体"/>
                <w:kern w:val="0"/>
                <w:sz w:val="24"/>
              </w:rPr>
            </w:pPr>
            <w:r>
              <w:rPr>
                <w:rFonts w:hint="eastAsia" w:ascii="仿宋_GB2312" w:hAnsi="宋体" w:eastAsia="仿宋_GB2312" w:cs="宋体"/>
                <w:kern w:val="0"/>
                <w:sz w:val="24"/>
              </w:rPr>
              <w:t>（三）具有良好的职业道德和执业记录，近三年未受过刑事处罚、行政处罚和行业惩戒。</w:t>
            </w:r>
          </w:p>
        </w:tc>
        <w:tc>
          <w:tcPr>
            <w:tcW w:w="4908" w:type="dxa"/>
            <w:vAlign w:val="top"/>
          </w:tcPr>
          <w:p>
            <w:pPr>
              <w:jc w:val="center"/>
              <w:rPr>
                <w:rFonts w:hint="eastAsia" w:ascii="仿宋_GB2312" w:hAnsi="宋体" w:eastAsia="仿宋_GB2312" w:cs="宋体"/>
                <w:b/>
                <w:kern w:val="0"/>
                <w:sz w:val="24"/>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二</w:t>
            </w:r>
            <w:r>
              <w:rPr>
                <w:rFonts w:hint="eastAsia" w:ascii="仿宋_GB2312" w:hAnsi="宋体" w:eastAsia="仿宋_GB2312" w:cs="宋体"/>
                <w:b/>
                <w:bCs/>
                <w:kern w:val="0"/>
                <w:sz w:val="24"/>
              </w:rPr>
              <w:t>章  条件及标准</w:t>
            </w:r>
          </w:p>
          <w:p>
            <w:pPr>
              <w:ind w:firstLine="472" w:firstLineChars="196"/>
              <w:rPr>
                <w:rFonts w:hint="eastAsia" w:ascii="仿宋_GB2312" w:hAnsi="宋体" w:eastAsia="仿宋_GB2312" w:cs="宋体"/>
                <w:kern w:val="0"/>
                <w:sz w:val="24"/>
              </w:rPr>
            </w:pPr>
            <w:r>
              <w:rPr>
                <w:rFonts w:hint="eastAsia" w:ascii="仿宋_GB2312" w:hAnsi="宋体" w:eastAsia="仿宋_GB2312" w:cs="宋体"/>
                <w:b/>
                <w:kern w:val="0"/>
                <w:sz w:val="24"/>
              </w:rPr>
              <w:t>第四条</w:t>
            </w:r>
            <w:r>
              <w:rPr>
                <w:rFonts w:hint="eastAsia" w:ascii="仿宋_GB2312" w:hAnsi="宋体" w:eastAsia="仿宋_GB2312" w:cs="宋体"/>
                <w:kern w:val="0"/>
                <w:sz w:val="24"/>
              </w:rPr>
              <w:t xml:space="preserve">  </w:t>
            </w:r>
            <w:r>
              <w:rPr>
                <w:rFonts w:hint="eastAsia" w:ascii="黑体" w:hAnsi="黑体" w:eastAsia="黑体" w:cs="黑体"/>
                <w:kern w:val="0"/>
                <w:sz w:val="24"/>
              </w:rPr>
              <w:t>注册会计师和资产评估师</w:t>
            </w:r>
            <w:r>
              <w:rPr>
                <w:rFonts w:hint="eastAsia" w:ascii="仿宋_GB2312" w:hAnsi="宋体" w:eastAsia="仿宋_GB2312" w:cs="宋体"/>
                <w:kern w:val="0"/>
                <w:sz w:val="24"/>
              </w:rPr>
              <w:t>申请人才基金应当同时具备以下基本条件：</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（一）热爱注册会计师、资产评估事业，勤勉尽责，爱岗敬业；</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（二）</w:t>
            </w:r>
            <w:r>
              <w:rPr>
                <w:rFonts w:hint="eastAsia" w:ascii="仿宋_GB2312" w:hAnsi="宋体" w:eastAsia="仿宋_GB2312" w:cs="宋体"/>
                <w:kern w:val="0"/>
                <w:sz w:val="24"/>
                <w:lang w:eastAsia="zh-CN"/>
              </w:rPr>
              <w:t>在本省</w:t>
            </w:r>
            <w:r>
              <w:rPr>
                <w:rFonts w:hint="eastAsia" w:ascii="黑体" w:hAnsi="黑体" w:eastAsia="黑体" w:cs="黑体"/>
                <w:kern w:val="0"/>
                <w:sz w:val="24"/>
              </w:rPr>
              <w:t>批准注册或同意登记</w:t>
            </w:r>
            <w:r>
              <w:rPr>
                <w:rFonts w:hint="eastAsia" w:ascii="仿宋_GB2312" w:hAnsi="宋体" w:eastAsia="仿宋_GB2312" w:cs="宋体"/>
                <w:kern w:val="0"/>
                <w:sz w:val="24"/>
              </w:rPr>
              <w:t>已满三年，专职在</w:t>
            </w:r>
            <w:r>
              <w:rPr>
                <w:rFonts w:hint="eastAsia" w:ascii="仿宋_GB2312" w:hAnsi="宋体" w:eastAsia="仿宋_GB2312" w:cs="宋体"/>
                <w:kern w:val="0"/>
                <w:sz w:val="24"/>
                <w:lang w:eastAsia="zh-CN"/>
              </w:rPr>
              <w:t>本省</w:t>
            </w:r>
            <w:r>
              <w:rPr>
                <w:rFonts w:hint="eastAsia" w:ascii="仿宋_GB2312" w:hAnsi="宋体" w:eastAsia="仿宋_GB2312" w:cs="宋体"/>
                <w:kern w:val="0"/>
                <w:sz w:val="24"/>
              </w:rPr>
              <w:t>会计师事务所或资产评估机构</w:t>
            </w:r>
            <w:r>
              <w:rPr>
                <w:rFonts w:hint="eastAsia" w:ascii="黑体" w:hAnsi="黑体" w:eastAsia="黑体" w:cs="黑体"/>
                <w:kern w:val="0"/>
                <w:sz w:val="24"/>
              </w:rPr>
              <w:t>执业</w:t>
            </w:r>
            <w:r>
              <w:rPr>
                <w:rFonts w:hint="eastAsia" w:ascii="仿宋_GB2312" w:hAnsi="宋体" w:eastAsia="仿宋_GB2312" w:cs="宋体"/>
                <w:kern w:val="0"/>
                <w:sz w:val="24"/>
              </w:rPr>
              <w:t>；</w:t>
            </w:r>
          </w:p>
          <w:p>
            <w:pPr>
              <w:ind w:firstLine="470" w:firstLineChars="196"/>
              <w:rPr>
                <w:rFonts w:hint="eastAsia" w:ascii="仿宋_GB2312" w:hAnsi="宋体" w:eastAsia="仿宋_GB2312" w:cs="宋体"/>
                <w:kern w:val="0"/>
                <w:sz w:val="24"/>
                <w:lang w:eastAsia="zh-CN"/>
              </w:rPr>
            </w:pPr>
            <w:r>
              <w:rPr>
                <w:rFonts w:hint="eastAsia" w:ascii="仿宋_GB2312" w:hAnsi="宋体" w:eastAsia="仿宋_GB2312" w:cs="宋体"/>
                <w:kern w:val="0"/>
                <w:sz w:val="24"/>
              </w:rPr>
              <w:t>（三）具有良好的职业道德和执业记录，近三年未受过刑事处罚、行政处罚和行业惩戒</w:t>
            </w:r>
            <w:r>
              <w:rPr>
                <w:rFonts w:hint="eastAsia" w:ascii="仿宋_GB2312" w:hAnsi="宋体" w:eastAsia="仿宋_GB2312" w:cs="宋体"/>
                <w:kern w:val="0"/>
                <w:sz w:val="24"/>
                <w:lang w:eastAsia="zh-CN"/>
              </w:rPr>
              <w:t>；</w:t>
            </w:r>
          </w:p>
          <w:p>
            <w:pPr>
              <w:ind w:firstLine="470" w:firstLineChars="196"/>
              <w:rPr>
                <w:rFonts w:hint="eastAsia" w:ascii="黑体" w:hAnsi="黑体" w:eastAsia="黑体" w:cs="黑体"/>
                <w:kern w:val="0"/>
                <w:sz w:val="24"/>
                <w:lang w:eastAsia="zh-CN"/>
              </w:rPr>
            </w:pPr>
            <w:r>
              <w:rPr>
                <w:rFonts w:hint="eastAsia" w:ascii="仿宋_GB2312" w:hAnsi="宋体" w:eastAsia="仿宋_GB2312" w:cs="宋体"/>
                <w:kern w:val="0"/>
                <w:sz w:val="24"/>
                <w:lang w:eastAsia="zh-CN"/>
              </w:rPr>
              <w:t>（四）</w:t>
            </w:r>
            <w:r>
              <w:rPr>
                <w:rFonts w:hint="eastAsia" w:ascii="黑体" w:hAnsi="黑体" w:eastAsia="黑体" w:cs="黑体"/>
                <w:kern w:val="0"/>
                <w:sz w:val="24"/>
                <w:lang w:eastAsia="zh-CN"/>
              </w:rPr>
              <w:t>具有良好的信用记录，未列入失信名单；</w:t>
            </w:r>
          </w:p>
          <w:p>
            <w:pPr>
              <w:ind w:firstLine="470" w:firstLineChars="196"/>
              <w:rPr>
                <w:rFonts w:hint="eastAsia" w:ascii="仿宋_GB2312" w:hAnsi="宋体" w:eastAsia="仿宋_GB2312" w:cs="宋体"/>
                <w:kern w:val="0"/>
                <w:sz w:val="24"/>
                <w:lang w:eastAsia="zh-CN"/>
              </w:rPr>
            </w:pPr>
            <w:r>
              <w:rPr>
                <w:rFonts w:hint="eastAsia" w:ascii="黑体" w:hAnsi="黑体" w:eastAsia="黑体" w:cs="黑体"/>
                <w:kern w:val="0"/>
                <w:sz w:val="24"/>
                <w:lang w:eastAsia="zh-CN"/>
              </w:rPr>
              <w:t>（五）</w:t>
            </w:r>
            <w:r>
              <w:rPr>
                <w:rFonts w:hint="eastAsia" w:ascii="黑体" w:hAnsi="黑体" w:eastAsia="黑体" w:cs="黑体"/>
                <w:color w:val="auto"/>
                <w:kern w:val="0"/>
                <w:sz w:val="24"/>
                <w:szCs w:val="24"/>
                <w:lang w:val="en-US" w:eastAsia="zh-CN"/>
              </w:rPr>
              <w:t>专职执业所在的会计师事务所或资产评估机构为省注协单位会员。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numPr>
                <w:ilvl w:val="0"/>
                <w:numId w:val="0"/>
              </w:numPr>
              <w:ind w:firstLine="481" w:firstLineChars="200"/>
              <w:rPr>
                <w:rFonts w:hint="eastAsia" w:ascii="仿宋_GB2312" w:hAnsi="宋体" w:eastAsia="仿宋_GB2312" w:cs="宋体"/>
                <w:kern w:val="0"/>
                <w:sz w:val="24"/>
              </w:rPr>
            </w:pPr>
            <w:r>
              <w:rPr>
                <w:rFonts w:hint="eastAsia" w:ascii="仿宋_GB2312" w:hAnsi="宋体" w:eastAsia="仿宋_GB2312" w:cs="宋体"/>
                <w:b/>
                <w:kern w:val="0"/>
                <w:sz w:val="24"/>
              </w:rPr>
              <w:t>第五条</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kern w:val="0"/>
                <w:sz w:val="24"/>
              </w:rPr>
              <w:t>同时符合第四条基本条件和下列条件之一的，可以申请人才基金奖励：</w:t>
            </w:r>
          </w:p>
          <w:p>
            <w:pPr>
              <w:numPr>
                <w:ilvl w:val="0"/>
                <w:numId w:val="0"/>
              </w:numPr>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（一）在会计师事务所、资产评估机构专职从业期间取得硕士学位的，</w:t>
            </w:r>
            <w:r>
              <w:rPr>
                <w:rFonts w:hint="eastAsia" w:ascii="仿宋_GB2312" w:hAnsi="宋体" w:eastAsia="仿宋_GB2312" w:cs="宋体"/>
                <w:kern w:val="0"/>
                <w:sz w:val="24"/>
                <w:shd w:val="clear" w:color="FFFFFF" w:fill="D9D9D9"/>
              </w:rPr>
              <w:t>或者具有硕士学位首次加盟注册会计师、资产评估行业的</w:t>
            </w:r>
            <w:r>
              <w:rPr>
                <w:rFonts w:hint="eastAsia" w:ascii="仿宋_GB2312" w:hAnsi="宋体" w:eastAsia="仿宋_GB2312" w:cs="宋体"/>
                <w:kern w:val="0"/>
                <w:sz w:val="24"/>
              </w:rPr>
              <w:t>，奖励3000元；</w:t>
            </w:r>
          </w:p>
          <w:p>
            <w:pPr>
              <w:ind w:firstLine="470" w:firstLineChars="196"/>
              <w:rPr>
                <w:rFonts w:hint="eastAsia" w:ascii="仿宋_GB2312" w:hAnsi="宋体" w:eastAsia="仿宋_GB2312" w:cs="宋体"/>
                <w:kern w:val="0"/>
                <w:sz w:val="24"/>
                <w:shd w:val="clear" w:color="auto" w:fill="auto"/>
              </w:rPr>
            </w:pPr>
            <w:r>
              <w:rPr>
                <w:rFonts w:hint="eastAsia" w:ascii="仿宋_GB2312" w:hAnsi="宋体" w:eastAsia="仿宋_GB2312" w:cs="宋体"/>
                <w:kern w:val="0"/>
                <w:sz w:val="24"/>
                <w:shd w:val="clear" w:color="auto" w:fill="auto"/>
              </w:rPr>
              <w:t>（二）在会计师事务所、资产评估机构专职从业期间取得博士学位的</w:t>
            </w:r>
            <w:r>
              <w:rPr>
                <w:rFonts w:hint="eastAsia" w:ascii="仿宋_GB2312" w:hAnsi="宋体" w:eastAsia="仿宋_GB2312" w:cs="宋体"/>
                <w:kern w:val="0"/>
                <w:sz w:val="24"/>
                <w:shd w:val="clear" w:color="FFFFFF" w:fill="D9D9D9"/>
              </w:rPr>
              <w:t>，或者具有博士学位首次加盟注册会计师、资产评估行业的</w:t>
            </w:r>
            <w:r>
              <w:rPr>
                <w:rFonts w:hint="eastAsia" w:ascii="仿宋_GB2312" w:hAnsi="宋体" w:eastAsia="仿宋_GB2312" w:cs="宋体"/>
                <w:kern w:val="0"/>
                <w:sz w:val="24"/>
                <w:shd w:val="clear" w:color="auto" w:fill="auto"/>
              </w:rPr>
              <w:t>，奖励10000元；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（三）参加财政部、中注协、中评协组织的行业各类竞赛，成绩名列全国前三名的，个人项目</w:t>
            </w:r>
            <w:r>
              <w:rPr>
                <w:rFonts w:hint="eastAsia" w:ascii="仿宋_GB2312" w:hAnsi="宋体" w:eastAsia="仿宋_GB2312" w:cs="宋体"/>
                <w:kern w:val="0"/>
                <w:sz w:val="24"/>
                <w:shd w:val="clear" w:color="FFFFFF" w:fill="D9D9D9"/>
              </w:rPr>
              <w:t>酌情</w:t>
            </w:r>
            <w:r>
              <w:rPr>
                <w:rFonts w:hint="eastAsia" w:ascii="仿宋_GB2312" w:hAnsi="宋体" w:eastAsia="仿宋_GB2312" w:cs="宋体"/>
                <w:kern w:val="0"/>
                <w:sz w:val="24"/>
              </w:rPr>
              <w:t>奖励3000</w:t>
            </w:r>
            <w:r>
              <w:rPr>
                <w:rFonts w:hint="eastAsia" w:ascii="仿宋_GB2312" w:hAnsi="宋体" w:eastAsia="仿宋_GB2312" w:cs="宋体"/>
                <w:kern w:val="0"/>
                <w:sz w:val="24"/>
                <w:shd w:val="clear" w:color="FFFFFF" w:fill="D9D9D9"/>
              </w:rPr>
              <w:t>-5000</w:t>
            </w:r>
            <w:r>
              <w:rPr>
                <w:rFonts w:hint="eastAsia" w:ascii="仿宋_GB2312" w:hAnsi="宋体" w:eastAsia="仿宋_GB2312" w:cs="宋体"/>
                <w:kern w:val="0"/>
                <w:sz w:val="24"/>
              </w:rPr>
              <w:t>元，团体项目</w:t>
            </w:r>
            <w:r>
              <w:rPr>
                <w:rFonts w:hint="eastAsia" w:ascii="仿宋_GB2312" w:hAnsi="宋体" w:eastAsia="仿宋_GB2312" w:cs="宋体"/>
                <w:kern w:val="0"/>
                <w:sz w:val="24"/>
                <w:shd w:val="clear" w:color="FFFFFF" w:fill="D9D9D9"/>
              </w:rPr>
              <w:t>酌情</w:t>
            </w:r>
            <w:r>
              <w:rPr>
                <w:rFonts w:hint="eastAsia" w:ascii="仿宋_GB2312" w:hAnsi="宋体" w:eastAsia="仿宋_GB2312" w:cs="宋体"/>
                <w:kern w:val="0"/>
                <w:sz w:val="24"/>
              </w:rPr>
              <w:t>奖励</w:t>
            </w:r>
            <w:r>
              <w:rPr>
                <w:rFonts w:hint="eastAsia" w:ascii="仿宋_GB2312" w:hAnsi="宋体" w:eastAsia="仿宋_GB2312" w:cs="宋体"/>
                <w:kern w:val="0"/>
                <w:sz w:val="24"/>
                <w:shd w:val="clear" w:color="FFFFFF" w:fill="D9D9D9"/>
              </w:rPr>
              <w:t>15000-30000</w:t>
            </w:r>
            <w:r>
              <w:rPr>
                <w:rFonts w:hint="eastAsia" w:ascii="仿宋_GB2312" w:hAnsi="宋体" w:eastAsia="仿宋_GB2312" w:cs="宋体"/>
                <w:kern w:val="0"/>
                <w:sz w:val="24"/>
              </w:rPr>
              <w:t>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shd w:val="clear" w:color="auto" w:fill="auto"/>
              </w:rPr>
              <w:t>（四）</w:t>
            </w:r>
            <w:r>
              <w:rPr>
                <w:rFonts w:hint="eastAsia" w:ascii="仿宋_GB2312" w:hAnsi="宋体" w:eastAsia="仿宋_GB2312" w:cs="宋体"/>
                <w:kern w:val="0"/>
                <w:sz w:val="24"/>
                <w:shd w:val="clear" w:color="FFFFFF" w:fill="D9D9D9"/>
              </w:rPr>
              <w:t>参加注册会计师全国统一考试，在同一次考试取得专业阶段六科合格成绩的，奖励6000元；参加资产评估师全国统一考试，在同一次考试取得全科合格的，奖励4000元；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（五）考取英国皇家特许会计师（ACA）、英国特许公认会计师（ACCA）、香港会计师（QP）等相关境外资格的，每取得一个资格奖励3000元；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（六）通过考试被财政部、中注协、中评协选拔为全国高端人才的，</w:t>
            </w:r>
            <w:r>
              <w:rPr>
                <w:rFonts w:hint="eastAsia" w:ascii="仿宋_GB2312" w:hAnsi="宋体" w:eastAsia="仿宋_GB2312" w:cs="宋体"/>
                <w:kern w:val="0"/>
                <w:sz w:val="24"/>
                <w:shd w:val="clear" w:color="FFFFFF" w:fill="D9D9D9"/>
              </w:rPr>
              <w:t>或入选浙江省“万人计划”的</w:t>
            </w:r>
            <w:r>
              <w:rPr>
                <w:rFonts w:hint="eastAsia" w:ascii="仿宋_GB2312" w:hAnsi="宋体" w:eastAsia="仿宋_GB2312" w:cs="宋体"/>
                <w:kern w:val="0"/>
                <w:sz w:val="24"/>
              </w:rPr>
              <w:t>，奖励8000元；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（七）担任财政部会计、审计、资产评估准则</w:t>
            </w:r>
            <w:r>
              <w:rPr>
                <w:rFonts w:hint="eastAsia" w:ascii="仿宋_GB2312" w:hAnsi="宋体" w:eastAsia="仿宋_GB2312" w:cs="宋体"/>
                <w:kern w:val="0"/>
                <w:sz w:val="24"/>
                <w:shd w:val="clear" w:color="FFFFFF" w:fill="D9D9D9"/>
              </w:rPr>
              <w:t>委员会</w:t>
            </w:r>
            <w:r>
              <w:rPr>
                <w:rFonts w:hint="eastAsia" w:ascii="仿宋_GB2312" w:hAnsi="宋体" w:eastAsia="仿宋_GB2312" w:cs="宋体"/>
                <w:kern w:val="0"/>
                <w:sz w:val="24"/>
              </w:rPr>
              <w:t>、内部控制等类别委员会委员的，或被中国证监会、上海证券交易所、深圳证券交易所、全国中小企业股份转让系统聘任为各专门委员会委员的，奖励10000元；</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（八）</w:t>
            </w:r>
            <w:r>
              <w:rPr>
                <w:rFonts w:hint="eastAsia" w:ascii="仿宋_GB2312" w:hAnsi="宋体" w:eastAsia="仿宋_GB2312" w:cs="宋体"/>
                <w:kern w:val="0"/>
                <w:sz w:val="24"/>
                <w:shd w:val="clear" w:color="FFFFFF" w:fill="D9D9D9"/>
              </w:rPr>
              <w:t>出版对行业有指导意义的学术专著，并为专著主要撰稿人的，每部酌情奖励3000-5000元</w:t>
            </w:r>
            <w:r>
              <w:rPr>
                <w:rFonts w:hint="eastAsia" w:ascii="仿宋_GB2312" w:hAnsi="宋体" w:eastAsia="仿宋_GB2312" w:cs="宋体"/>
                <w:kern w:val="0"/>
                <w:sz w:val="24"/>
              </w:rPr>
              <w:t>；</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（九）</w:t>
            </w:r>
            <w:r>
              <w:rPr>
                <w:rFonts w:hint="eastAsia" w:ascii="仿宋_GB2312" w:hAnsi="宋体" w:eastAsia="仿宋_GB2312" w:cs="宋体"/>
                <w:kern w:val="0"/>
                <w:sz w:val="24"/>
                <w:shd w:val="clear" w:color="FFFFFF" w:fill="D9D9D9"/>
              </w:rPr>
              <w:t>被省注协列入全省行业“百名青年才俊人才工程”的，奖励1000元；同时被省注协授予全省行业“十大青年才俊”的，再奖励2000元</w:t>
            </w:r>
            <w:r>
              <w:rPr>
                <w:rFonts w:hint="eastAsia" w:ascii="仿宋_GB2312" w:hAnsi="宋体" w:eastAsia="仿宋_GB2312" w:cs="宋体"/>
                <w:kern w:val="0"/>
                <w:sz w:val="24"/>
              </w:rPr>
              <w:t>；</w:t>
            </w:r>
          </w:p>
          <w:p>
            <w:pPr>
              <w:ind w:firstLine="470" w:firstLineChars="196"/>
              <w:rPr>
                <w:rFonts w:ascii="仿宋_GB2312" w:hAnsi="宋体" w:eastAsia="仿宋_GB2312" w:cs="宋体"/>
                <w:b/>
                <w:kern w:val="0"/>
                <w:sz w:val="24"/>
              </w:rPr>
            </w:pPr>
            <w:r>
              <w:rPr>
                <w:rFonts w:hint="eastAsia" w:ascii="仿宋_GB2312" w:hAnsi="宋体" w:eastAsia="仿宋_GB2312" w:cs="宋体"/>
                <w:kern w:val="0"/>
                <w:sz w:val="24"/>
              </w:rPr>
              <w:t>（十）</w:t>
            </w:r>
            <w:r>
              <w:rPr>
                <w:rFonts w:hint="eastAsia" w:ascii="仿宋_GB2312" w:hAnsi="宋体" w:eastAsia="仿宋_GB2312" w:cs="宋体"/>
                <w:kern w:val="0"/>
                <w:sz w:val="24"/>
                <w:shd w:val="clear" w:color="FFFFFF" w:fill="D9D9D9"/>
              </w:rPr>
              <w:t>其他为行业发展作出重大贡献的情形，参照上述标准相应给予奖励</w:t>
            </w:r>
            <w:r>
              <w:rPr>
                <w:rFonts w:hint="eastAsia" w:ascii="仿宋_GB2312" w:hAnsi="宋体" w:eastAsia="仿宋_GB2312" w:cs="宋体"/>
                <w:kern w:val="0"/>
                <w:sz w:val="24"/>
              </w:rPr>
              <w:t>。</w:t>
            </w:r>
          </w:p>
        </w:tc>
        <w:tc>
          <w:tcPr>
            <w:tcW w:w="4908" w:type="dxa"/>
            <w:vAlign w:val="top"/>
          </w:tcPr>
          <w:p>
            <w:pPr>
              <w:ind w:firstLine="481" w:firstLineChars="200"/>
              <w:rPr>
                <w:rFonts w:hint="eastAsia" w:ascii="仿宋_GB2312" w:hAnsi="宋体" w:eastAsia="仿宋_GB2312" w:cs="宋体"/>
                <w:b w:val="0"/>
                <w:bCs/>
                <w:kern w:val="0"/>
                <w:sz w:val="24"/>
              </w:rPr>
            </w:pPr>
            <w:r>
              <w:rPr>
                <w:rFonts w:hint="eastAsia" w:ascii="仿宋_GB2312" w:hAnsi="宋体" w:eastAsia="仿宋_GB2312" w:cs="宋体"/>
                <w:b/>
                <w:kern w:val="0"/>
                <w:sz w:val="24"/>
              </w:rPr>
              <w:t>第五条</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val="0"/>
                <w:bCs/>
                <w:kern w:val="0"/>
                <w:sz w:val="24"/>
              </w:rPr>
              <w:t>同时符合第四条基本条件和下列条件之一的，可以申请人才基金奖励：</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（一）在会计师事务所、资产评估机构专职从业期间取得硕士学位的，奖励3000元；取得博士学位的，奖励10000元；</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（二）参加财政部、中注协、中评协组织的行业各类竞赛，成绩名列全国前三名的，个人项目奖励</w:t>
            </w:r>
            <w:r>
              <w:rPr>
                <w:rFonts w:hint="eastAsia" w:ascii="仿宋_GB2312" w:hAnsi="宋体" w:eastAsia="仿宋_GB2312" w:cs="宋体"/>
                <w:b w:val="0"/>
                <w:bCs/>
                <w:kern w:val="0"/>
                <w:sz w:val="24"/>
                <w:lang w:val="en-US" w:eastAsia="zh-CN"/>
              </w:rPr>
              <w:t>5</w:t>
            </w:r>
            <w:r>
              <w:rPr>
                <w:rFonts w:hint="eastAsia" w:ascii="仿宋_GB2312" w:hAnsi="宋体" w:eastAsia="仿宋_GB2312" w:cs="宋体"/>
                <w:b w:val="0"/>
                <w:bCs/>
                <w:kern w:val="0"/>
                <w:sz w:val="24"/>
              </w:rPr>
              <w:t>000元，团体项目奖励</w:t>
            </w:r>
            <w:r>
              <w:rPr>
                <w:rFonts w:hint="eastAsia" w:ascii="黑体" w:hAnsi="黑体" w:eastAsia="黑体" w:cs="黑体"/>
                <w:b w:val="0"/>
                <w:bCs/>
                <w:kern w:val="0"/>
                <w:sz w:val="24"/>
              </w:rPr>
              <w:t>10000元</w:t>
            </w:r>
            <w:r>
              <w:rPr>
                <w:rFonts w:hint="eastAsia" w:ascii="仿宋_GB2312" w:hAnsi="宋体" w:eastAsia="仿宋_GB2312" w:cs="宋体"/>
                <w:b w:val="0"/>
                <w:bCs/>
                <w:kern w:val="0"/>
                <w:sz w:val="24"/>
              </w:rPr>
              <w:t>；</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（三）考取英国皇家特许会计师（ACA）、英国特许公认会计师（ACCA）、香港会计师（QP）等相关境外资格的，每取得一个资格奖励3000元。</w:t>
            </w:r>
            <w:r>
              <w:rPr>
                <w:rFonts w:hint="eastAsia" w:ascii="黑体" w:hAnsi="黑体" w:eastAsia="黑体" w:cs="黑体"/>
                <w:b w:val="0"/>
                <w:bCs/>
                <w:kern w:val="0"/>
                <w:sz w:val="24"/>
              </w:rPr>
              <w:t>取得多个资格的，可以累加</w:t>
            </w:r>
            <w:r>
              <w:rPr>
                <w:rFonts w:hint="eastAsia" w:ascii="仿宋_GB2312" w:hAnsi="宋体" w:eastAsia="仿宋_GB2312" w:cs="宋体"/>
                <w:b w:val="0"/>
                <w:bCs/>
                <w:kern w:val="0"/>
                <w:sz w:val="24"/>
              </w:rPr>
              <w:t>；</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（四）通过考试被财政部、中注协、中评协选拔为全国高端人才的，奖励8000元；</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（五）担任财政部会计、审计、资产评估准则、内部控制等类别委员会委员的，或被中国证监会、上海证券交易所、深圳证券交易所、</w:t>
            </w:r>
            <w:r>
              <w:rPr>
                <w:rFonts w:hint="eastAsia" w:ascii="黑体" w:hAnsi="黑体" w:eastAsia="黑体" w:cs="黑体"/>
                <w:b w:val="0"/>
                <w:bCs/>
                <w:kern w:val="0"/>
                <w:sz w:val="24"/>
              </w:rPr>
              <w:t>北京证券交易所</w:t>
            </w:r>
            <w:r>
              <w:rPr>
                <w:rFonts w:hint="eastAsia" w:ascii="仿宋_GB2312" w:hAnsi="宋体" w:eastAsia="仿宋_GB2312" w:cs="宋体"/>
                <w:b w:val="0"/>
                <w:bCs/>
                <w:kern w:val="0"/>
                <w:sz w:val="24"/>
              </w:rPr>
              <w:t>、全国中小企业股份转让系统聘任为各专门委员会委员的，奖励10000元。</w:t>
            </w:r>
            <w:r>
              <w:rPr>
                <w:rFonts w:hint="eastAsia" w:ascii="黑体" w:hAnsi="黑体" w:eastAsia="黑体" w:cs="黑体"/>
                <w:b w:val="0"/>
                <w:bCs/>
                <w:i w:val="0"/>
                <w:caps w:val="0"/>
                <w:spacing w:val="0"/>
                <w:kern w:val="0"/>
                <w:sz w:val="24"/>
                <w:szCs w:val="24"/>
                <w:shd w:val="clear" w:color="auto" w:fill="auto"/>
                <w:lang w:val="en-US" w:eastAsia="zh-CN"/>
              </w:rPr>
              <w:t>每届只能申报一次，同时担任多个委员的，最多不超过20000元</w:t>
            </w:r>
            <w:r>
              <w:rPr>
                <w:rFonts w:hint="eastAsia" w:ascii="黑体" w:hAnsi="黑体" w:eastAsia="黑体" w:cs="黑体"/>
                <w:b w:val="0"/>
                <w:bCs/>
                <w:kern w:val="0"/>
                <w:sz w:val="24"/>
              </w:rPr>
              <w:t>；</w:t>
            </w:r>
          </w:p>
          <w:p>
            <w:pPr>
              <w:ind w:firstLine="480" w:firstLineChars="200"/>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（六）</w:t>
            </w:r>
            <w:r>
              <w:rPr>
                <w:rFonts w:hint="eastAsia" w:ascii="黑体" w:hAnsi="黑体" w:eastAsia="黑体" w:cs="黑体"/>
                <w:b w:val="0"/>
                <w:bCs/>
                <w:kern w:val="0"/>
                <w:sz w:val="24"/>
              </w:rPr>
              <w:t>批准注册或同意登记后连续在我省同一家执业机构执业满五年的（从</w:t>
            </w:r>
            <w:r>
              <w:rPr>
                <w:rFonts w:hint="eastAsia" w:ascii="黑体" w:hAnsi="黑体" w:eastAsia="黑体" w:cs="黑体"/>
                <w:b w:val="0"/>
                <w:bCs/>
                <w:kern w:val="0"/>
                <w:sz w:val="24"/>
                <w:lang w:eastAsia="zh-CN"/>
              </w:rPr>
              <w:t>本</w:t>
            </w:r>
            <w:r>
              <w:rPr>
                <w:rFonts w:hint="eastAsia" w:ascii="黑体" w:hAnsi="黑体" w:eastAsia="黑体" w:cs="黑体"/>
                <w:b w:val="0"/>
                <w:bCs/>
                <w:kern w:val="0"/>
                <w:sz w:val="24"/>
              </w:rPr>
              <w:t>办法实施之日起开始计算），</w:t>
            </w:r>
            <w:r>
              <w:rPr>
                <w:rFonts w:hint="eastAsia" w:ascii="黑体" w:hAnsi="黑体" w:eastAsia="黑体" w:cs="黑体"/>
                <w:b w:val="0"/>
                <w:bCs/>
                <w:kern w:val="0"/>
                <w:sz w:val="24"/>
                <w:lang w:eastAsia="zh-CN"/>
              </w:rPr>
              <w:t>一次性</w:t>
            </w:r>
            <w:r>
              <w:rPr>
                <w:rFonts w:hint="eastAsia" w:ascii="黑体" w:hAnsi="黑体" w:eastAsia="黑体" w:cs="黑体"/>
                <w:b w:val="0"/>
                <w:bCs/>
                <w:kern w:val="0"/>
                <w:sz w:val="24"/>
              </w:rPr>
              <w:t>奖励</w:t>
            </w:r>
            <w:r>
              <w:rPr>
                <w:rFonts w:hint="eastAsia" w:ascii="黑体" w:hAnsi="黑体" w:eastAsia="黑体" w:cs="黑体"/>
                <w:b w:val="0"/>
                <w:bCs/>
                <w:kern w:val="0"/>
                <w:sz w:val="24"/>
                <w:lang w:val="en-US" w:eastAsia="zh-CN"/>
              </w:rPr>
              <w:t>5</w:t>
            </w:r>
            <w:r>
              <w:rPr>
                <w:rFonts w:hint="eastAsia" w:ascii="黑体" w:hAnsi="黑体" w:eastAsia="黑体" w:cs="黑体"/>
                <w:b w:val="0"/>
                <w:bCs/>
                <w:kern w:val="0"/>
                <w:sz w:val="24"/>
              </w:rPr>
              <w:t>000元</w:t>
            </w:r>
            <w:r>
              <w:rPr>
                <w:rFonts w:hint="eastAsia" w:ascii="仿宋_GB2312" w:hAnsi="宋体" w:eastAsia="仿宋_GB2312" w:cs="宋体"/>
                <w:b w:val="0"/>
                <w:bCs/>
                <w:kern w:val="0"/>
                <w:sz w:val="24"/>
              </w:rPr>
              <w:t>；</w:t>
            </w:r>
          </w:p>
          <w:p>
            <w:pPr>
              <w:ind w:firstLine="481" w:firstLineChars="200"/>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六</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shd w:val="clear" w:color="FFFFFF" w:fill="D9D9D9"/>
              </w:rPr>
              <w:t>符合第四条基本条件并具有博士学位的，可以自申请奖励次年起申请人才基金年度津贴，每一个公历年度津贴3000元。</w:t>
            </w:r>
          </w:p>
        </w:tc>
        <w:tc>
          <w:tcPr>
            <w:tcW w:w="4908" w:type="dxa"/>
            <w:vAlign w:val="top"/>
          </w:tcPr>
          <w:p>
            <w:pPr>
              <w:ind w:firstLine="481" w:firstLineChars="200"/>
              <w:rPr>
                <w:rFonts w:hint="eastAsia" w:ascii="仿宋_GB2312" w:hAnsi="宋体" w:eastAsia="仿宋_GB2312" w:cs="宋体"/>
                <w:b w:val="0"/>
                <w:bCs/>
                <w:kern w:val="0"/>
                <w:sz w:val="24"/>
              </w:rPr>
            </w:pPr>
            <w:r>
              <w:rPr>
                <w:rFonts w:hint="eastAsia" w:ascii="仿宋_GB2312" w:hAnsi="宋体" w:eastAsia="仿宋_GB2312" w:cs="宋体"/>
                <w:b/>
                <w:kern w:val="0"/>
                <w:sz w:val="24"/>
              </w:rPr>
              <w:t xml:space="preserve">第六条  </w:t>
            </w:r>
            <w:r>
              <w:rPr>
                <w:rFonts w:hint="eastAsia" w:ascii="黑体" w:hAnsi="黑体" w:eastAsia="黑体" w:cs="黑体"/>
                <w:b w:val="0"/>
                <w:bCs/>
                <w:kern w:val="0"/>
                <w:sz w:val="24"/>
              </w:rPr>
              <w:t>首次入职的应届本科以上学历（含本科）从业人员申请人才基金应当同时满足以下基本条件</w:t>
            </w:r>
            <w:r>
              <w:rPr>
                <w:rFonts w:hint="eastAsia" w:ascii="仿宋_GB2312" w:hAnsi="宋体" w:eastAsia="仿宋_GB2312" w:cs="宋体"/>
                <w:b w:val="0"/>
                <w:bCs/>
                <w:kern w:val="0"/>
                <w:sz w:val="24"/>
              </w:rPr>
              <w:t>：</w:t>
            </w:r>
          </w:p>
          <w:p>
            <w:pPr>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 xml:space="preserve">    （一）</w:t>
            </w:r>
            <w:r>
              <w:rPr>
                <w:rFonts w:hint="eastAsia" w:ascii="黑体" w:hAnsi="黑体" w:eastAsia="黑体" w:cs="黑体"/>
                <w:b w:val="0"/>
                <w:bCs/>
                <w:kern w:val="0"/>
                <w:sz w:val="24"/>
              </w:rPr>
              <w:t>热爱注册会计师、资产评估事业，勤勉尽责，爱岗敬业</w:t>
            </w:r>
            <w:r>
              <w:rPr>
                <w:rFonts w:hint="eastAsia" w:ascii="仿宋_GB2312" w:hAnsi="宋体" w:eastAsia="仿宋_GB2312" w:cs="宋体"/>
                <w:b w:val="0"/>
                <w:bCs/>
                <w:kern w:val="0"/>
                <w:sz w:val="24"/>
              </w:rPr>
              <w:t>；</w:t>
            </w:r>
          </w:p>
          <w:p>
            <w:pPr>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 xml:space="preserve">    （二）</w:t>
            </w:r>
            <w:r>
              <w:rPr>
                <w:rFonts w:hint="eastAsia" w:ascii="黑体" w:hAnsi="黑体" w:eastAsia="黑体" w:cs="黑体"/>
                <w:b w:val="0"/>
                <w:bCs/>
                <w:kern w:val="0"/>
                <w:sz w:val="24"/>
              </w:rPr>
              <w:t>与设在我省的会计师事务所或资产评估机构签订劳动合同并缴纳社保已满一年（从</w:t>
            </w:r>
            <w:r>
              <w:rPr>
                <w:rFonts w:hint="eastAsia" w:ascii="黑体" w:hAnsi="黑体" w:eastAsia="黑体" w:cs="黑体"/>
                <w:b w:val="0"/>
                <w:bCs/>
                <w:kern w:val="0"/>
                <w:sz w:val="24"/>
                <w:lang w:eastAsia="zh-CN"/>
              </w:rPr>
              <w:t>本</w:t>
            </w:r>
            <w:r>
              <w:rPr>
                <w:rFonts w:hint="eastAsia" w:ascii="黑体" w:hAnsi="黑体" w:eastAsia="黑体" w:cs="黑体"/>
                <w:b w:val="0"/>
                <w:bCs/>
                <w:kern w:val="0"/>
                <w:sz w:val="24"/>
              </w:rPr>
              <w:t>办法实施之日起开始计算）</w:t>
            </w:r>
            <w:r>
              <w:rPr>
                <w:rFonts w:hint="eastAsia" w:ascii="仿宋_GB2312" w:hAnsi="宋体" w:eastAsia="仿宋_GB2312" w:cs="宋体"/>
                <w:b w:val="0"/>
                <w:bCs/>
                <w:kern w:val="0"/>
                <w:sz w:val="24"/>
              </w:rPr>
              <w:t>；</w:t>
            </w:r>
          </w:p>
          <w:p>
            <w:pPr>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 xml:space="preserve">    （三）</w:t>
            </w:r>
            <w:r>
              <w:rPr>
                <w:rFonts w:hint="eastAsia" w:ascii="黑体" w:hAnsi="黑体" w:eastAsia="黑体" w:cs="黑体"/>
                <w:b w:val="0"/>
                <w:bCs/>
                <w:kern w:val="0"/>
                <w:sz w:val="24"/>
              </w:rPr>
              <w:t>具有良好的职业道德和执业记录，入职以来未受过刑事处罚和行政处罚</w:t>
            </w:r>
            <w:r>
              <w:rPr>
                <w:rFonts w:hint="eastAsia" w:ascii="仿宋_GB2312" w:hAnsi="宋体" w:eastAsia="仿宋_GB2312" w:cs="宋体"/>
                <w:b w:val="0"/>
                <w:bCs/>
                <w:kern w:val="0"/>
                <w:sz w:val="24"/>
              </w:rPr>
              <w:t>；</w:t>
            </w:r>
          </w:p>
          <w:p>
            <w:pPr>
              <w:ind w:firstLine="480" w:firstLineChars="200"/>
              <w:rPr>
                <w:rFonts w:hint="eastAsia" w:ascii="黑体" w:hAnsi="黑体" w:eastAsia="黑体" w:cs="黑体"/>
                <w:b w:val="0"/>
                <w:bCs/>
                <w:kern w:val="0"/>
                <w:sz w:val="24"/>
                <w:lang w:eastAsia="zh-CN"/>
              </w:rPr>
            </w:pPr>
            <w:r>
              <w:rPr>
                <w:rFonts w:hint="eastAsia" w:ascii="仿宋_GB2312" w:hAnsi="宋体" w:eastAsia="仿宋_GB2312" w:cs="宋体"/>
                <w:b w:val="0"/>
                <w:bCs/>
                <w:kern w:val="0"/>
                <w:sz w:val="24"/>
              </w:rPr>
              <w:t>（四）</w:t>
            </w:r>
            <w:r>
              <w:rPr>
                <w:rFonts w:hint="eastAsia" w:ascii="黑体" w:hAnsi="黑体" w:eastAsia="黑体" w:cs="黑体"/>
                <w:b w:val="0"/>
                <w:bCs/>
                <w:kern w:val="0"/>
                <w:sz w:val="24"/>
              </w:rPr>
              <w:t>具有良好的信用记录，未列入失信名单</w:t>
            </w:r>
            <w:r>
              <w:rPr>
                <w:rFonts w:hint="eastAsia" w:ascii="黑体" w:hAnsi="黑体" w:eastAsia="黑体" w:cs="黑体"/>
                <w:b w:val="0"/>
                <w:bCs/>
                <w:kern w:val="0"/>
                <w:sz w:val="24"/>
                <w:lang w:eastAsia="zh-CN"/>
              </w:rPr>
              <w:t>；</w:t>
            </w:r>
          </w:p>
          <w:p>
            <w:pPr>
              <w:ind w:firstLine="480" w:firstLineChars="200"/>
              <w:rPr>
                <w:rFonts w:ascii="仿宋_GB2312" w:hAnsi="宋体" w:eastAsia="仿宋_GB2312" w:cs="宋体"/>
                <w:b/>
                <w:kern w:val="0"/>
                <w:sz w:val="24"/>
              </w:rPr>
            </w:pPr>
            <w:r>
              <w:rPr>
                <w:rFonts w:hint="eastAsia" w:ascii="黑体" w:hAnsi="黑体" w:eastAsia="黑体" w:cs="黑体"/>
                <w:kern w:val="0"/>
                <w:sz w:val="24"/>
                <w:lang w:eastAsia="zh-CN"/>
              </w:rPr>
              <w:t>（五）从业</w:t>
            </w:r>
            <w:r>
              <w:rPr>
                <w:rFonts w:hint="eastAsia" w:ascii="黑体" w:hAnsi="黑体" w:eastAsia="黑体" w:cs="黑体"/>
                <w:kern w:val="0"/>
                <w:sz w:val="24"/>
                <w:szCs w:val="24"/>
                <w:lang w:val="en-US" w:eastAsia="zh-CN"/>
              </w:rPr>
              <w:t>所在的会计师事务所或资产评估机构为省注协单位会员。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6" w:hRule="atLeast"/>
        </w:trPr>
        <w:tc>
          <w:tcPr>
            <w:tcW w:w="4908" w:type="dxa"/>
            <w:vAlign w:val="top"/>
          </w:tcPr>
          <w:p>
            <w:pPr>
              <w:ind w:firstLine="472" w:firstLineChars="196"/>
              <w:rPr>
                <w:rFonts w:ascii="仿宋_GB2312" w:hAnsi="宋体" w:eastAsia="仿宋_GB2312" w:cs="宋体"/>
                <w:b/>
                <w:kern w:val="0"/>
                <w:sz w:val="24"/>
              </w:rPr>
            </w:pPr>
          </w:p>
        </w:tc>
        <w:tc>
          <w:tcPr>
            <w:tcW w:w="4908" w:type="dxa"/>
            <w:vAlign w:val="top"/>
          </w:tcPr>
          <w:p>
            <w:pPr>
              <w:ind w:firstLine="472" w:firstLineChars="196"/>
              <w:rPr>
                <w:rFonts w:hint="eastAsia" w:ascii="仿宋_GB2312" w:hAnsi="宋体" w:eastAsia="仿宋_GB2312" w:cs="宋体"/>
                <w:b w:val="0"/>
                <w:bCs/>
                <w:kern w:val="0"/>
                <w:sz w:val="24"/>
              </w:rPr>
            </w:pPr>
            <w:r>
              <w:rPr>
                <w:rFonts w:hint="eastAsia" w:ascii="仿宋_GB2312" w:hAnsi="宋体" w:eastAsia="仿宋_GB2312" w:cs="宋体"/>
                <w:b/>
                <w:kern w:val="0"/>
                <w:sz w:val="24"/>
              </w:rPr>
              <w:t xml:space="preserve">第七条  </w:t>
            </w:r>
            <w:r>
              <w:rPr>
                <w:rFonts w:hint="eastAsia" w:ascii="黑体" w:hAnsi="黑体" w:eastAsia="黑体" w:cs="黑体"/>
                <w:b w:val="0"/>
                <w:bCs/>
                <w:kern w:val="0"/>
                <w:sz w:val="24"/>
              </w:rPr>
              <w:t>同时符合第六条基本条件和下列条件之一的，可以申请人才基金奖励</w:t>
            </w:r>
            <w:r>
              <w:rPr>
                <w:rFonts w:hint="eastAsia" w:ascii="仿宋_GB2312" w:hAnsi="宋体" w:eastAsia="仿宋_GB2312" w:cs="宋体"/>
                <w:b w:val="0"/>
                <w:bCs/>
                <w:kern w:val="0"/>
                <w:sz w:val="24"/>
              </w:rPr>
              <w:t>：</w:t>
            </w:r>
          </w:p>
          <w:p>
            <w:pPr>
              <w:ind w:firstLine="470" w:firstLineChars="196"/>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（一）</w:t>
            </w:r>
            <w:r>
              <w:rPr>
                <w:rFonts w:hint="eastAsia" w:ascii="黑体" w:hAnsi="黑体" w:eastAsia="黑体" w:cs="黑体"/>
                <w:b w:val="0"/>
                <w:bCs/>
                <w:kern w:val="0"/>
                <w:sz w:val="24"/>
              </w:rPr>
              <w:t>首次加入行业的从业人员，本科学历奖励1000元，硕士学历奖励3000元，博士学历奖励10000元</w:t>
            </w:r>
            <w:r>
              <w:rPr>
                <w:rFonts w:hint="eastAsia" w:ascii="仿宋_GB2312" w:hAnsi="宋体" w:eastAsia="仿宋_GB2312" w:cs="宋体"/>
                <w:b w:val="0"/>
                <w:bCs/>
                <w:kern w:val="0"/>
                <w:sz w:val="24"/>
              </w:rPr>
              <w:t>；</w:t>
            </w:r>
          </w:p>
          <w:p>
            <w:pPr>
              <w:ind w:firstLine="470" w:firstLineChars="196"/>
              <w:rPr>
                <w:rFonts w:hint="eastAsia" w:ascii="仿宋_GB2312" w:hAnsi="宋体" w:eastAsia="仿宋_GB2312" w:cs="宋体"/>
                <w:b w:val="0"/>
                <w:bCs/>
                <w:kern w:val="0"/>
                <w:sz w:val="24"/>
              </w:rPr>
            </w:pPr>
            <w:r>
              <w:rPr>
                <w:rFonts w:hint="eastAsia" w:ascii="仿宋_GB2312" w:hAnsi="宋体" w:eastAsia="仿宋_GB2312" w:cs="宋体"/>
                <w:b w:val="0"/>
                <w:bCs/>
                <w:kern w:val="0"/>
                <w:sz w:val="24"/>
              </w:rPr>
              <w:t>（二）</w:t>
            </w:r>
            <w:r>
              <w:rPr>
                <w:rFonts w:hint="eastAsia" w:ascii="黑体" w:hAnsi="黑体" w:eastAsia="黑体" w:cs="黑体"/>
                <w:b w:val="0"/>
                <w:bCs/>
                <w:kern w:val="0"/>
                <w:sz w:val="24"/>
              </w:rPr>
              <w:t>已与会计师事务所或资产评估机构签订劳动合同并缴纳社保的从业人员参加注册会计师全国统一考试，在同一次考试取得专业阶段六科合格成绩的，奖励6000元；参加资产评估师全国统一考试，在同一次考试取得全科合格的，奖励4000元</w:t>
            </w:r>
            <w:r>
              <w:rPr>
                <w:rFonts w:hint="eastAsia" w:ascii="仿宋_GB2312" w:hAnsi="宋体" w:eastAsia="仿宋_GB2312" w:cs="宋体"/>
                <w:b w:val="0"/>
                <w:bCs/>
                <w:kern w:val="0"/>
                <w:sz w:val="24"/>
              </w:rPr>
              <w:t>；</w:t>
            </w:r>
          </w:p>
          <w:p>
            <w:pPr>
              <w:ind w:firstLine="470" w:firstLineChars="196"/>
              <w:rPr>
                <w:rFonts w:ascii="仿宋_GB2312" w:hAnsi="宋体" w:eastAsia="仿宋_GB2312" w:cs="宋体"/>
                <w:b/>
                <w:kern w:val="0"/>
                <w:sz w:val="24"/>
              </w:rPr>
            </w:pPr>
            <w:r>
              <w:rPr>
                <w:rFonts w:hint="eastAsia" w:ascii="仿宋_GB2312" w:hAnsi="宋体" w:eastAsia="仿宋_GB2312" w:cs="宋体"/>
                <w:b w:val="0"/>
                <w:bCs/>
                <w:kern w:val="0"/>
                <w:sz w:val="24"/>
              </w:rPr>
              <w:t>（三）</w:t>
            </w:r>
            <w:r>
              <w:rPr>
                <w:rFonts w:hint="eastAsia" w:ascii="黑体" w:hAnsi="黑体" w:eastAsia="黑体" w:cs="黑体"/>
                <w:b w:val="0"/>
                <w:bCs/>
                <w:kern w:val="0"/>
                <w:sz w:val="24"/>
              </w:rPr>
              <w:t>参加财政部、中注协、中评协组织的行业各类竞赛，成绩名列全国前三名的，个人项目奖励</w:t>
            </w:r>
            <w:r>
              <w:rPr>
                <w:rFonts w:hint="eastAsia" w:ascii="黑体" w:hAnsi="黑体" w:eastAsia="黑体" w:cs="黑体"/>
                <w:b w:val="0"/>
                <w:bCs/>
                <w:kern w:val="0"/>
                <w:sz w:val="24"/>
                <w:lang w:val="en-US" w:eastAsia="zh-CN"/>
              </w:rPr>
              <w:t>5</w:t>
            </w:r>
            <w:r>
              <w:rPr>
                <w:rFonts w:hint="eastAsia" w:ascii="黑体" w:hAnsi="黑体" w:eastAsia="黑体" w:cs="黑体"/>
                <w:b w:val="0"/>
                <w:bCs/>
                <w:kern w:val="0"/>
                <w:sz w:val="24"/>
              </w:rPr>
              <w:t>000元，团体项目奖励10000元</w:t>
            </w:r>
            <w:r>
              <w:rPr>
                <w:rFonts w:hint="eastAsia" w:ascii="仿宋_GB2312" w:hAnsi="宋体" w:eastAsia="仿宋_GB2312" w:cs="宋体"/>
                <w:b w:val="0"/>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七</w:t>
            </w:r>
            <w:r>
              <w:rPr>
                <w:rFonts w:hint="eastAsia" w:ascii="仿宋_GB2312" w:hAnsi="宋体" w:eastAsia="仿宋_GB2312" w:cs="宋体"/>
                <w:b/>
                <w:kern w:val="0"/>
                <w:sz w:val="24"/>
              </w:rPr>
              <w:t xml:space="preserve">条  </w:t>
            </w:r>
            <w:r>
              <w:rPr>
                <w:rFonts w:hint="eastAsia" w:ascii="仿宋_GB2312" w:hAnsi="宋体" w:eastAsia="仿宋_GB2312" w:cs="宋体"/>
                <w:bCs/>
                <w:kern w:val="0"/>
                <w:sz w:val="24"/>
              </w:rPr>
              <w:t>为列入省注协年度继续教育培训计划的面授培训班（不含分类分层人才、高端人才培养）提供培训服务的</w:t>
            </w:r>
            <w:r>
              <w:rPr>
                <w:rFonts w:hint="eastAsia" w:ascii="仿宋_GB2312" w:hAnsi="宋体" w:eastAsia="仿宋_GB2312" w:cs="宋体"/>
                <w:bCs/>
                <w:kern w:val="0"/>
                <w:sz w:val="24"/>
                <w:shd w:val="clear" w:color="FFFFFF" w:fill="D9D9D9"/>
              </w:rPr>
              <w:t>专业培训机构</w:t>
            </w:r>
            <w:r>
              <w:rPr>
                <w:rFonts w:hint="eastAsia" w:ascii="仿宋_GB2312" w:hAnsi="宋体" w:eastAsia="仿宋_GB2312" w:cs="宋体"/>
                <w:bCs/>
                <w:kern w:val="0"/>
                <w:sz w:val="24"/>
              </w:rPr>
              <w:t>，由省注协根据对其培训组织管理工作的考评情况，按当年度实际参加面授的注册会计师、资产评估师人数、每人每天30元</w:t>
            </w:r>
            <w:r>
              <w:rPr>
                <w:rFonts w:hint="eastAsia" w:ascii="仿宋_GB2312" w:hAnsi="宋体" w:eastAsia="仿宋_GB2312" w:cs="宋体"/>
                <w:bCs/>
                <w:kern w:val="0"/>
                <w:sz w:val="24"/>
                <w:shd w:val="clear" w:color="FFFFFF" w:fill="D9D9D9"/>
              </w:rPr>
              <w:t>给予</w:t>
            </w:r>
            <w:r>
              <w:rPr>
                <w:rFonts w:hint="eastAsia" w:ascii="仿宋_GB2312" w:hAnsi="宋体" w:eastAsia="仿宋_GB2312" w:cs="宋体"/>
                <w:bCs/>
                <w:kern w:val="0"/>
                <w:sz w:val="24"/>
              </w:rPr>
              <w:t>补助。</w:t>
            </w:r>
          </w:p>
        </w:tc>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八</w:t>
            </w:r>
            <w:r>
              <w:rPr>
                <w:rFonts w:hint="eastAsia" w:ascii="仿宋_GB2312" w:hAnsi="宋体" w:eastAsia="仿宋_GB2312" w:cs="宋体"/>
                <w:b/>
                <w:kern w:val="0"/>
                <w:sz w:val="24"/>
              </w:rPr>
              <w:t>条 </w:t>
            </w:r>
            <w:r>
              <w:rPr>
                <w:rFonts w:hint="eastAsia" w:ascii="仿宋_GB2312" w:hAnsi="宋体" w:eastAsia="仿宋_GB2312" w:cs="宋体"/>
                <w:b/>
                <w:kern w:val="0"/>
                <w:sz w:val="24"/>
                <w:lang w:eastAsia="zh-CN"/>
              </w:rPr>
              <w:t>对</w:t>
            </w:r>
            <w:r>
              <w:rPr>
                <w:rFonts w:hint="eastAsia" w:ascii="仿宋_GB2312" w:hAnsi="宋体" w:eastAsia="仿宋_GB2312" w:cs="宋体"/>
                <w:kern w:val="0"/>
                <w:sz w:val="24"/>
              </w:rPr>
              <w:t>列入省注协年度继续教育培训计划的面授培训班（不含分类分层人才、高端人才培养）提供培训服务的</w:t>
            </w:r>
            <w:r>
              <w:rPr>
                <w:rFonts w:hint="eastAsia" w:ascii="黑体" w:hAnsi="黑体" w:eastAsia="黑体" w:cs="黑体"/>
                <w:kern w:val="0"/>
                <w:sz w:val="24"/>
              </w:rPr>
              <w:t>培训服务单位</w:t>
            </w:r>
            <w:r>
              <w:rPr>
                <w:rFonts w:hint="eastAsia" w:ascii="仿宋_GB2312" w:hAnsi="宋体" w:eastAsia="仿宋_GB2312" w:cs="宋体"/>
                <w:kern w:val="0"/>
                <w:sz w:val="24"/>
              </w:rPr>
              <w:t>，由省注协根据对其培训组织管理工作的考评情况，按当年度实际参加面授人数，</w:t>
            </w:r>
            <w:r>
              <w:rPr>
                <w:rFonts w:hint="eastAsia" w:ascii="黑体" w:hAnsi="黑体" w:eastAsia="黑体" w:cs="黑体"/>
                <w:kern w:val="0"/>
                <w:sz w:val="24"/>
                <w:lang w:eastAsia="zh-CN"/>
              </w:rPr>
              <w:t>以</w:t>
            </w:r>
            <w:r>
              <w:rPr>
                <w:rFonts w:hint="eastAsia" w:ascii="仿宋_GB2312" w:hAnsi="宋体" w:eastAsia="仿宋_GB2312" w:cs="宋体"/>
                <w:kern w:val="0"/>
                <w:sz w:val="24"/>
              </w:rPr>
              <w:t>每人每天</w:t>
            </w:r>
            <w:r>
              <w:rPr>
                <w:rFonts w:hint="eastAsia" w:ascii="黑体" w:hAnsi="黑体" w:eastAsia="黑体" w:cs="黑体"/>
                <w:kern w:val="0"/>
                <w:sz w:val="24"/>
                <w:lang w:eastAsia="zh-CN"/>
              </w:rPr>
              <w:t>不超过</w:t>
            </w:r>
            <w:r>
              <w:rPr>
                <w:rFonts w:hint="eastAsia" w:ascii="仿宋_GB2312" w:hAnsi="宋体" w:eastAsia="仿宋_GB2312" w:cs="宋体"/>
                <w:kern w:val="0"/>
                <w:sz w:val="24"/>
              </w:rPr>
              <w:t>30元</w:t>
            </w:r>
            <w:r>
              <w:rPr>
                <w:rFonts w:hint="eastAsia" w:ascii="黑体" w:hAnsi="黑体" w:eastAsia="黑体" w:cs="黑体"/>
                <w:kern w:val="0"/>
                <w:sz w:val="24"/>
                <w:lang w:eastAsia="zh-CN"/>
              </w:rPr>
              <w:t>的标准给予</w:t>
            </w:r>
            <w:r>
              <w:rPr>
                <w:rFonts w:hint="eastAsia" w:ascii="仿宋_GB2312" w:hAnsi="宋体" w:eastAsia="仿宋_GB2312" w:cs="宋体"/>
                <w:kern w:val="0"/>
                <w:sz w:val="24"/>
              </w:rPr>
              <w:t>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八</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rPr>
              <w:t>为列入省注协年度继续教育培训计划的中注协、中评协远程教育现场培训班提供培训服务的</w:t>
            </w:r>
            <w:r>
              <w:rPr>
                <w:rFonts w:hint="eastAsia" w:ascii="仿宋_GB2312" w:hAnsi="宋体" w:eastAsia="仿宋_GB2312" w:cs="宋体"/>
                <w:kern w:val="0"/>
                <w:sz w:val="24"/>
                <w:shd w:val="clear" w:color="FFFFFF" w:fill="D9D9D9"/>
              </w:rPr>
              <w:t>专业培训机构</w:t>
            </w:r>
            <w:r>
              <w:rPr>
                <w:rFonts w:hint="eastAsia" w:ascii="仿宋_GB2312" w:hAnsi="宋体" w:eastAsia="仿宋_GB2312" w:cs="宋体"/>
                <w:kern w:val="0"/>
                <w:sz w:val="24"/>
              </w:rPr>
              <w:t>，由省注协根据对其远程教育培训组织管理工作的考评情况，按当年度实际参加远程教育的注册会计师、资产评估师人数、每人每天100元</w:t>
            </w:r>
            <w:r>
              <w:rPr>
                <w:rFonts w:hint="eastAsia" w:ascii="仿宋_GB2312" w:hAnsi="宋体" w:eastAsia="仿宋_GB2312" w:cs="宋体"/>
                <w:kern w:val="0"/>
                <w:sz w:val="24"/>
                <w:shd w:val="clear" w:color="FFFFFF" w:fill="D9D9D9"/>
              </w:rPr>
              <w:t>给予</w:t>
            </w:r>
            <w:r>
              <w:rPr>
                <w:rFonts w:hint="eastAsia" w:ascii="仿宋_GB2312" w:hAnsi="宋体" w:eastAsia="仿宋_GB2312" w:cs="宋体"/>
                <w:kern w:val="0"/>
                <w:sz w:val="24"/>
              </w:rPr>
              <w:t>补助，用于补偿除学员食宿费以外的各项培训服务支出。</w:t>
            </w:r>
          </w:p>
        </w:tc>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九</w:t>
            </w:r>
            <w:r>
              <w:rPr>
                <w:rFonts w:hint="eastAsia" w:ascii="仿宋_GB2312" w:hAnsi="宋体" w:eastAsia="仿宋_GB2312" w:cs="宋体"/>
                <w:b/>
                <w:kern w:val="0"/>
                <w:sz w:val="24"/>
              </w:rPr>
              <w:t>条 </w:t>
            </w:r>
            <w:r>
              <w:rPr>
                <w:rFonts w:hint="eastAsia" w:ascii="仿宋_GB2312" w:hAnsi="宋体" w:eastAsia="仿宋_GB2312" w:cs="宋体"/>
                <w:kern w:val="0"/>
                <w:sz w:val="24"/>
              </w:rPr>
              <w:t>为列入省注协年度继续教育培训计划的中注协、中评协远程教育现场培训班提供培训服务的</w:t>
            </w:r>
            <w:r>
              <w:rPr>
                <w:rFonts w:hint="eastAsia" w:ascii="黑体" w:hAnsi="黑体" w:eastAsia="黑体" w:cs="黑体"/>
                <w:kern w:val="0"/>
                <w:sz w:val="24"/>
              </w:rPr>
              <w:t>培训服务单位</w:t>
            </w:r>
            <w:r>
              <w:rPr>
                <w:rFonts w:hint="eastAsia" w:ascii="仿宋_GB2312" w:hAnsi="宋体" w:eastAsia="仿宋_GB2312" w:cs="宋体"/>
                <w:kern w:val="0"/>
                <w:sz w:val="24"/>
              </w:rPr>
              <w:t>，由省注协根据对其远程教育培训组织管理工作的考评情况，按当年度实际参加远程教育人数，</w:t>
            </w:r>
            <w:r>
              <w:rPr>
                <w:rFonts w:hint="eastAsia" w:ascii="黑体" w:hAnsi="黑体" w:eastAsia="黑体" w:cs="黑体"/>
                <w:kern w:val="0"/>
                <w:sz w:val="24"/>
                <w:lang w:eastAsia="zh-CN"/>
              </w:rPr>
              <w:t>以</w:t>
            </w:r>
            <w:r>
              <w:rPr>
                <w:rFonts w:hint="eastAsia" w:ascii="仿宋_GB2312" w:hAnsi="宋体" w:eastAsia="仿宋_GB2312" w:cs="宋体"/>
                <w:kern w:val="0"/>
                <w:sz w:val="24"/>
              </w:rPr>
              <w:t>每人每天</w:t>
            </w:r>
            <w:r>
              <w:rPr>
                <w:rFonts w:hint="eastAsia" w:ascii="黑体" w:hAnsi="黑体" w:eastAsia="黑体" w:cs="黑体"/>
                <w:kern w:val="0"/>
                <w:sz w:val="24"/>
                <w:lang w:eastAsia="zh-CN"/>
              </w:rPr>
              <w:t>不超过</w:t>
            </w:r>
            <w:r>
              <w:rPr>
                <w:rFonts w:hint="eastAsia" w:ascii="仿宋_GB2312" w:hAnsi="宋体" w:eastAsia="仿宋_GB2312" w:cs="宋体"/>
                <w:kern w:val="0"/>
                <w:sz w:val="24"/>
              </w:rPr>
              <w:t>100元</w:t>
            </w:r>
            <w:r>
              <w:rPr>
                <w:rFonts w:hint="eastAsia" w:ascii="黑体" w:hAnsi="黑体" w:eastAsia="黑体" w:cs="黑体"/>
                <w:kern w:val="0"/>
                <w:sz w:val="24"/>
                <w:lang w:eastAsia="zh-CN"/>
              </w:rPr>
              <w:t>的标准</w:t>
            </w:r>
            <w:r>
              <w:rPr>
                <w:rFonts w:hint="eastAsia" w:ascii="仿宋_GB2312" w:hAnsi="宋体" w:eastAsia="仿宋_GB2312" w:cs="宋体"/>
                <w:kern w:val="0"/>
                <w:sz w:val="24"/>
              </w:rPr>
              <w:t>，用于补偿除学员食宿费以外的各项培训服务支出。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ind w:firstLine="481" w:firstLineChars="200"/>
              <w:rPr>
                <w:rFonts w:ascii="仿宋_GB2312" w:hAnsi="宋体" w:eastAsia="仿宋_GB2312" w:cs="宋体"/>
                <w:kern w:val="0"/>
                <w:sz w:val="24"/>
                <w:highlight w:val="lightGray"/>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九</w:t>
            </w:r>
            <w:r>
              <w:rPr>
                <w:rFonts w:hint="eastAsia" w:ascii="仿宋_GB2312" w:hAnsi="宋体" w:eastAsia="仿宋_GB2312" w:cs="宋体"/>
                <w:b/>
                <w:kern w:val="0"/>
                <w:sz w:val="24"/>
              </w:rPr>
              <w:t>条</w:t>
            </w:r>
            <w:r>
              <w:rPr>
                <w:rFonts w:hint="eastAsia" w:ascii="仿宋_GB2312" w:hAnsi="宋体" w:eastAsia="仿宋_GB2312" w:cs="宋体"/>
                <w:kern w:val="0"/>
                <w:sz w:val="24"/>
              </w:rPr>
              <w:t xml:space="preserve">  </w:t>
            </w:r>
            <w:r>
              <w:rPr>
                <w:rFonts w:hint="eastAsia" w:ascii="仿宋_GB2312" w:hAnsi="宋体" w:eastAsia="仿宋_GB2312" w:cs="宋体"/>
                <w:kern w:val="0"/>
                <w:sz w:val="24"/>
                <w:shd w:val="clear" w:color="FFFFFF" w:fill="D9D9D9"/>
              </w:rPr>
              <w:t>列入</w:t>
            </w:r>
            <w:r>
              <w:rPr>
                <w:rFonts w:hint="eastAsia" w:ascii="仿宋_GB2312" w:hAnsi="宋体" w:eastAsia="仿宋_GB2312" w:cs="宋体"/>
                <w:kern w:val="0"/>
                <w:sz w:val="24"/>
              </w:rPr>
              <w:t>省注协年度继续教育培训</w:t>
            </w:r>
            <w:r>
              <w:rPr>
                <w:rFonts w:hint="eastAsia" w:ascii="仿宋_GB2312" w:hAnsi="宋体" w:eastAsia="仿宋_GB2312" w:cs="宋体"/>
                <w:kern w:val="0"/>
                <w:sz w:val="24"/>
                <w:shd w:val="clear" w:color="FFFFFF" w:fill="D9D9D9"/>
              </w:rPr>
              <w:t>计划</w:t>
            </w:r>
            <w:r>
              <w:rPr>
                <w:rFonts w:hint="eastAsia" w:ascii="仿宋_GB2312" w:hAnsi="宋体" w:eastAsia="仿宋_GB2312" w:cs="宋体"/>
                <w:kern w:val="0"/>
                <w:sz w:val="24"/>
              </w:rPr>
              <w:t>的网络在线教育，在中注协、中评协</w:t>
            </w:r>
            <w:r>
              <w:rPr>
                <w:rFonts w:hint="eastAsia" w:ascii="仿宋_GB2312" w:hAnsi="宋体" w:eastAsia="仿宋_GB2312" w:cs="宋体"/>
                <w:kern w:val="0"/>
                <w:sz w:val="24"/>
                <w:shd w:val="clear" w:color="FFFFFF" w:fill="D9D9D9"/>
              </w:rPr>
              <w:t>不提供统一网络在线教育平台的情况下，由省注协按照服务择优、以事定费的原则，采用公开招标、邀请招标、竞争性谈判、单一来源采购等方式向</w:t>
            </w:r>
            <w:r>
              <w:rPr>
                <w:rFonts w:hint="eastAsia" w:ascii="仿宋_GB2312" w:hAnsi="宋体" w:eastAsia="仿宋_GB2312" w:cs="宋体"/>
                <w:kern w:val="0"/>
                <w:sz w:val="24"/>
                <w:shd w:val="clear" w:color="auto" w:fill="auto"/>
              </w:rPr>
              <w:t>专业培训机构购买网络在线培训服务</w:t>
            </w:r>
            <w:r>
              <w:rPr>
                <w:rFonts w:hint="eastAsia" w:ascii="仿宋_GB2312" w:hAnsi="宋体" w:eastAsia="仿宋_GB2312" w:cs="宋体"/>
                <w:kern w:val="0"/>
                <w:sz w:val="24"/>
              </w:rPr>
              <w:t>，按所签合同或协议的实际应支付金额在人才基金中列支。</w:t>
            </w:r>
          </w:p>
        </w:tc>
        <w:tc>
          <w:tcPr>
            <w:tcW w:w="4908" w:type="dxa"/>
            <w:vAlign w:val="top"/>
          </w:tcPr>
          <w:p>
            <w:pPr>
              <w:ind w:firstLine="481" w:firstLineChars="200"/>
              <w:rPr>
                <w:rFonts w:ascii="黑体" w:hAnsi="黑体" w:eastAsia="黑体" w:cs="宋体"/>
                <w:kern w:val="0"/>
                <w:sz w:val="24"/>
              </w:rPr>
            </w:pPr>
            <w:r>
              <w:rPr>
                <w:rFonts w:hint="eastAsia" w:ascii="仿宋_GB2312" w:hAnsi="宋体" w:eastAsia="仿宋_GB2312" w:cs="宋体"/>
                <w:b/>
                <w:kern w:val="0"/>
                <w:sz w:val="24"/>
              </w:rPr>
              <w:t>第</w:t>
            </w:r>
            <w:r>
              <w:rPr>
                <w:rFonts w:hint="eastAsia" w:ascii="仿宋_GB2312" w:hAnsi="宋体" w:eastAsia="仿宋_GB2312" w:cs="宋体"/>
                <w:b/>
                <w:kern w:val="0"/>
                <w:sz w:val="24"/>
                <w:lang w:val="en-US" w:eastAsia="zh-CN"/>
              </w:rPr>
              <w:t>十</w:t>
            </w:r>
            <w:r>
              <w:rPr>
                <w:rFonts w:hint="eastAsia" w:ascii="仿宋_GB2312" w:hAnsi="宋体" w:eastAsia="仿宋_GB2312" w:cs="宋体"/>
                <w:b/>
                <w:kern w:val="0"/>
                <w:sz w:val="24"/>
              </w:rPr>
              <w:t>条</w:t>
            </w:r>
            <w:r>
              <w:rPr>
                <w:rFonts w:ascii="仿宋_GB2312" w:hAnsi="宋体" w:eastAsia="仿宋_GB2312" w:cs="宋体"/>
                <w:kern w:val="0"/>
                <w:sz w:val="24"/>
              </w:rPr>
              <w:t> </w:t>
            </w:r>
            <w:r>
              <w:rPr>
                <w:rFonts w:hint="eastAsia" w:ascii="黑体" w:hAnsi="黑体" w:eastAsia="黑体" w:cs="黑体"/>
                <w:kern w:val="0"/>
                <w:sz w:val="24"/>
              </w:rPr>
              <w:t>参加</w:t>
            </w:r>
            <w:r>
              <w:rPr>
                <w:rFonts w:hint="eastAsia" w:ascii="仿宋_GB2312" w:hAnsi="宋体" w:eastAsia="仿宋_GB2312" w:cs="宋体"/>
                <w:kern w:val="0"/>
                <w:sz w:val="24"/>
              </w:rPr>
              <w:t>中注协、中评协年度继续教育网络在线</w:t>
            </w:r>
            <w:r>
              <w:rPr>
                <w:rFonts w:hint="eastAsia" w:ascii="黑体" w:hAnsi="黑体" w:eastAsia="黑体" w:cs="黑体"/>
                <w:kern w:val="0"/>
                <w:sz w:val="24"/>
              </w:rPr>
              <w:t>培训的</w:t>
            </w:r>
            <w:r>
              <w:rPr>
                <w:rFonts w:hint="eastAsia" w:ascii="仿宋_GB2312" w:hAnsi="宋体" w:eastAsia="仿宋_GB2312" w:cs="宋体"/>
                <w:kern w:val="0"/>
                <w:sz w:val="24"/>
              </w:rPr>
              <w:t>，根据中注协、中评协向专业培训机构购买网络在线培训服务所签合同或协议的实际应支付金额在人才基金中列支。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jc w:val="center"/>
              <w:rPr>
                <w:rFonts w:hint="eastAsia" w:ascii="仿宋_GB2312" w:hAnsi="宋体" w:eastAsia="仿宋_GB2312" w:cs="宋体"/>
                <w:b/>
                <w:kern w:val="0"/>
                <w:sz w:val="24"/>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三</w:t>
            </w:r>
            <w:r>
              <w:rPr>
                <w:rFonts w:hint="eastAsia" w:ascii="仿宋_GB2312" w:hAnsi="宋体" w:eastAsia="仿宋_GB2312" w:cs="宋体"/>
                <w:b/>
                <w:bCs/>
                <w:kern w:val="0"/>
                <w:sz w:val="24"/>
              </w:rPr>
              <w:t>章  申请、审批和发放</w:t>
            </w:r>
          </w:p>
          <w:p>
            <w:pPr>
              <w:ind w:firstLine="472" w:firstLineChars="196"/>
              <w:rPr>
                <w:rFonts w:ascii="仿宋_GB2312" w:hAnsi="宋体" w:eastAsia="仿宋_GB2312" w:cs="宋体"/>
                <w:kern w:val="0"/>
                <w:sz w:val="24"/>
              </w:rPr>
            </w:pPr>
            <w:r>
              <w:rPr>
                <w:rFonts w:hint="eastAsia" w:ascii="仿宋_GB2312" w:hAnsi="宋体" w:eastAsia="仿宋_GB2312" w:cs="宋体"/>
                <w:b/>
                <w:kern w:val="0"/>
                <w:sz w:val="24"/>
              </w:rPr>
              <w:t>第十条</w:t>
            </w:r>
            <w:r>
              <w:rPr>
                <w:rFonts w:hint="eastAsia" w:ascii="仿宋_GB2312" w:hAnsi="宋体" w:eastAsia="仿宋_GB2312" w:cs="宋体"/>
                <w:kern w:val="0"/>
                <w:sz w:val="24"/>
              </w:rPr>
              <w:t xml:space="preserve">  人才基金申请和审批每年一次，由省注协秘书处在申请所属年度终了后开始受理。具体事宜由省注协秘书处通过省注协网站等平台发布。</w:t>
            </w:r>
          </w:p>
        </w:tc>
        <w:tc>
          <w:tcPr>
            <w:tcW w:w="4908" w:type="dxa"/>
            <w:vAlign w:val="top"/>
          </w:tcPr>
          <w:p>
            <w:pPr>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三</w:t>
            </w:r>
            <w:r>
              <w:rPr>
                <w:rFonts w:hint="eastAsia" w:ascii="仿宋_GB2312" w:hAnsi="宋体" w:eastAsia="仿宋_GB2312" w:cs="宋体"/>
                <w:b/>
                <w:bCs/>
                <w:kern w:val="0"/>
                <w:sz w:val="24"/>
              </w:rPr>
              <w:t>章  申请、审批和发放</w:t>
            </w:r>
          </w:p>
          <w:p>
            <w:pPr>
              <w:ind w:firstLine="481" w:firstLineChars="200"/>
              <w:rPr>
                <w:rFonts w:ascii="黑体" w:hAnsi="黑体" w:eastAsia="黑体" w:cs="宋体"/>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一</w:t>
            </w:r>
            <w:r>
              <w:rPr>
                <w:rFonts w:hint="eastAsia" w:ascii="仿宋_GB2312" w:hAnsi="宋体" w:eastAsia="仿宋_GB2312" w:cs="宋体"/>
                <w:b/>
                <w:kern w:val="0"/>
                <w:sz w:val="24"/>
              </w:rPr>
              <w:t>条</w:t>
            </w:r>
            <w:r>
              <w:rPr>
                <w:rFonts w:ascii="仿宋_GB2312" w:hAnsi="宋体" w:eastAsia="仿宋_GB2312" w:cs="宋体"/>
                <w:kern w:val="0"/>
                <w:sz w:val="24"/>
              </w:rPr>
              <w:t> </w:t>
            </w:r>
            <w:r>
              <w:rPr>
                <w:rFonts w:hint="eastAsia" w:ascii="仿宋_GB2312" w:hAnsi="宋体" w:eastAsia="仿宋_GB2312" w:cs="宋体"/>
                <w:kern w:val="0"/>
                <w:sz w:val="24"/>
              </w:rPr>
              <w:t>人才基金申请和审批每年一次，由省注协秘书处在申请所属年度终了后开始受理。具体事宜由省注协秘书处通过省注协网站等平台发布。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一</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shd w:val="clear" w:color="FFFFFF" w:fill="D9D9D9"/>
              </w:rPr>
              <w:t>申请人才基金，仅限当年度符合本办法规定条件的情形。</w:t>
            </w:r>
          </w:p>
        </w:tc>
        <w:tc>
          <w:tcPr>
            <w:tcW w:w="4908" w:type="dxa"/>
            <w:vAlign w:val="top"/>
          </w:tcPr>
          <w:p>
            <w:pPr>
              <w:ind w:firstLine="470" w:firstLineChars="196"/>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4908" w:type="dxa"/>
            <w:vAlign w:val="top"/>
          </w:tcPr>
          <w:p>
            <w:pPr>
              <w:ind w:firstLine="472" w:firstLineChars="196"/>
              <w:rPr>
                <w:rFonts w:ascii="仿宋_GB2312" w:hAnsi="宋体" w:eastAsia="仿宋_GB2312" w:cs="宋体"/>
                <w:b/>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二</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rPr>
              <w:t>人才基金奖励和补助对象为个人的，由本人申请，所在机构复核；人才基金奖励和补助对象为机构的，由机构申请。</w:t>
            </w:r>
          </w:p>
        </w:tc>
        <w:tc>
          <w:tcPr>
            <w:tcW w:w="4908" w:type="dxa"/>
            <w:vAlign w:val="top"/>
          </w:tcPr>
          <w:p>
            <w:pPr>
              <w:ind w:firstLine="472" w:firstLineChars="196"/>
              <w:rPr>
                <w:rFonts w:ascii="仿宋_GB2312" w:hAnsi="宋体" w:eastAsia="仿宋_GB2312" w:cs="宋体"/>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二</w:t>
            </w:r>
            <w:r>
              <w:rPr>
                <w:rFonts w:hint="eastAsia" w:ascii="仿宋_GB2312" w:hAnsi="宋体" w:eastAsia="仿宋_GB2312" w:cs="宋体"/>
                <w:b/>
                <w:kern w:val="0"/>
                <w:sz w:val="24"/>
              </w:rPr>
              <w:t>条</w:t>
            </w:r>
            <w:r>
              <w:rPr>
                <w:rFonts w:ascii="仿宋_GB2312" w:hAnsi="宋体" w:eastAsia="仿宋_GB2312" w:cs="宋体"/>
                <w:kern w:val="0"/>
                <w:sz w:val="24"/>
              </w:rPr>
              <w:t> </w:t>
            </w:r>
            <w:r>
              <w:rPr>
                <w:rFonts w:hint="eastAsia" w:ascii="仿宋_GB2312" w:hAnsi="宋体" w:eastAsia="仿宋_GB2312" w:cs="宋体"/>
                <w:kern w:val="0"/>
                <w:sz w:val="24"/>
              </w:rPr>
              <w:t>人才基金奖励和补助对象为个人的，由本人申请，所在机构复核；人才基金奖励和补助对象为机构的，由机构申请。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vAlign w:val="top"/>
          </w:tcPr>
          <w:p>
            <w:pPr>
              <w:ind w:firstLine="472" w:firstLineChars="196"/>
              <w:rPr>
                <w:rFonts w:hint="eastAsia" w:ascii="仿宋_GB2312" w:hAnsi="宋体" w:eastAsia="仿宋_GB2312" w:cs="宋体"/>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三</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rPr>
              <w:t>人才基金申请人应填写《浙江省注册会计师和资产评估行业人才基金申请表》，提供相关证明材料，经所在机构负责人签署意见并加盖单位公章后报送省注协秘书处。</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省注协秘书处对申请人报送的材料进行汇总初审，并在省注协网站公示后，提请常务理事会审议。</w:t>
            </w:r>
          </w:p>
          <w:p>
            <w:pPr>
              <w:ind w:firstLine="470" w:firstLineChars="196"/>
              <w:rPr>
                <w:rFonts w:ascii="仿宋_GB2312" w:hAnsi="宋体" w:eastAsia="仿宋_GB2312" w:cs="宋体"/>
                <w:b/>
                <w:kern w:val="0"/>
                <w:sz w:val="24"/>
                <w:szCs w:val="24"/>
                <w:lang w:val="en-US" w:eastAsia="zh-CN" w:bidi="ar-SA"/>
              </w:rPr>
            </w:pPr>
            <w:r>
              <w:rPr>
                <w:rFonts w:hint="eastAsia" w:ascii="仿宋_GB2312" w:hAnsi="宋体" w:eastAsia="仿宋_GB2312" w:cs="宋体"/>
                <w:kern w:val="0"/>
                <w:sz w:val="24"/>
              </w:rPr>
              <w:t>常务理事会审查批准后，在省注协网站等平台公布结果。</w:t>
            </w:r>
          </w:p>
        </w:tc>
        <w:tc>
          <w:tcPr>
            <w:tcW w:w="4908" w:type="dxa"/>
            <w:vAlign w:val="top"/>
          </w:tcPr>
          <w:p>
            <w:pPr>
              <w:ind w:firstLine="472" w:firstLineChars="196"/>
              <w:rPr>
                <w:rFonts w:hint="eastAsia" w:ascii="仿宋_GB2312" w:hAnsi="宋体" w:eastAsia="仿宋_GB2312" w:cs="宋体"/>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三</w:t>
            </w:r>
            <w:r>
              <w:rPr>
                <w:rFonts w:hint="eastAsia" w:ascii="仿宋_GB2312" w:hAnsi="宋体" w:eastAsia="仿宋_GB2312" w:cs="宋体"/>
                <w:b/>
                <w:kern w:val="0"/>
                <w:sz w:val="24"/>
              </w:rPr>
              <w:t xml:space="preserve">条  </w:t>
            </w:r>
            <w:r>
              <w:rPr>
                <w:rFonts w:hint="eastAsia" w:ascii="仿宋_GB2312" w:hAnsi="宋体" w:eastAsia="仿宋_GB2312" w:cs="宋体"/>
                <w:kern w:val="0"/>
                <w:sz w:val="24"/>
              </w:rPr>
              <w:t>人才基金申请人应填写《浙江省注册会计师和资产评估行业人才基金申请表》，提供相关证明材料，经所在机构负责人签署意见并加盖单位公章后报送省注协秘书处。</w:t>
            </w:r>
          </w:p>
          <w:p>
            <w:pPr>
              <w:ind w:firstLine="470" w:firstLineChars="196"/>
              <w:rPr>
                <w:rFonts w:hint="eastAsia" w:ascii="仿宋_GB2312" w:hAnsi="宋体" w:eastAsia="仿宋_GB2312" w:cs="宋体"/>
                <w:kern w:val="0"/>
                <w:sz w:val="24"/>
              </w:rPr>
            </w:pPr>
            <w:r>
              <w:rPr>
                <w:rFonts w:hint="eastAsia" w:ascii="仿宋_GB2312" w:hAnsi="宋体" w:eastAsia="仿宋_GB2312" w:cs="宋体"/>
                <w:kern w:val="0"/>
                <w:sz w:val="24"/>
              </w:rPr>
              <w:t>省注协秘书处对申请人报送的材料进行汇总初审，并在省注协网站公示</w:t>
            </w:r>
            <w:r>
              <w:rPr>
                <w:rFonts w:hint="eastAsia" w:ascii="黑体" w:hAnsi="黑体" w:eastAsia="黑体" w:cs="黑体"/>
                <w:kern w:val="0"/>
                <w:sz w:val="24"/>
              </w:rPr>
              <w:t>七天</w:t>
            </w:r>
            <w:r>
              <w:rPr>
                <w:rFonts w:hint="eastAsia" w:ascii="仿宋_GB2312" w:hAnsi="宋体" w:eastAsia="仿宋_GB2312" w:cs="宋体"/>
                <w:kern w:val="0"/>
                <w:sz w:val="24"/>
              </w:rPr>
              <w:t>，</w:t>
            </w:r>
            <w:r>
              <w:rPr>
                <w:rFonts w:hint="eastAsia" w:ascii="黑体" w:hAnsi="黑体" w:eastAsia="黑体" w:cs="黑体"/>
                <w:kern w:val="0"/>
                <w:sz w:val="24"/>
              </w:rPr>
              <w:t>无疑义后</w:t>
            </w:r>
            <w:r>
              <w:rPr>
                <w:rFonts w:hint="eastAsia" w:ascii="仿宋_GB2312" w:hAnsi="宋体" w:eastAsia="仿宋_GB2312" w:cs="宋体"/>
                <w:kern w:val="0"/>
                <w:sz w:val="24"/>
              </w:rPr>
              <w:t>提请常务理事会审议。</w:t>
            </w:r>
          </w:p>
          <w:p>
            <w:pPr>
              <w:ind w:firstLine="470" w:firstLineChars="196"/>
              <w:rPr>
                <w:rFonts w:ascii="仿宋_GB2312" w:hAnsi="宋体" w:eastAsia="仿宋_GB2312" w:cs="宋体"/>
                <w:b/>
                <w:kern w:val="0"/>
                <w:sz w:val="24"/>
                <w:szCs w:val="24"/>
                <w:lang w:val="en-US" w:eastAsia="zh-CN" w:bidi="ar-SA"/>
              </w:rPr>
            </w:pPr>
            <w:r>
              <w:rPr>
                <w:rFonts w:hint="eastAsia" w:ascii="仿宋_GB2312" w:hAnsi="宋体" w:eastAsia="仿宋_GB2312" w:cs="宋体"/>
                <w:kern w:val="0"/>
                <w:sz w:val="24"/>
              </w:rPr>
              <w:t>常务理事会审查批准后，在省注协网站等平台公布结果。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第十四条</w:t>
            </w:r>
            <w:r>
              <w:rPr>
                <w:rFonts w:hint="eastAsia" w:ascii="仿宋_GB2312" w:hAnsi="宋体" w:eastAsia="仿宋_GB2312" w:cs="宋体"/>
                <w:kern w:val="0"/>
                <w:sz w:val="24"/>
              </w:rPr>
              <w:t xml:space="preserve">  奖励、补助资金由省注协统一拨付到各有关机构，由该机构按收到金额开具收据。如果奖励、补助资金归属个人的，应当由其所在机构在收到相关资金后及时转付给个人。</w:t>
            </w:r>
          </w:p>
        </w:tc>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第十四条</w:t>
            </w:r>
            <w:r>
              <w:rPr>
                <w:rFonts w:hint="eastAsia" w:ascii="仿宋_GB2312" w:hAnsi="宋体" w:eastAsia="仿宋_GB2312" w:cs="宋体"/>
                <w:kern w:val="0"/>
                <w:sz w:val="24"/>
              </w:rPr>
              <w:t xml:space="preserve">  奖励、补助资金由省注协统一拨付到各有关机构，由该机构按收到金额开具收据。如果奖励、补助资金归属个人的，应当由其所在机构在收到相关资金后及时转付给个人。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b/>
                <w:kern w:val="0"/>
                <w:sz w:val="24"/>
                <w:lang w:val="en-US" w:eastAsia="zh-CN"/>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四</w:t>
            </w:r>
            <w:r>
              <w:rPr>
                <w:rFonts w:hint="eastAsia" w:ascii="仿宋_GB2312" w:hAnsi="宋体" w:eastAsia="仿宋_GB2312" w:cs="宋体"/>
                <w:b/>
                <w:bCs/>
                <w:kern w:val="0"/>
                <w:sz w:val="24"/>
              </w:rPr>
              <w:t xml:space="preserve">章  </w:t>
            </w:r>
            <w:r>
              <w:rPr>
                <w:rFonts w:hint="eastAsia" w:ascii="仿宋_GB2312" w:hAnsi="宋体" w:eastAsia="仿宋_GB2312" w:cs="宋体"/>
                <w:b/>
                <w:bCs/>
                <w:kern w:val="0"/>
                <w:sz w:val="24"/>
                <w:lang w:val="en-US" w:eastAsia="zh-CN"/>
              </w:rPr>
              <w:t>附则</w:t>
            </w:r>
          </w:p>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第十五条</w:t>
            </w:r>
            <w:r>
              <w:rPr>
                <w:rFonts w:hint="eastAsia" w:ascii="仿宋_GB2312" w:hAnsi="宋体" w:eastAsia="仿宋_GB2312" w:cs="宋体"/>
                <w:kern w:val="0"/>
                <w:sz w:val="24"/>
              </w:rPr>
              <w:t xml:space="preserve">  对弄虚作假、重复申请等骗取奖励或补助的机构或个人，一经查实将责令其退回奖补资金，取消其以后三个年度（不含当年）申请奖励或补助的资格</w:t>
            </w:r>
            <w:r>
              <w:rPr>
                <w:rFonts w:hint="eastAsia" w:ascii="仿宋_GB2312" w:hAnsi="宋体" w:eastAsia="仿宋_GB2312" w:cs="宋体"/>
                <w:kern w:val="0"/>
                <w:sz w:val="24"/>
                <w:shd w:val="clear" w:color="FFFFFF" w:fill="D9D9D9"/>
              </w:rPr>
              <w:t>，并视情节予以行业惩戒</w:t>
            </w:r>
            <w:r>
              <w:rPr>
                <w:rFonts w:hint="eastAsia" w:ascii="仿宋_GB2312" w:hAnsi="宋体" w:eastAsia="仿宋_GB2312" w:cs="宋体"/>
                <w:kern w:val="0"/>
                <w:sz w:val="24"/>
              </w:rPr>
              <w:t>。</w:t>
            </w:r>
          </w:p>
        </w:tc>
        <w:tc>
          <w:tcPr>
            <w:tcW w:w="490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b/>
                <w:kern w:val="0"/>
                <w:sz w:val="24"/>
                <w:lang w:val="en-US" w:eastAsia="zh-CN"/>
              </w:rPr>
            </w:pPr>
            <w:r>
              <w:rPr>
                <w:rFonts w:hint="eastAsia" w:ascii="仿宋_GB2312" w:hAnsi="宋体" w:eastAsia="仿宋_GB2312" w:cs="宋体"/>
                <w:b/>
                <w:bCs/>
                <w:kern w:val="0"/>
                <w:sz w:val="24"/>
              </w:rPr>
              <w:t>第</w:t>
            </w:r>
            <w:r>
              <w:rPr>
                <w:rFonts w:hint="eastAsia" w:ascii="仿宋_GB2312" w:hAnsi="宋体" w:eastAsia="仿宋_GB2312" w:cs="宋体"/>
                <w:b/>
                <w:bCs/>
                <w:kern w:val="0"/>
                <w:sz w:val="24"/>
                <w:lang w:val="en-US" w:eastAsia="zh-CN"/>
              </w:rPr>
              <w:t>四</w:t>
            </w:r>
            <w:r>
              <w:rPr>
                <w:rFonts w:hint="eastAsia" w:ascii="仿宋_GB2312" w:hAnsi="宋体" w:eastAsia="仿宋_GB2312" w:cs="宋体"/>
                <w:b/>
                <w:bCs/>
                <w:kern w:val="0"/>
                <w:sz w:val="24"/>
              </w:rPr>
              <w:t xml:space="preserve">章  </w:t>
            </w:r>
            <w:r>
              <w:rPr>
                <w:rFonts w:hint="eastAsia" w:ascii="仿宋_GB2312" w:hAnsi="宋体" w:eastAsia="仿宋_GB2312" w:cs="宋体"/>
                <w:b/>
                <w:bCs/>
                <w:kern w:val="0"/>
                <w:sz w:val="24"/>
                <w:lang w:val="en-US" w:eastAsia="zh-CN"/>
              </w:rPr>
              <w:t>附则</w:t>
            </w:r>
          </w:p>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第十五条</w:t>
            </w:r>
            <w:r>
              <w:rPr>
                <w:rFonts w:hint="eastAsia" w:ascii="仿宋_GB2312" w:hAnsi="宋体" w:eastAsia="仿宋_GB2312" w:cs="宋体"/>
                <w:kern w:val="0"/>
                <w:sz w:val="24"/>
              </w:rPr>
              <w:t xml:space="preserve"> 对弄虚作假、重复申请等骗取奖励或补助的机构或个人，一经查实将责令其退回奖补资金，取消其以后三个年度（不含当年）申请奖励或补助的资格。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第十六条</w:t>
            </w:r>
            <w:r>
              <w:rPr>
                <w:rFonts w:hint="eastAsia" w:ascii="仿宋_GB2312" w:hAnsi="宋体" w:eastAsia="仿宋_GB2312" w:cs="宋体"/>
                <w:kern w:val="0"/>
                <w:sz w:val="24"/>
              </w:rPr>
              <w:t xml:space="preserve">  本办法由省注协秘书处负责解释。</w:t>
            </w:r>
          </w:p>
        </w:tc>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黑体" w:hAnsi="黑体" w:eastAsia="黑体" w:cs="宋体"/>
                <w:kern w:val="0"/>
                <w:sz w:val="24"/>
              </w:rPr>
            </w:pPr>
            <w:r>
              <w:rPr>
                <w:rFonts w:hint="eastAsia" w:ascii="仿宋_GB2312" w:hAnsi="宋体" w:eastAsia="仿宋_GB2312" w:cs="宋体"/>
                <w:b/>
                <w:kern w:val="0"/>
                <w:sz w:val="24"/>
              </w:rPr>
              <w:t>第十六条</w:t>
            </w:r>
            <w:r>
              <w:rPr>
                <w:rFonts w:hint="eastAsia" w:ascii="仿宋_GB2312" w:hAnsi="宋体" w:eastAsia="仿宋_GB2312" w:cs="宋体"/>
                <w:kern w:val="0"/>
                <w:sz w:val="24"/>
              </w:rPr>
              <w:t xml:space="preserve">  本办法由省注协秘书处负责解释。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仿宋_GB2312" w:hAnsi="宋体" w:eastAsia="仿宋_GB2312" w:cs="宋体"/>
                <w:kern w:val="0"/>
                <w:sz w:val="24"/>
              </w:rPr>
            </w:pPr>
            <w:r>
              <w:rPr>
                <w:rFonts w:hint="eastAsia" w:ascii="仿宋_GB2312" w:hAnsi="宋体" w:eastAsia="仿宋_GB2312" w:cs="宋体"/>
                <w:b/>
                <w:kern w:val="0"/>
                <w:sz w:val="24"/>
              </w:rPr>
              <w:t>第十七条</w:t>
            </w:r>
            <w:r>
              <w:rPr>
                <w:rFonts w:hint="eastAsia" w:ascii="仿宋_GB2312" w:hAnsi="宋体" w:eastAsia="仿宋_GB2312" w:cs="宋体"/>
                <w:kern w:val="0"/>
                <w:sz w:val="24"/>
              </w:rPr>
              <w:t xml:space="preserve">  本办法自</w:t>
            </w:r>
            <w:r>
              <w:rPr>
                <w:rFonts w:hint="eastAsia" w:ascii="仿宋_GB2312" w:hAnsi="宋体" w:eastAsia="仿宋_GB2312" w:cs="宋体"/>
                <w:kern w:val="0"/>
                <w:sz w:val="24"/>
                <w:shd w:val="clear" w:color="FFFFFF" w:fill="D9D9D9"/>
              </w:rPr>
              <w:t>2020年度</w:t>
            </w:r>
            <w:r>
              <w:rPr>
                <w:rFonts w:hint="eastAsia" w:ascii="仿宋_GB2312" w:hAnsi="宋体" w:eastAsia="仿宋_GB2312" w:cs="宋体"/>
                <w:kern w:val="0"/>
                <w:sz w:val="24"/>
              </w:rPr>
              <w:t>起施行，</w:t>
            </w:r>
            <w:r>
              <w:rPr>
                <w:rFonts w:hint="eastAsia" w:ascii="仿宋_GB2312" w:hAnsi="宋体" w:eastAsia="仿宋_GB2312" w:cs="宋体"/>
                <w:kern w:val="0"/>
                <w:sz w:val="24"/>
                <w:shd w:val="clear" w:color="FFFFFF" w:fill="D9D9D9"/>
              </w:rPr>
              <w:t>2017年6月27日</w:t>
            </w:r>
            <w:r>
              <w:rPr>
                <w:rFonts w:hint="eastAsia" w:ascii="仿宋_GB2312" w:hAnsi="宋体" w:eastAsia="仿宋_GB2312" w:cs="宋体"/>
                <w:kern w:val="0"/>
                <w:sz w:val="24"/>
                <w:shd w:val="clear" w:color="auto" w:fill="auto"/>
              </w:rPr>
              <w:t>印发的《浙江省注册会计师</w:t>
            </w:r>
            <w:r>
              <w:rPr>
                <w:rFonts w:hint="eastAsia" w:ascii="仿宋_GB2312" w:hAnsi="宋体" w:eastAsia="仿宋_GB2312" w:cs="宋体"/>
                <w:kern w:val="0"/>
                <w:sz w:val="24"/>
                <w:shd w:val="clear" w:color="FFFFFF" w:fill="D9D9D9"/>
              </w:rPr>
              <w:t xml:space="preserve"> </w:t>
            </w:r>
            <w:r>
              <w:rPr>
                <w:rFonts w:hint="eastAsia" w:ascii="仿宋_GB2312" w:hAnsi="宋体" w:eastAsia="仿宋_GB2312" w:cs="宋体"/>
                <w:kern w:val="0"/>
                <w:sz w:val="24"/>
              </w:rPr>
              <w:t>资产评估行业人才基金管理办法》同时废止。</w:t>
            </w:r>
          </w:p>
        </w:tc>
        <w:tc>
          <w:tcPr>
            <w:tcW w:w="4908" w:type="dxa"/>
            <w:tcBorders>
              <w:top w:val="single" w:color="auto" w:sz="4" w:space="0"/>
              <w:left w:val="single" w:color="auto" w:sz="4" w:space="0"/>
              <w:bottom w:val="single" w:color="auto" w:sz="4" w:space="0"/>
              <w:right w:val="single" w:color="auto" w:sz="4" w:space="0"/>
            </w:tcBorders>
            <w:vAlign w:val="top"/>
          </w:tcPr>
          <w:p>
            <w:pPr>
              <w:ind w:firstLine="481" w:firstLineChars="200"/>
              <w:rPr>
                <w:rFonts w:ascii="黑体" w:hAnsi="黑体" w:eastAsia="黑体" w:cs="宋体"/>
                <w:kern w:val="0"/>
                <w:sz w:val="24"/>
              </w:rPr>
            </w:pPr>
            <w:r>
              <w:rPr>
                <w:rFonts w:hint="eastAsia" w:ascii="仿宋_GB2312" w:hAnsi="宋体" w:eastAsia="仿宋_GB2312" w:cs="宋体"/>
                <w:b/>
                <w:kern w:val="0"/>
                <w:sz w:val="24"/>
              </w:rPr>
              <w:t>第十</w:t>
            </w:r>
            <w:r>
              <w:rPr>
                <w:rFonts w:hint="eastAsia" w:ascii="仿宋_GB2312" w:hAnsi="宋体" w:eastAsia="仿宋_GB2312" w:cs="宋体"/>
                <w:b/>
                <w:kern w:val="0"/>
                <w:sz w:val="24"/>
                <w:lang w:val="en-US" w:eastAsia="zh-CN"/>
              </w:rPr>
              <w:t>七</w:t>
            </w:r>
            <w:r>
              <w:rPr>
                <w:rFonts w:hint="eastAsia" w:ascii="仿宋_GB2312" w:hAnsi="宋体" w:eastAsia="仿宋_GB2312" w:cs="宋体"/>
                <w:b/>
                <w:kern w:val="0"/>
                <w:sz w:val="24"/>
              </w:rPr>
              <w:t>条</w:t>
            </w:r>
            <w:r>
              <w:rPr>
                <w:rFonts w:hint="eastAsia" w:ascii="仿宋_GB2312" w:hAnsi="宋体" w:eastAsia="仿宋_GB2312" w:cs="宋体"/>
                <w:b w:val="0"/>
                <w:bCs/>
                <w:kern w:val="0"/>
                <w:sz w:val="24"/>
              </w:rPr>
              <w:t xml:space="preserve">  </w:t>
            </w:r>
            <w:r>
              <w:rPr>
                <w:rFonts w:hint="eastAsia" w:ascii="仿宋_GB2312" w:hAnsi="宋体" w:eastAsia="仿宋_GB2312" w:cs="宋体"/>
                <w:b w:val="0"/>
                <w:bCs/>
                <w:kern w:val="0"/>
                <w:sz w:val="24"/>
                <w:lang w:val="en-US" w:eastAsia="zh-CN"/>
              </w:rPr>
              <w:t>本</w:t>
            </w:r>
            <w:r>
              <w:rPr>
                <w:rFonts w:hint="eastAsia" w:ascii="仿宋_GB2312" w:hAnsi="宋体" w:eastAsia="仿宋_GB2312" w:cs="宋体"/>
                <w:b w:val="0"/>
                <w:bCs/>
                <w:kern w:val="0"/>
                <w:sz w:val="24"/>
                <w:lang w:val="en-US"/>
              </w:rPr>
              <w:t>办法自</w:t>
            </w:r>
            <w:r>
              <w:rPr>
                <w:rFonts w:hint="eastAsia" w:ascii="黑体" w:hAnsi="黑体" w:eastAsia="黑体" w:cs="黑体"/>
                <w:b w:val="0"/>
                <w:bCs/>
                <w:kern w:val="0"/>
                <w:sz w:val="24"/>
                <w:lang w:val="en-US" w:eastAsia="zh-CN"/>
              </w:rPr>
              <w:t>2023年</w:t>
            </w:r>
            <w:r>
              <w:rPr>
                <w:rFonts w:hint="eastAsia" w:ascii="仿宋_GB2312" w:hAnsi="宋体" w:eastAsia="仿宋_GB2312" w:cs="宋体"/>
                <w:b w:val="0"/>
                <w:bCs/>
                <w:kern w:val="0"/>
                <w:sz w:val="24"/>
                <w:lang w:val="en-US"/>
              </w:rPr>
              <w:t>起施行</w:t>
            </w:r>
            <w:r>
              <w:rPr>
                <w:rFonts w:hint="eastAsia" w:ascii="仿宋_GB2312" w:hAnsi="宋体" w:eastAsia="仿宋_GB2312" w:cs="宋体"/>
                <w:b w:val="0"/>
                <w:bCs/>
                <w:kern w:val="0"/>
                <w:sz w:val="24"/>
                <w:lang w:val="en-US" w:eastAsia="zh-CN"/>
              </w:rPr>
              <w:t>，</w:t>
            </w:r>
            <w:r>
              <w:rPr>
                <w:rFonts w:hint="eastAsia" w:ascii="黑体" w:hAnsi="黑体" w:eastAsia="黑体" w:cs="黑体"/>
                <w:b w:val="0"/>
                <w:bCs/>
                <w:kern w:val="0"/>
                <w:sz w:val="24"/>
                <w:lang w:val="en-US" w:eastAsia="zh-CN"/>
              </w:rPr>
              <w:t>2021年1月6日</w:t>
            </w:r>
            <w:r>
              <w:rPr>
                <w:rFonts w:hint="eastAsia" w:ascii="仿宋_GB2312" w:hAnsi="宋体" w:eastAsia="仿宋_GB2312" w:cs="宋体"/>
                <w:b w:val="0"/>
                <w:bCs/>
                <w:kern w:val="0"/>
                <w:sz w:val="24"/>
                <w:lang w:val="en-US" w:eastAsia="zh-CN"/>
              </w:rPr>
              <w:t>印发的《浙江省注册会计师 资产评估行业人才基金管理办法》同时废止。</w:t>
            </w:r>
          </w:p>
        </w:tc>
      </w:tr>
    </w:tbl>
    <w:p>
      <w:pPr/>
    </w:p>
    <w:sectPr>
      <w:footerReference r:id="rId3" w:type="default"/>
      <w:pgSz w:w="11906" w:h="16838"/>
      <w:pgMar w:top="1440" w:right="1080" w:bottom="1440" w:left="1080" w:header="851" w:footer="6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7</w:t>
    </w:r>
    <w:r>
      <w:rPr>
        <w:rFonts w:hint="default" w:ascii="Times New Roman" w:hAnsi="Times New Roman" w:cs="Times New Roman"/>
        <w:sz w:val="21"/>
        <w:szCs w:val="21"/>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D51FD3"/>
    <w:rsid w:val="5AEBC9A7"/>
    <w:rsid w:val="7CDD6C74"/>
    <w:rsid w:val="7F7FEC6A"/>
    <w:rsid w:val="7FDDBDBA"/>
    <w:rsid w:val="DBEF150F"/>
    <w:rsid w:val="DFC75D47"/>
    <w:rsid w:val="EED782FA"/>
    <w:rsid w:val="EEFB37FF"/>
    <w:rsid w:val="FBFBA2DA"/>
    <w:rsid w:val="FDAFADE2"/>
    <w:rsid w:val="FF768A3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sz w:val="18"/>
      <w:szCs w:val="18"/>
    </w:rPr>
  </w:style>
  <w:style w:type="character" w:customStyle="1" w:styleId="11">
    <w:name w:val="页眉 Char"/>
    <w:basedOn w:val="6"/>
    <w:link w:val="4"/>
    <w:qFormat/>
    <w:uiPriority w:val="99"/>
    <w:rPr>
      <w:sz w:val="18"/>
      <w:szCs w:val="18"/>
    </w:rPr>
  </w:style>
  <w:style w:type="paragraph" w:customStyle="1" w:styleId="12">
    <w:name w:val="wzbt"/>
    <w:basedOn w:val="1"/>
    <w:qFormat/>
    <w:uiPriority w:val="99"/>
    <w:pPr>
      <w:widowControl/>
      <w:spacing w:line="450" w:lineRule="atLeast"/>
      <w:jc w:val="center"/>
    </w:pPr>
    <w:rPr>
      <w:rFonts w:ascii="宋体" w:hAnsi="宋体" w:cs="宋体"/>
      <w:b/>
      <w:bCs/>
      <w:color w:val="000000"/>
      <w:kern w:val="0"/>
      <w:sz w:val="38"/>
      <w:szCs w:val="3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 CPA</Company>
  <Pages>4</Pages>
  <Words>4340</Words>
  <Characters>4499</Characters>
  <Lines>72</Lines>
  <Paragraphs>20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2021-01-25T13:23:00Z</dcterms:created>
  <dc:creator>Lenovo User</dc:creator>
  <cp:lastModifiedBy>Administrator</cp:lastModifiedBy>
  <cp:lastPrinted>2022-12-08T01:17:06Z</cp:lastPrinted>
  <dcterms:modified xsi:type="dcterms:W3CDTF">2022-12-08T01:22:26Z</dcterms:modified>
  <dc:title>《浙江省注册会计师和资产评估行业人才基金管理办法》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9EA747BAC2894CCA9A7DB0D08313CE69</vt:lpwstr>
  </property>
</Properties>
</file>