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9E" w:rsidRDefault="006D1E9E">
      <w:pPr>
        <w:spacing w:line="620" w:lineRule="exact"/>
        <w:rPr>
          <w:rFonts w:ascii="方正小标宋简体" w:eastAsia="方正小标宋简体" w:hAnsi="方正小标宋简体" w:cs="方正小标宋简体"/>
          <w:spacing w:val="-8"/>
          <w:sz w:val="44"/>
          <w:szCs w:val="44"/>
        </w:rPr>
      </w:pPr>
    </w:p>
    <w:p w:rsidR="006D1E9E" w:rsidRDefault="00F6632D">
      <w:pPr>
        <w:spacing w:line="620" w:lineRule="exact"/>
        <w:jc w:val="center"/>
        <w:rPr>
          <w:rFonts w:ascii="方正小标宋简体" w:eastAsia="方正小标宋简体" w:hAnsi="方正小标宋简体" w:cs="方正小标宋简体"/>
          <w:spacing w:val="-8"/>
          <w:sz w:val="44"/>
          <w:szCs w:val="44"/>
        </w:rPr>
      </w:pPr>
      <w:r>
        <w:rPr>
          <w:rFonts w:ascii="方正小标宋简体" w:eastAsia="方正小标宋简体" w:hAnsi="方正小标宋简体" w:cs="方正小标宋简体" w:hint="eastAsia"/>
          <w:spacing w:val="-8"/>
          <w:sz w:val="44"/>
          <w:szCs w:val="44"/>
        </w:rPr>
        <w:t>北京市社会保险基金监督举报奖励实施细则</w:t>
      </w:r>
      <w:r w:rsidR="006813DE">
        <w:rPr>
          <w:rFonts w:ascii="方正小标宋简体" w:eastAsia="方正小标宋简体" w:hAnsi="方正小标宋简体" w:cs="方正小标宋简体" w:hint="eastAsia"/>
          <w:spacing w:val="-8"/>
          <w:sz w:val="44"/>
          <w:szCs w:val="44"/>
        </w:rPr>
        <w:t>(征求意见稿）</w:t>
      </w:r>
    </w:p>
    <w:p w:rsidR="006D1E9E" w:rsidRDefault="006D1E9E" w:rsidP="006813DE">
      <w:pPr>
        <w:spacing w:beforeLines="100" w:line="360" w:lineRule="auto"/>
        <w:rPr>
          <w:rFonts w:ascii="黑体" w:eastAsia="黑体" w:hAnsi="黑体" w:cs="黑体"/>
          <w:sz w:val="28"/>
          <w:szCs w:val="28"/>
        </w:rPr>
      </w:pPr>
    </w:p>
    <w:p w:rsidR="006D1E9E" w:rsidRDefault="00F6632D" w:rsidP="006813DE">
      <w:pPr>
        <w:spacing w:beforeLines="100" w:line="360" w:lineRule="auto"/>
        <w:jc w:val="center"/>
        <w:rPr>
          <w:rFonts w:ascii="黑体" w:eastAsia="黑体" w:hAnsi="黑体" w:cs="黑体"/>
          <w:sz w:val="28"/>
          <w:szCs w:val="28"/>
        </w:rPr>
      </w:pPr>
      <w:r>
        <w:rPr>
          <w:rFonts w:ascii="黑体" w:eastAsia="黑体" w:hAnsi="黑体" w:cs="黑体" w:hint="eastAsia"/>
          <w:sz w:val="28"/>
          <w:szCs w:val="28"/>
        </w:rPr>
        <w:t>第一章</w:t>
      </w:r>
      <w:r>
        <w:rPr>
          <w:rFonts w:ascii="黑体" w:eastAsia="黑体" w:hAnsi="黑体" w:cs="黑体" w:hint="eastAsia"/>
          <w:sz w:val="28"/>
          <w:szCs w:val="28"/>
        </w:rPr>
        <w:t xml:space="preserve">    </w:t>
      </w:r>
      <w:r>
        <w:rPr>
          <w:rFonts w:ascii="黑体" w:eastAsia="黑体" w:hAnsi="黑体" w:cs="黑体" w:hint="eastAsia"/>
          <w:sz w:val="28"/>
          <w:szCs w:val="28"/>
        </w:rPr>
        <w:t>总</w:t>
      </w:r>
      <w:r>
        <w:rPr>
          <w:rFonts w:ascii="黑体" w:eastAsia="黑体" w:hAnsi="黑体" w:cs="黑体" w:hint="eastAsia"/>
          <w:sz w:val="28"/>
          <w:szCs w:val="28"/>
        </w:rPr>
        <w:t xml:space="preserve">  </w:t>
      </w:r>
      <w:r>
        <w:rPr>
          <w:rFonts w:ascii="黑体" w:eastAsia="黑体" w:hAnsi="黑体" w:cs="黑体" w:hint="eastAsia"/>
          <w:sz w:val="28"/>
          <w:szCs w:val="28"/>
        </w:rPr>
        <w:t>则</w:t>
      </w:r>
    </w:p>
    <w:p w:rsidR="006D1E9E" w:rsidRDefault="00F6632D" w:rsidP="006813DE">
      <w:pPr>
        <w:spacing w:beforeLines="100" w:line="360" w:lineRule="auto"/>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第一条</w:t>
      </w:r>
      <w:r>
        <w:rPr>
          <w:rFonts w:ascii="黑体" w:eastAsia="黑体" w:hAnsi="黑体" w:cs="黑体" w:hint="eastAsia"/>
          <w:sz w:val="28"/>
          <w:szCs w:val="28"/>
        </w:rPr>
        <w:t xml:space="preserve"> </w:t>
      </w:r>
      <w:r>
        <w:rPr>
          <w:rFonts w:ascii="黑体" w:eastAsia="黑体" w:hAnsi="黑体" w:cs="黑体" w:hint="eastAsia"/>
          <w:sz w:val="28"/>
          <w:szCs w:val="28"/>
        </w:rPr>
        <w:t>【目的依据】</w:t>
      </w:r>
      <w:r>
        <w:rPr>
          <w:rFonts w:ascii="仿宋_GB2312" w:eastAsia="仿宋_GB2312" w:hAnsi="仿宋_GB2312" w:cs="仿宋_GB2312" w:hint="eastAsia"/>
          <w:sz w:val="28"/>
          <w:szCs w:val="28"/>
        </w:rPr>
        <w:t>为进一步加强</w:t>
      </w:r>
      <w:r>
        <w:rPr>
          <w:rFonts w:ascii="仿宋_GB2312" w:eastAsia="仿宋_GB2312" w:hAnsi="仿宋_GB2312" w:cs="仿宋_GB2312"/>
          <w:sz w:val="28"/>
          <w:szCs w:val="28"/>
        </w:rPr>
        <w:t>社会保险基金</w:t>
      </w:r>
      <w:r>
        <w:rPr>
          <w:rFonts w:ascii="仿宋_GB2312" w:eastAsia="仿宋_GB2312" w:hAnsi="仿宋_GB2312" w:cs="仿宋_GB2312" w:hint="eastAsia"/>
          <w:sz w:val="28"/>
          <w:szCs w:val="28"/>
        </w:rPr>
        <w:t>社会监督，鼓励社会公众举报社会保险领域违法违规问题，维护社会保险基金安全，根据《中华人民共和国社会保险法》、人力资源社会保障部《社会保险基金行政监督办法》、《社会保险基金监督举报奖励暂行办法》</w:t>
      </w:r>
      <w:r>
        <w:rPr>
          <w:rFonts w:ascii="仿宋_GB2312" w:eastAsia="仿宋_GB2312" w:hAnsi="仿宋_GB2312" w:cs="仿宋_GB2312"/>
          <w:sz w:val="28"/>
          <w:szCs w:val="28"/>
        </w:rPr>
        <w:t>等法律法规</w:t>
      </w:r>
      <w:r>
        <w:rPr>
          <w:rFonts w:ascii="仿宋_GB2312" w:eastAsia="仿宋_GB2312" w:hAnsi="仿宋_GB2312" w:cs="仿宋_GB2312" w:hint="eastAsia"/>
          <w:sz w:val="28"/>
          <w:szCs w:val="28"/>
        </w:rPr>
        <w:t>，结合</w:t>
      </w:r>
      <w:r>
        <w:rPr>
          <w:rFonts w:ascii="仿宋_GB2312" w:eastAsia="仿宋_GB2312" w:hAnsi="仿宋_GB2312" w:cs="仿宋_GB2312"/>
          <w:sz w:val="28"/>
          <w:szCs w:val="28"/>
        </w:rPr>
        <w:t>本市实际</w:t>
      </w:r>
      <w:r>
        <w:rPr>
          <w:rFonts w:ascii="仿宋_GB2312" w:eastAsia="仿宋_GB2312" w:hAnsi="仿宋_GB2312" w:cs="仿宋_GB2312" w:hint="eastAsia"/>
          <w:sz w:val="28"/>
          <w:szCs w:val="28"/>
        </w:rPr>
        <w:t>，制定本细则。</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第二条</w:t>
      </w:r>
      <w:r>
        <w:rPr>
          <w:rFonts w:ascii="黑体" w:eastAsia="黑体" w:hAnsi="黑体" w:cs="黑体" w:hint="eastAsia"/>
          <w:sz w:val="28"/>
          <w:szCs w:val="28"/>
        </w:rPr>
        <w:t xml:space="preserve"> </w:t>
      </w:r>
      <w:r>
        <w:rPr>
          <w:rFonts w:ascii="黑体" w:eastAsia="黑体" w:hAnsi="黑体" w:cs="黑体" w:hint="eastAsia"/>
          <w:sz w:val="28"/>
          <w:szCs w:val="28"/>
        </w:rPr>
        <w:t>【适用范围】</w:t>
      </w:r>
      <w:r>
        <w:rPr>
          <w:rFonts w:eastAsia="仿宋_GB2312" w:hint="eastAsia"/>
          <w:sz w:val="28"/>
          <w:szCs w:val="28"/>
        </w:rPr>
        <w:t>公民、法人和其他社会组织（以下简称举报人）对</w:t>
      </w:r>
      <w:r>
        <w:rPr>
          <w:rFonts w:ascii="仿宋_GB2312" w:eastAsia="仿宋_GB2312" w:hAnsi="仿宋_GB2312" w:cs="仿宋_GB2312" w:hint="eastAsia"/>
          <w:sz w:val="28"/>
          <w:szCs w:val="28"/>
        </w:rPr>
        <w:t>欺诈骗</w:t>
      </w:r>
      <w:r>
        <w:rPr>
          <w:rFonts w:ascii="仿宋_GB2312" w:eastAsia="仿宋_GB2312" w:hAnsi="仿宋_GB2312" w:cs="仿宋_GB2312"/>
          <w:sz w:val="28"/>
          <w:szCs w:val="28"/>
        </w:rPr>
        <w:t>取</w:t>
      </w:r>
      <w:r>
        <w:rPr>
          <w:rFonts w:ascii="仿宋_GB2312" w:eastAsia="仿宋_GB2312" w:hAnsi="仿宋_GB2312" w:cs="仿宋_GB2312" w:hint="eastAsia"/>
          <w:sz w:val="28"/>
          <w:szCs w:val="28"/>
        </w:rPr>
        <w:t>、套</w:t>
      </w:r>
      <w:r>
        <w:rPr>
          <w:rFonts w:ascii="仿宋_GB2312" w:eastAsia="仿宋_GB2312" w:hAnsi="仿宋_GB2312" w:cs="仿宋_GB2312"/>
          <w:sz w:val="28"/>
          <w:szCs w:val="28"/>
        </w:rPr>
        <w:t>取</w:t>
      </w:r>
      <w:r>
        <w:rPr>
          <w:rFonts w:ascii="仿宋_GB2312" w:eastAsia="仿宋_GB2312" w:hAnsi="仿宋_GB2312" w:cs="仿宋_GB2312" w:hint="eastAsia"/>
          <w:sz w:val="28"/>
          <w:szCs w:val="28"/>
        </w:rPr>
        <w:t>或挪用贪占</w:t>
      </w:r>
      <w:r>
        <w:rPr>
          <w:rFonts w:eastAsia="仿宋_GB2312" w:hint="eastAsia"/>
          <w:sz w:val="28"/>
          <w:szCs w:val="28"/>
        </w:rPr>
        <w:t>基本养老保险、失业保险、工伤保险基金</w:t>
      </w:r>
      <w:r>
        <w:rPr>
          <w:rFonts w:eastAsia="仿宋_GB2312"/>
          <w:sz w:val="28"/>
          <w:szCs w:val="28"/>
        </w:rPr>
        <w:t>（以下简称社会保险基金）</w:t>
      </w:r>
      <w:r>
        <w:rPr>
          <w:rFonts w:eastAsia="仿宋_GB2312" w:hint="eastAsia"/>
          <w:sz w:val="28"/>
          <w:szCs w:val="28"/>
        </w:rPr>
        <w:t>的违法违规问题进行举报并提供相关线索，经查证属实、符合本细则规定的给予奖励。</w:t>
      </w:r>
    </w:p>
    <w:p w:rsidR="006D1E9E" w:rsidRDefault="00F6632D">
      <w:pPr>
        <w:spacing w:line="360" w:lineRule="auto"/>
        <w:ind w:firstLineChars="200" w:firstLine="560"/>
        <w:rPr>
          <w:rFonts w:eastAsia="仿宋_GB2312"/>
          <w:sz w:val="28"/>
          <w:szCs w:val="28"/>
        </w:rPr>
      </w:pPr>
      <w:r>
        <w:rPr>
          <w:rFonts w:eastAsia="仿宋_GB2312" w:hint="eastAsia"/>
          <w:sz w:val="28"/>
          <w:szCs w:val="28"/>
        </w:rPr>
        <w:t>举报人对举报事项负有社会保险基金监督职责的，不适用本细则。</w:t>
      </w:r>
    </w:p>
    <w:p w:rsidR="006D1E9E" w:rsidRDefault="00F6632D">
      <w:pPr>
        <w:spacing w:line="360" w:lineRule="auto"/>
        <w:rPr>
          <w:rFonts w:eastAsia="仿宋_GB2312"/>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第三条</w:t>
      </w:r>
      <w:r>
        <w:rPr>
          <w:rFonts w:ascii="黑体" w:eastAsia="黑体" w:hAnsi="黑体" w:cs="黑体" w:hint="eastAsia"/>
          <w:sz w:val="28"/>
          <w:szCs w:val="28"/>
        </w:rPr>
        <w:t xml:space="preserve"> </w:t>
      </w:r>
      <w:r>
        <w:rPr>
          <w:rFonts w:ascii="黑体" w:eastAsia="黑体" w:hAnsi="黑体" w:cs="黑体" w:hint="eastAsia"/>
          <w:sz w:val="28"/>
          <w:szCs w:val="28"/>
        </w:rPr>
        <w:t>【管理机制】</w:t>
      </w:r>
      <w:r>
        <w:rPr>
          <w:rFonts w:ascii="黑体" w:eastAsia="黑体" w:hAnsi="黑体" w:cs="黑体" w:hint="eastAsia"/>
          <w:sz w:val="28"/>
          <w:szCs w:val="28"/>
        </w:rPr>
        <w:t xml:space="preserve"> </w:t>
      </w:r>
      <w:r>
        <w:rPr>
          <w:rFonts w:eastAsia="仿宋_GB2312" w:hint="eastAsia"/>
          <w:sz w:val="28"/>
          <w:szCs w:val="28"/>
        </w:rPr>
        <w:t>举报奖励由查处举报事项的市、区人力资源社会保障行政部门负责实施。市、区人力资源社会保障行政部门负责社会保险基金监督的机构（以下简称监督机构）具体承担举报奖励工作。</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第四条</w:t>
      </w:r>
      <w:r>
        <w:rPr>
          <w:rFonts w:ascii="黑体" w:eastAsia="黑体" w:hAnsi="黑体" w:cs="黑体" w:hint="eastAsia"/>
          <w:sz w:val="28"/>
          <w:szCs w:val="28"/>
        </w:rPr>
        <w:t xml:space="preserve"> </w:t>
      </w:r>
      <w:r>
        <w:rPr>
          <w:rFonts w:ascii="黑体" w:eastAsia="黑体" w:hAnsi="黑体" w:cs="黑体" w:hint="eastAsia"/>
          <w:sz w:val="28"/>
          <w:szCs w:val="28"/>
        </w:rPr>
        <w:t>【资金保障】</w:t>
      </w:r>
      <w:r>
        <w:rPr>
          <w:rFonts w:eastAsia="仿宋_GB2312"/>
          <w:sz w:val="28"/>
          <w:szCs w:val="28"/>
        </w:rPr>
        <w:t>举报奖励资金按照预算管理有关规定</w:t>
      </w:r>
      <w:r>
        <w:rPr>
          <w:rFonts w:eastAsia="仿宋_GB2312"/>
          <w:sz w:val="28"/>
          <w:szCs w:val="28"/>
        </w:rPr>
        <w:t>列入</w:t>
      </w:r>
      <w:r>
        <w:rPr>
          <w:rFonts w:eastAsia="仿宋_GB2312" w:hint="eastAsia"/>
          <w:sz w:val="28"/>
          <w:szCs w:val="28"/>
        </w:rPr>
        <w:t>市</w:t>
      </w:r>
      <w:r>
        <w:rPr>
          <w:rFonts w:eastAsia="仿宋_GB2312"/>
          <w:sz w:val="28"/>
          <w:szCs w:val="28"/>
        </w:rPr>
        <w:t>级人力资源社会保障行政部门的部门预算</w:t>
      </w:r>
      <w:r>
        <w:rPr>
          <w:rFonts w:eastAsia="仿宋_GB2312" w:hint="eastAsia"/>
          <w:sz w:val="28"/>
          <w:szCs w:val="28"/>
        </w:rPr>
        <w:t>。举报奖励专项资金按照</w:t>
      </w:r>
      <w:r>
        <w:rPr>
          <w:rFonts w:eastAsia="仿宋_GB2312" w:hint="eastAsia"/>
          <w:sz w:val="28"/>
          <w:szCs w:val="28"/>
        </w:rPr>
        <w:lastRenderedPageBreak/>
        <w:t>财务制度规定，单独列账，专款专用。举报奖励资金的发放管理接受市级财政、审计部门的监督。</w:t>
      </w:r>
    </w:p>
    <w:p w:rsidR="006D1E9E" w:rsidRDefault="00F6632D">
      <w:pPr>
        <w:spacing w:line="360" w:lineRule="auto"/>
        <w:jc w:val="center"/>
        <w:rPr>
          <w:rFonts w:ascii="黑体" w:eastAsia="黑体" w:hAnsi="黑体" w:cs="黑体"/>
          <w:sz w:val="28"/>
          <w:szCs w:val="28"/>
        </w:rPr>
      </w:pPr>
      <w:r>
        <w:rPr>
          <w:rFonts w:ascii="黑体" w:eastAsia="黑体" w:hAnsi="黑体" w:cs="黑体" w:hint="eastAsia"/>
          <w:sz w:val="28"/>
          <w:szCs w:val="28"/>
        </w:rPr>
        <w:t>第二章</w:t>
      </w:r>
      <w:r>
        <w:rPr>
          <w:rFonts w:ascii="黑体" w:eastAsia="黑体" w:hAnsi="黑体" w:cs="黑体" w:hint="eastAsia"/>
          <w:sz w:val="28"/>
          <w:szCs w:val="28"/>
        </w:rPr>
        <w:t xml:space="preserve">  </w:t>
      </w:r>
      <w:r>
        <w:rPr>
          <w:rFonts w:ascii="黑体" w:eastAsia="黑体" w:hAnsi="黑体" w:cs="黑体" w:hint="eastAsia"/>
          <w:sz w:val="28"/>
          <w:szCs w:val="28"/>
        </w:rPr>
        <w:t>举报奖励范围</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第五条</w:t>
      </w:r>
      <w:r>
        <w:rPr>
          <w:rFonts w:ascii="黑体" w:eastAsia="黑体" w:hAnsi="黑体" w:cs="黑体" w:hint="eastAsia"/>
          <w:sz w:val="28"/>
          <w:szCs w:val="28"/>
        </w:rPr>
        <w:t xml:space="preserve"> </w:t>
      </w:r>
      <w:r>
        <w:rPr>
          <w:rFonts w:ascii="黑体" w:eastAsia="黑体" w:hAnsi="黑体" w:cs="黑体" w:hint="eastAsia"/>
          <w:sz w:val="28"/>
          <w:szCs w:val="28"/>
        </w:rPr>
        <w:t>【对经办机构及其工作人员的举报】</w:t>
      </w:r>
      <w:r>
        <w:rPr>
          <w:rFonts w:eastAsia="仿宋_GB2312" w:hint="eastAsia"/>
          <w:sz w:val="28"/>
          <w:szCs w:val="28"/>
        </w:rPr>
        <w:t>举报社会保险经办机构及其工作人员存在以下行为并经查证属实的，纳入奖励范围：</w:t>
      </w:r>
    </w:p>
    <w:p w:rsidR="006D1E9E" w:rsidRDefault="00F6632D">
      <w:pPr>
        <w:numPr>
          <w:ilvl w:val="0"/>
          <w:numId w:val="1"/>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隐匿、转移、侵占、挪用社会保险基金的；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（二）违规审核、审批社会保险申报材料，违规办理参保缴费、关系转移</w:t>
      </w:r>
      <w:r>
        <w:rPr>
          <w:rFonts w:ascii="仿宋_GB2312" w:eastAsia="仿宋_GB2312" w:hAnsi="仿宋_GB2312" w:cs="仿宋_GB2312"/>
          <w:sz w:val="28"/>
          <w:szCs w:val="28"/>
        </w:rPr>
        <w:t>、待遇核定、待遇资格认证、提前退休</w:t>
      </w:r>
      <w:r>
        <w:rPr>
          <w:rFonts w:ascii="仿宋_GB2312" w:eastAsia="仿宋_GB2312" w:hAnsi="仿宋_GB2312" w:cs="仿宋_GB2312" w:hint="eastAsia"/>
          <w:sz w:val="28"/>
          <w:szCs w:val="28"/>
        </w:rPr>
        <w:t>，违规工伤认定、劳动能力鉴定，违规发放社会保险待遇的；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（三）伪造或篡改缴费记录、享受社会保险待遇记录、个人权益记录等社会保险数据的；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四</w:t>
      </w:r>
      <w:r>
        <w:rPr>
          <w:rFonts w:ascii="仿宋_GB2312" w:eastAsia="仿宋_GB2312" w:hAnsi="仿宋_GB2312" w:cs="仿宋_GB2312" w:hint="eastAsia"/>
          <w:sz w:val="28"/>
          <w:szCs w:val="28"/>
        </w:rPr>
        <w:t>）其他欺诈骗</w:t>
      </w:r>
      <w:r>
        <w:rPr>
          <w:rFonts w:ascii="仿宋_GB2312" w:eastAsia="仿宋_GB2312" w:hAnsi="仿宋_GB2312" w:cs="仿宋_GB2312"/>
          <w:sz w:val="28"/>
          <w:szCs w:val="28"/>
        </w:rPr>
        <w:t>取</w:t>
      </w:r>
      <w:r>
        <w:rPr>
          <w:rFonts w:ascii="仿宋_GB2312" w:eastAsia="仿宋_GB2312" w:hAnsi="仿宋_GB2312" w:cs="仿宋_GB2312" w:hint="eastAsia"/>
          <w:sz w:val="28"/>
          <w:szCs w:val="28"/>
        </w:rPr>
        <w:t>、套</w:t>
      </w:r>
      <w:r>
        <w:rPr>
          <w:rFonts w:ascii="仿宋_GB2312" w:eastAsia="仿宋_GB2312" w:hAnsi="仿宋_GB2312" w:cs="仿宋_GB2312"/>
          <w:sz w:val="28"/>
          <w:szCs w:val="28"/>
        </w:rPr>
        <w:t>取</w:t>
      </w:r>
      <w:r>
        <w:rPr>
          <w:rFonts w:ascii="仿宋_GB2312" w:eastAsia="仿宋_GB2312" w:hAnsi="仿宋_GB2312" w:cs="仿宋_GB2312" w:hint="eastAsia"/>
          <w:sz w:val="28"/>
          <w:szCs w:val="28"/>
        </w:rPr>
        <w:t>或挪用贪占社会保险基金的行为。</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第六条</w:t>
      </w:r>
      <w:r>
        <w:rPr>
          <w:rFonts w:eastAsia="仿宋_GB2312"/>
          <w:sz w:val="28"/>
          <w:szCs w:val="28"/>
        </w:rPr>
        <w:t xml:space="preserve"> </w:t>
      </w:r>
      <w:r>
        <w:rPr>
          <w:rFonts w:ascii="黑体" w:eastAsia="黑体" w:hAnsi="黑体" w:cs="黑体" w:hint="eastAsia"/>
          <w:sz w:val="28"/>
          <w:szCs w:val="28"/>
        </w:rPr>
        <w:t>【对参保单位、个人、中介机构的举报】</w:t>
      </w:r>
      <w:r>
        <w:rPr>
          <w:rFonts w:eastAsia="仿宋_GB2312" w:hint="eastAsia"/>
          <w:sz w:val="28"/>
          <w:szCs w:val="28"/>
        </w:rPr>
        <w:t>举报参保单位、个人或中介机构存在以下行为并经查证属实的，纳入奖励范围：</w:t>
      </w:r>
    </w:p>
    <w:p w:rsidR="006D1E9E" w:rsidRDefault="00F6632D">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（一）提供虚假</w:t>
      </w:r>
      <w:r>
        <w:rPr>
          <w:rFonts w:ascii="仿宋_GB2312" w:eastAsia="仿宋_GB2312" w:hAnsi="仿宋_GB2312" w:cs="仿宋_GB2312"/>
          <w:sz w:val="28"/>
          <w:szCs w:val="28"/>
        </w:rPr>
        <w:t>证明</w:t>
      </w:r>
      <w:r>
        <w:rPr>
          <w:rFonts w:ascii="仿宋_GB2312" w:eastAsia="仿宋_GB2312" w:hAnsi="仿宋_GB2312" w:cs="仿宋_GB2312" w:hint="eastAsia"/>
          <w:sz w:val="28"/>
          <w:szCs w:val="28"/>
        </w:rPr>
        <w:t>材料</w:t>
      </w:r>
      <w:r>
        <w:rPr>
          <w:rFonts w:ascii="仿宋_GB2312" w:eastAsia="仿宋_GB2312" w:hAnsi="仿宋_GB2312" w:cs="仿宋_GB2312"/>
          <w:sz w:val="28"/>
          <w:szCs w:val="28"/>
        </w:rPr>
        <w:t>等手段虚构社会保险参保条件、</w:t>
      </w:r>
      <w:r>
        <w:rPr>
          <w:rFonts w:ascii="仿宋_GB2312" w:eastAsia="仿宋_GB2312" w:hAnsi="仿宋_GB2312" w:cs="仿宋_GB2312" w:hint="eastAsia"/>
          <w:sz w:val="28"/>
          <w:szCs w:val="28"/>
        </w:rPr>
        <w:t>违规补缴的；</w:t>
      </w:r>
    </w:p>
    <w:p w:rsidR="006D1E9E" w:rsidRDefault="00F6632D">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（二）伪造、变造有关</w:t>
      </w:r>
      <w:r>
        <w:rPr>
          <w:rFonts w:ascii="仿宋_GB2312" w:eastAsia="仿宋_GB2312" w:hAnsi="仿宋_GB2312" w:cs="仿宋_GB2312"/>
          <w:sz w:val="28"/>
          <w:szCs w:val="28"/>
        </w:rPr>
        <w:t>证件、</w:t>
      </w:r>
      <w:r>
        <w:rPr>
          <w:rFonts w:ascii="仿宋_GB2312" w:eastAsia="仿宋_GB2312" w:hAnsi="仿宋_GB2312" w:cs="仿宋_GB2312" w:hint="eastAsia"/>
          <w:sz w:val="28"/>
          <w:szCs w:val="28"/>
        </w:rPr>
        <w:t>档案、材料，骗取社会保险基金的；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（三）组织或协助他人以伪造、变造档案、材料等手段骗取参保补缴、提前退休资格或违规申领社会保险待遇的；</w:t>
      </w:r>
    </w:p>
    <w:p w:rsidR="006D1E9E" w:rsidRDefault="00F6632D">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（四）丧失</w:t>
      </w:r>
      <w:r>
        <w:rPr>
          <w:rFonts w:ascii="仿宋_GB2312" w:eastAsia="仿宋_GB2312" w:hAnsi="仿宋_GB2312" w:cs="仿宋_GB2312"/>
          <w:sz w:val="28"/>
          <w:szCs w:val="28"/>
        </w:rPr>
        <w:t>基本</w:t>
      </w:r>
      <w:r>
        <w:rPr>
          <w:rFonts w:ascii="仿宋_GB2312" w:eastAsia="仿宋_GB2312" w:hAnsi="仿宋_GB2312" w:cs="仿宋_GB2312" w:hint="eastAsia"/>
          <w:sz w:val="28"/>
          <w:szCs w:val="28"/>
        </w:rPr>
        <w:t>养老、失业、工伤保险待遇享受资格后，本人或其亲属不按规定履行告知义务、隐瞒事实违规享受社会保险待遇的；</w:t>
      </w:r>
    </w:p>
    <w:p w:rsidR="006D1E9E" w:rsidRDefault="00F6632D">
      <w:pPr>
        <w:spacing w:line="360" w:lineRule="auto"/>
        <w:rPr>
          <w:rFonts w:ascii="仿宋_GB2312" w:eastAsia="仿宋_GB2312" w:hAnsi="仿宋_GB2312" w:cs="仿宋_GB2312"/>
          <w:sz w:val="28"/>
          <w:szCs w:val="28"/>
        </w:rPr>
      </w:pPr>
      <w:r>
        <w:rPr>
          <w:rFonts w:ascii="仿宋_GB2312" w:eastAsia="仿宋_GB2312" w:hAnsi="仿宋_GB2312" w:cs="仿宋_GB2312" w:hint="eastAsia"/>
          <w:i/>
          <w:iCs/>
          <w:sz w:val="28"/>
          <w:szCs w:val="28"/>
        </w:rPr>
        <w:t xml:space="preserve">    </w:t>
      </w:r>
      <w:r>
        <w:rPr>
          <w:rFonts w:ascii="仿宋_GB2312" w:eastAsia="仿宋_GB2312" w:hAnsi="仿宋_GB2312" w:cs="仿宋_GB2312" w:hint="eastAsia"/>
          <w:sz w:val="28"/>
          <w:szCs w:val="28"/>
        </w:rPr>
        <w:t>（五）其他欺诈骗</w:t>
      </w:r>
      <w:r>
        <w:rPr>
          <w:rFonts w:ascii="仿宋_GB2312" w:eastAsia="仿宋_GB2312" w:hAnsi="仿宋_GB2312" w:cs="仿宋_GB2312"/>
          <w:sz w:val="28"/>
          <w:szCs w:val="28"/>
        </w:rPr>
        <w:t>取</w:t>
      </w:r>
      <w:r>
        <w:rPr>
          <w:rFonts w:ascii="仿宋_GB2312" w:eastAsia="仿宋_GB2312" w:hAnsi="仿宋_GB2312" w:cs="仿宋_GB2312" w:hint="eastAsia"/>
          <w:sz w:val="28"/>
          <w:szCs w:val="28"/>
        </w:rPr>
        <w:t>、套</w:t>
      </w:r>
      <w:r>
        <w:rPr>
          <w:rFonts w:ascii="仿宋_GB2312" w:eastAsia="仿宋_GB2312" w:hAnsi="仿宋_GB2312" w:cs="仿宋_GB2312"/>
          <w:sz w:val="28"/>
          <w:szCs w:val="28"/>
        </w:rPr>
        <w:t>取</w:t>
      </w:r>
      <w:r>
        <w:rPr>
          <w:rFonts w:ascii="仿宋_GB2312" w:eastAsia="仿宋_GB2312" w:hAnsi="仿宋_GB2312" w:cs="仿宋_GB2312" w:hint="eastAsia"/>
          <w:sz w:val="28"/>
          <w:szCs w:val="28"/>
        </w:rPr>
        <w:t>或挪用贪占社会保险基金的行为。</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lastRenderedPageBreak/>
        <w:t>第七条【对服务机构及其工作人员的举报】</w:t>
      </w:r>
      <w:r>
        <w:rPr>
          <w:rFonts w:eastAsia="仿宋_GB2312"/>
          <w:sz w:val="28"/>
          <w:szCs w:val="28"/>
        </w:rPr>
        <w:t xml:space="preserve"> </w:t>
      </w:r>
      <w:r>
        <w:rPr>
          <w:rFonts w:eastAsia="仿宋_GB2312" w:hint="eastAsia"/>
          <w:sz w:val="28"/>
          <w:szCs w:val="28"/>
        </w:rPr>
        <w:t>举报工伤医疗、工伤康复、工伤保险辅助器具配置、失业人员职业培训等社会保险服务机构及其工作人员存在以下行为并经查证属实的，纳入奖励范围：</w:t>
      </w:r>
    </w:p>
    <w:p w:rsidR="006D1E9E" w:rsidRDefault="00F6632D">
      <w:pPr>
        <w:numPr>
          <w:ilvl w:val="0"/>
          <w:numId w:val="2"/>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伪造、变造或提供虚假病历、处方、诊断证明、医疗费票据、培训记录等资料骗取社会保险基金的；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（二）协助、配合他人以伪造材料、冒名顶替等手段骗取社会保险参保补缴资格，违</w:t>
      </w:r>
      <w:r>
        <w:rPr>
          <w:rFonts w:ascii="仿宋_GB2312" w:eastAsia="仿宋_GB2312" w:hAnsi="仿宋_GB2312" w:cs="仿宋_GB2312" w:hint="eastAsia"/>
          <w:sz w:val="28"/>
          <w:szCs w:val="28"/>
        </w:rPr>
        <w:t>规申领、享受社会保险待遇，骗取社会保险基金的；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（三）其他欺诈骗取、套取或挪用贪占</w:t>
      </w:r>
      <w:r>
        <w:rPr>
          <w:rFonts w:ascii="仿宋_GB2312" w:eastAsia="仿宋_GB2312" w:hAnsi="仿宋_GB2312" w:cs="仿宋_GB2312"/>
          <w:sz w:val="28"/>
          <w:szCs w:val="28"/>
        </w:rPr>
        <w:t>社会保险基金</w:t>
      </w:r>
      <w:r>
        <w:rPr>
          <w:rFonts w:ascii="仿宋_GB2312" w:eastAsia="仿宋_GB2312" w:hAnsi="仿宋_GB2312" w:cs="仿宋_GB2312" w:hint="eastAsia"/>
          <w:sz w:val="28"/>
          <w:szCs w:val="28"/>
        </w:rPr>
        <w:t>的行为。</w:t>
      </w:r>
    </w:p>
    <w:p w:rsidR="006D1E9E" w:rsidRDefault="00F6632D">
      <w:pPr>
        <w:spacing w:line="360" w:lineRule="auto"/>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第八条【对相关单位及其工作人员的举报】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举报社会保险基金收支、管理直接相关单位及其工作人员存在以下行为并经查证属实的，纳入奖励范围：</w:t>
      </w:r>
    </w:p>
    <w:p w:rsidR="006D1E9E" w:rsidRDefault="00F6632D">
      <w:pPr>
        <w:numPr>
          <w:ilvl w:val="0"/>
          <w:numId w:val="3"/>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人力资源社会保障行政部门及其工作人员违规进行工伤认定、违规办理提前退休的；</w:t>
      </w:r>
    </w:p>
    <w:p w:rsidR="006D1E9E" w:rsidRDefault="00F6632D">
      <w:pPr>
        <w:numPr>
          <w:ilvl w:val="0"/>
          <w:numId w:val="3"/>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劳动能力鉴定委员会及其工作人员违规进行劳动能力鉴定的；</w:t>
      </w:r>
    </w:p>
    <w:p w:rsidR="006D1E9E" w:rsidRDefault="00F6632D">
      <w:pPr>
        <w:numPr>
          <w:ilvl w:val="0"/>
          <w:numId w:val="3"/>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社会保险信息化综合管理机构及其工作人员伪造或者篡改缴费记录、享受社会保险待遇记录等社会保险数据、个人权益记录的；</w:t>
      </w:r>
    </w:p>
    <w:p w:rsidR="006D1E9E" w:rsidRDefault="00F6632D">
      <w:pPr>
        <w:numPr>
          <w:ilvl w:val="0"/>
          <w:numId w:val="3"/>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其他违反社会保险基金法律、法规、规章，危害社会保险基金安全的情况。</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第九条</w:t>
      </w:r>
      <w:r>
        <w:rPr>
          <w:rFonts w:ascii="黑体" w:eastAsia="黑体" w:hAnsi="黑体" w:cs="黑体" w:hint="eastAsia"/>
          <w:sz w:val="28"/>
          <w:szCs w:val="28"/>
        </w:rPr>
        <w:t xml:space="preserve"> </w:t>
      </w:r>
      <w:r>
        <w:rPr>
          <w:rFonts w:ascii="黑体" w:eastAsia="黑体" w:hAnsi="黑体" w:cs="黑体" w:hint="eastAsia"/>
          <w:sz w:val="28"/>
          <w:szCs w:val="28"/>
        </w:rPr>
        <w:t>【范围排除】</w:t>
      </w:r>
      <w:r>
        <w:rPr>
          <w:rFonts w:ascii="仿宋_GB2312" w:eastAsia="仿宋_GB2312" w:hAnsi="仿宋_GB2312" w:cs="仿宋_GB2312" w:hint="eastAsia"/>
          <w:sz w:val="28"/>
          <w:szCs w:val="28"/>
        </w:rPr>
        <w:t>举报事项存在以下情形的</w:t>
      </w:r>
      <w:r>
        <w:rPr>
          <w:rFonts w:ascii="仿宋_GB2312" w:eastAsia="仿宋_GB2312" w:hAnsi="仿宋_GB2312" w:cs="仿宋_GB2312"/>
          <w:sz w:val="28"/>
          <w:szCs w:val="28"/>
        </w:rPr>
        <w:t>，</w:t>
      </w:r>
      <w:r>
        <w:rPr>
          <w:rFonts w:eastAsia="仿宋_GB2312" w:hint="eastAsia"/>
          <w:sz w:val="28"/>
          <w:szCs w:val="28"/>
        </w:rPr>
        <w:t>不纳入奖励范</w:t>
      </w:r>
      <w:r>
        <w:rPr>
          <w:rFonts w:eastAsia="仿宋_GB2312" w:hint="eastAsia"/>
          <w:sz w:val="28"/>
          <w:szCs w:val="28"/>
        </w:rPr>
        <w:lastRenderedPageBreak/>
        <w:t>围：</w:t>
      </w:r>
    </w:p>
    <w:p w:rsidR="006D1E9E" w:rsidRDefault="00F6632D">
      <w:pPr>
        <w:spacing w:line="360" w:lineRule="auto"/>
        <w:ind w:firstLineChars="200" w:firstLine="560"/>
        <w:rPr>
          <w:rFonts w:eastAsia="仿宋_GB2312"/>
          <w:sz w:val="28"/>
          <w:szCs w:val="28"/>
        </w:rPr>
      </w:pPr>
      <w:r>
        <w:rPr>
          <w:rFonts w:eastAsia="仿宋_GB2312" w:hint="eastAsia"/>
          <w:sz w:val="28"/>
          <w:szCs w:val="28"/>
        </w:rPr>
        <w:t>（一）举报事项涉及自身权益，可由其他途径投诉解决的；</w:t>
      </w:r>
    </w:p>
    <w:p w:rsidR="006D1E9E" w:rsidRDefault="00F6632D">
      <w:pPr>
        <w:spacing w:line="360" w:lineRule="auto"/>
        <w:ind w:firstLineChars="200" w:firstLine="560"/>
        <w:rPr>
          <w:rFonts w:eastAsia="仿宋_GB2312"/>
          <w:sz w:val="28"/>
          <w:szCs w:val="28"/>
        </w:rPr>
      </w:pPr>
      <w:r>
        <w:rPr>
          <w:rFonts w:eastAsia="仿宋_GB2312" w:hint="eastAsia"/>
          <w:sz w:val="28"/>
          <w:szCs w:val="28"/>
        </w:rPr>
        <w:t>（二）无明确举报对象或</w:t>
      </w:r>
      <w:r>
        <w:rPr>
          <w:rFonts w:eastAsia="仿宋_GB2312"/>
          <w:sz w:val="28"/>
          <w:szCs w:val="28"/>
        </w:rPr>
        <w:t>经查证无</w:t>
      </w:r>
      <w:r>
        <w:rPr>
          <w:rFonts w:eastAsia="仿宋_GB2312" w:hint="eastAsia"/>
          <w:sz w:val="28"/>
          <w:szCs w:val="28"/>
        </w:rPr>
        <w:t>违法违规行为的；</w:t>
      </w:r>
    </w:p>
    <w:p w:rsidR="00E37B7D" w:rsidRPr="00E37B7D" w:rsidRDefault="00E37B7D">
      <w:pPr>
        <w:spacing w:line="360" w:lineRule="auto"/>
        <w:ind w:firstLineChars="200" w:firstLine="560"/>
        <w:rPr>
          <w:rFonts w:eastAsia="仿宋_GB2312"/>
          <w:sz w:val="28"/>
          <w:szCs w:val="28"/>
        </w:rPr>
      </w:pPr>
      <w:r>
        <w:rPr>
          <w:rFonts w:eastAsia="仿宋_GB2312" w:hint="eastAsia"/>
          <w:sz w:val="28"/>
          <w:szCs w:val="28"/>
        </w:rPr>
        <w:t>（三）未提供具体的违法违规线索或有效证据；</w:t>
      </w:r>
    </w:p>
    <w:p w:rsidR="006D1E9E" w:rsidRDefault="00F6632D">
      <w:pPr>
        <w:spacing w:line="360" w:lineRule="auto"/>
        <w:ind w:firstLineChars="200" w:firstLine="560"/>
        <w:rPr>
          <w:rFonts w:eastAsia="仿宋_GB2312"/>
          <w:sz w:val="28"/>
          <w:szCs w:val="28"/>
        </w:rPr>
      </w:pPr>
      <w:r>
        <w:rPr>
          <w:rFonts w:eastAsia="仿宋_GB2312" w:hint="eastAsia"/>
          <w:sz w:val="28"/>
          <w:szCs w:val="28"/>
        </w:rPr>
        <w:t>（</w:t>
      </w:r>
      <w:r w:rsidR="00E37B7D">
        <w:rPr>
          <w:rFonts w:eastAsia="仿宋_GB2312" w:hint="eastAsia"/>
          <w:sz w:val="28"/>
          <w:szCs w:val="28"/>
        </w:rPr>
        <w:t>四</w:t>
      </w:r>
      <w:r>
        <w:rPr>
          <w:rFonts w:eastAsia="仿宋_GB2312" w:hint="eastAsia"/>
          <w:sz w:val="28"/>
          <w:szCs w:val="28"/>
        </w:rPr>
        <w:t>）举报已受理或已办结，原处理程序及结论均符合相关法律、法规规定和客观事实的；</w:t>
      </w:r>
    </w:p>
    <w:p w:rsidR="006D1E9E" w:rsidRDefault="00F6632D">
      <w:pPr>
        <w:spacing w:line="360" w:lineRule="auto"/>
        <w:ind w:firstLineChars="200" w:firstLine="560"/>
        <w:rPr>
          <w:rFonts w:eastAsia="仿宋_GB2312"/>
          <w:sz w:val="28"/>
          <w:szCs w:val="28"/>
        </w:rPr>
      </w:pPr>
      <w:r>
        <w:rPr>
          <w:rFonts w:eastAsia="仿宋_GB2312" w:hint="eastAsia"/>
          <w:sz w:val="28"/>
          <w:szCs w:val="28"/>
        </w:rPr>
        <w:t>（</w:t>
      </w:r>
      <w:r w:rsidR="00E37B7D">
        <w:rPr>
          <w:rFonts w:eastAsia="仿宋_GB2312" w:hint="eastAsia"/>
          <w:sz w:val="28"/>
          <w:szCs w:val="28"/>
        </w:rPr>
        <w:t>五</w:t>
      </w:r>
      <w:r>
        <w:rPr>
          <w:rFonts w:eastAsia="仿宋_GB2312" w:hint="eastAsia"/>
          <w:sz w:val="28"/>
          <w:szCs w:val="28"/>
        </w:rPr>
        <w:t>）依法通过诉讼、仲裁等法定途径判决裁定或已进入上述程序的；</w:t>
      </w:r>
    </w:p>
    <w:p w:rsidR="006D1E9E" w:rsidRDefault="00F6632D">
      <w:pPr>
        <w:spacing w:line="360" w:lineRule="auto"/>
        <w:ind w:firstLineChars="200" w:firstLine="560"/>
        <w:rPr>
          <w:rFonts w:eastAsia="仿宋_GB2312"/>
          <w:sz w:val="28"/>
          <w:szCs w:val="28"/>
        </w:rPr>
      </w:pPr>
      <w:r>
        <w:rPr>
          <w:rFonts w:eastAsia="仿宋_GB2312" w:hint="eastAsia"/>
          <w:sz w:val="28"/>
          <w:szCs w:val="28"/>
        </w:rPr>
        <w:t>（</w:t>
      </w:r>
      <w:r w:rsidR="00E37B7D">
        <w:rPr>
          <w:rFonts w:eastAsia="仿宋_GB2312" w:hint="eastAsia"/>
          <w:sz w:val="28"/>
          <w:szCs w:val="28"/>
        </w:rPr>
        <w:t>六</w:t>
      </w:r>
      <w:r>
        <w:rPr>
          <w:rFonts w:eastAsia="仿宋_GB2312" w:hint="eastAsia"/>
          <w:sz w:val="28"/>
          <w:szCs w:val="28"/>
        </w:rPr>
        <w:t>）举报事项的主要事实、证据事先已由人力资源社会保障部门、纪检监察、审计、公安部门掌握的</w:t>
      </w:r>
      <w:r>
        <w:rPr>
          <w:rFonts w:eastAsia="仿宋_GB2312" w:hint="eastAsia"/>
          <w:sz w:val="28"/>
          <w:szCs w:val="28"/>
        </w:rPr>
        <w:t>；</w:t>
      </w:r>
    </w:p>
    <w:p w:rsidR="006D1E9E" w:rsidRDefault="00F6632D">
      <w:pPr>
        <w:spacing w:line="360" w:lineRule="auto"/>
        <w:ind w:firstLineChars="200" w:firstLine="560"/>
        <w:rPr>
          <w:rFonts w:eastAsia="仿宋_GB2312"/>
          <w:sz w:val="28"/>
          <w:szCs w:val="28"/>
        </w:rPr>
      </w:pPr>
      <w:r>
        <w:rPr>
          <w:rFonts w:eastAsia="仿宋_GB2312" w:hint="eastAsia"/>
          <w:sz w:val="28"/>
          <w:szCs w:val="28"/>
        </w:rPr>
        <w:t>（</w:t>
      </w:r>
      <w:r w:rsidR="00E37B7D">
        <w:rPr>
          <w:rFonts w:eastAsia="仿宋_GB2312" w:hint="eastAsia"/>
          <w:sz w:val="28"/>
          <w:szCs w:val="28"/>
        </w:rPr>
        <w:t>七</w:t>
      </w:r>
      <w:r>
        <w:rPr>
          <w:rFonts w:eastAsia="仿宋_GB2312" w:hint="eastAsia"/>
          <w:sz w:val="28"/>
          <w:szCs w:val="28"/>
        </w:rPr>
        <w:t>）不属于本办法规定举报奖励事项的；</w:t>
      </w:r>
    </w:p>
    <w:p w:rsidR="006D1E9E" w:rsidRDefault="00F6632D">
      <w:pPr>
        <w:spacing w:line="360" w:lineRule="auto"/>
        <w:ind w:firstLineChars="200" w:firstLine="560"/>
        <w:rPr>
          <w:rFonts w:eastAsia="仿宋_GB2312"/>
          <w:sz w:val="28"/>
          <w:szCs w:val="28"/>
        </w:rPr>
      </w:pPr>
      <w:r>
        <w:rPr>
          <w:rFonts w:eastAsia="仿宋_GB2312" w:hint="eastAsia"/>
          <w:sz w:val="28"/>
          <w:szCs w:val="28"/>
        </w:rPr>
        <w:t>（</w:t>
      </w:r>
      <w:r w:rsidR="00E37B7D">
        <w:rPr>
          <w:rFonts w:eastAsia="仿宋_GB2312" w:hint="eastAsia"/>
          <w:sz w:val="28"/>
          <w:szCs w:val="28"/>
        </w:rPr>
        <w:t>八</w:t>
      </w:r>
      <w:r>
        <w:rPr>
          <w:rFonts w:eastAsia="仿宋_GB2312" w:hint="eastAsia"/>
          <w:sz w:val="28"/>
          <w:szCs w:val="28"/>
        </w:rPr>
        <w:t>）其他依法不予受理的举报行为。</w:t>
      </w:r>
    </w:p>
    <w:p w:rsidR="006D1E9E" w:rsidRDefault="00F6632D">
      <w:pPr>
        <w:spacing w:line="360" w:lineRule="auto"/>
        <w:jc w:val="center"/>
        <w:rPr>
          <w:rFonts w:eastAsia="仿宋_GB2312"/>
          <w:sz w:val="28"/>
          <w:szCs w:val="28"/>
        </w:rPr>
      </w:pPr>
      <w:r>
        <w:rPr>
          <w:rFonts w:ascii="黑体" w:eastAsia="黑体" w:hAnsi="黑体" w:cs="黑体" w:hint="eastAsia"/>
          <w:sz w:val="28"/>
          <w:szCs w:val="28"/>
        </w:rPr>
        <w:t>第三章</w:t>
      </w:r>
      <w:r>
        <w:rPr>
          <w:rFonts w:ascii="黑体" w:eastAsia="黑体" w:hAnsi="黑体" w:cs="黑体" w:hint="eastAsia"/>
          <w:sz w:val="28"/>
          <w:szCs w:val="28"/>
        </w:rPr>
        <w:t xml:space="preserve">  </w:t>
      </w:r>
      <w:r>
        <w:rPr>
          <w:rFonts w:ascii="黑体" w:eastAsia="黑体" w:hAnsi="黑体" w:cs="黑体" w:hint="eastAsia"/>
          <w:sz w:val="28"/>
          <w:szCs w:val="28"/>
        </w:rPr>
        <w:t>奖励条件和程序</w:t>
      </w:r>
    </w:p>
    <w:p w:rsidR="006D1E9E" w:rsidRDefault="00F6632D">
      <w:pPr>
        <w:spacing w:line="360" w:lineRule="auto"/>
        <w:ind w:firstLine="641"/>
        <w:rPr>
          <w:rFonts w:eastAsia="仿宋_GB2312"/>
          <w:sz w:val="28"/>
          <w:szCs w:val="28"/>
        </w:rPr>
      </w:pPr>
      <w:r>
        <w:rPr>
          <w:rFonts w:ascii="黑体" w:eastAsia="黑体" w:hAnsi="黑体" w:cs="黑体" w:hint="eastAsia"/>
          <w:sz w:val="28"/>
          <w:szCs w:val="28"/>
        </w:rPr>
        <w:t>第十条</w:t>
      </w:r>
      <w:r>
        <w:rPr>
          <w:rFonts w:ascii="黑体" w:eastAsia="黑体" w:hAnsi="黑体" w:cs="黑体" w:hint="eastAsia"/>
          <w:sz w:val="28"/>
          <w:szCs w:val="28"/>
        </w:rPr>
        <w:t xml:space="preserve"> </w:t>
      </w:r>
      <w:r>
        <w:rPr>
          <w:rFonts w:ascii="黑体" w:eastAsia="黑体" w:hAnsi="黑体" w:cs="黑体" w:hint="eastAsia"/>
          <w:sz w:val="28"/>
          <w:szCs w:val="28"/>
        </w:rPr>
        <w:t>【奖励对象】</w:t>
      </w:r>
      <w:r>
        <w:rPr>
          <w:rFonts w:eastAsia="仿宋_GB2312" w:hint="eastAsia"/>
          <w:sz w:val="28"/>
          <w:szCs w:val="28"/>
        </w:rPr>
        <w:t>奖励对象原则上应</w:t>
      </w:r>
      <w:r>
        <w:rPr>
          <w:rFonts w:eastAsia="仿宋_GB2312"/>
          <w:sz w:val="28"/>
          <w:szCs w:val="28"/>
        </w:rPr>
        <w:t>为</w:t>
      </w:r>
      <w:r>
        <w:rPr>
          <w:rFonts w:eastAsia="仿宋_GB2312" w:hint="eastAsia"/>
          <w:sz w:val="28"/>
          <w:szCs w:val="28"/>
        </w:rPr>
        <w:t>实名举报</w:t>
      </w:r>
      <w:r>
        <w:rPr>
          <w:rFonts w:eastAsia="仿宋_GB2312"/>
          <w:sz w:val="28"/>
          <w:szCs w:val="28"/>
        </w:rPr>
        <w:t>者</w:t>
      </w:r>
      <w:r>
        <w:rPr>
          <w:rFonts w:eastAsia="仿宋_GB2312" w:hint="eastAsia"/>
          <w:sz w:val="28"/>
          <w:szCs w:val="28"/>
        </w:rPr>
        <w:t>。匿名举报并希望获得奖励的，应主动提供能够辨认其身份的信息及有效联系方式，未提供的视为主动放弃奖励。同一事项由两个或两个以上举报人分别举报的，奖励第一举报人（按人力资源社会保障</w:t>
      </w:r>
      <w:r>
        <w:rPr>
          <w:rFonts w:eastAsia="仿宋_GB2312"/>
          <w:sz w:val="28"/>
          <w:szCs w:val="28"/>
        </w:rPr>
        <w:t>行政</w:t>
      </w:r>
      <w:r>
        <w:rPr>
          <w:rFonts w:eastAsia="仿宋_GB2312" w:hint="eastAsia"/>
          <w:sz w:val="28"/>
          <w:szCs w:val="28"/>
        </w:rPr>
        <w:t>部门受理举报的时间先后顺序确定）；由两个或两个以上举报人联名举报的，按一个举报人奖励额度进行奖励。</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w:t>
      </w:r>
      <w:r>
        <w:rPr>
          <w:rFonts w:ascii="黑体" w:eastAsia="黑体" w:hAnsi="黑体" w:cs="黑体"/>
          <w:sz w:val="28"/>
          <w:szCs w:val="28"/>
        </w:rPr>
        <w:t>十</w:t>
      </w:r>
      <w:r>
        <w:rPr>
          <w:rFonts w:ascii="黑体" w:eastAsia="黑体" w:hAnsi="黑体" w:cs="黑体" w:hint="eastAsia"/>
          <w:sz w:val="28"/>
          <w:szCs w:val="28"/>
        </w:rPr>
        <w:t>一条</w:t>
      </w:r>
      <w:r>
        <w:rPr>
          <w:rFonts w:ascii="黑体" w:eastAsia="黑体" w:hAnsi="黑体" w:cs="黑体" w:hint="eastAsia"/>
          <w:sz w:val="28"/>
          <w:szCs w:val="28"/>
        </w:rPr>
        <w:t xml:space="preserve"> </w:t>
      </w:r>
      <w:r>
        <w:rPr>
          <w:rFonts w:ascii="黑体" w:eastAsia="黑体" w:hAnsi="黑体" w:cs="黑体" w:hint="eastAsia"/>
          <w:sz w:val="28"/>
          <w:szCs w:val="28"/>
        </w:rPr>
        <w:t>【奖励条件】</w:t>
      </w:r>
      <w:r>
        <w:rPr>
          <w:rFonts w:eastAsia="仿宋_GB2312" w:hint="eastAsia"/>
          <w:sz w:val="28"/>
          <w:szCs w:val="28"/>
        </w:rPr>
        <w:t>举报人和举报事项同时符合下列条件的，给予奖励：</w:t>
      </w:r>
    </w:p>
    <w:p w:rsidR="006D1E9E" w:rsidRDefault="00F6632D">
      <w:pPr>
        <w:spacing w:line="360" w:lineRule="auto"/>
        <w:ind w:firstLineChars="200" w:firstLine="560"/>
        <w:rPr>
          <w:rFonts w:eastAsia="仿宋_GB2312"/>
          <w:sz w:val="28"/>
          <w:szCs w:val="28"/>
        </w:rPr>
      </w:pPr>
      <w:r>
        <w:rPr>
          <w:rFonts w:eastAsia="仿宋_GB2312" w:hint="eastAsia"/>
          <w:sz w:val="28"/>
          <w:szCs w:val="28"/>
        </w:rPr>
        <w:t>（一）举报人具有完全民事行为能力；</w:t>
      </w:r>
      <w:r>
        <w:rPr>
          <w:rFonts w:eastAsia="仿宋_GB2312" w:hint="eastAsia"/>
          <w:sz w:val="28"/>
          <w:szCs w:val="28"/>
        </w:rPr>
        <w:t xml:space="preserve"> </w:t>
      </w:r>
    </w:p>
    <w:p w:rsidR="006D1E9E" w:rsidRDefault="00F6632D">
      <w:pPr>
        <w:spacing w:line="360" w:lineRule="auto"/>
        <w:ind w:firstLineChars="200" w:firstLine="560"/>
        <w:rPr>
          <w:rFonts w:eastAsia="仿宋_GB2312"/>
          <w:sz w:val="28"/>
          <w:szCs w:val="28"/>
        </w:rPr>
      </w:pPr>
      <w:r>
        <w:rPr>
          <w:rFonts w:eastAsia="仿宋_GB2312" w:hint="eastAsia"/>
          <w:sz w:val="28"/>
          <w:szCs w:val="28"/>
        </w:rPr>
        <w:lastRenderedPageBreak/>
        <w:t>（二）举报事项符合本办法规定的奖励范围；</w:t>
      </w:r>
    </w:p>
    <w:p w:rsidR="006D1E9E" w:rsidRDefault="00F6632D">
      <w:pPr>
        <w:spacing w:line="360" w:lineRule="auto"/>
        <w:ind w:firstLineChars="200" w:firstLine="560"/>
        <w:rPr>
          <w:rFonts w:eastAsia="仿宋_GB2312"/>
          <w:sz w:val="28"/>
          <w:szCs w:val="28"/>
        </w:rPr>
      </w:pPr>
      <w:r>
        <w:rPr>
          <w:rFonts w:eastAsia="仿宋_GB2312" w:hint="eastAsia"/>
          <w:sz w:val="28"/>
          <w:szCs w:val="28"/>
        </w:rPr>
        <w:t>（三）举报情况经查证属实并结案。</w:t>
      </w:r>
      <w:r>
        <w:rPr>
          <w:rFonts w:eastAsia="仿宋_GB2312" w:hint="eastAsia"/>
          <w:sz w:val="28"/>
          <w:szCs w:val="28"/>
        </w:rPr>
        <w:t xml:space="preserve"> </w:t>
      </w:r>
    </w:p>
    <w:p w:rsidR="006D1E9E" w:rsidRDefault="00F6632D">
      <w:pPr>
        <w:spacing w:line="360" w:lineRule="auto"/>
        <w:ind w:firstLine="480"/>
        <w:rPr>
          <w:rFonts w:ascii="仿宋_GB2312" w:eastAsia="仿宋_GB2312"/>
          <w:sz w:val="28"/>
          <w:szCs w:val="22"/>
        </w:rPr>
      </w:pPr>
      <w:r>
        <w:rPr>
          <w:rFonts w:ascii="黑体" w:eastAsia="黑体" w:hAnsi="黑体" w:cs="黑体" w:hint="eastAsia"/>
          <w:sz w:val="28"/>
          <w:szCs w:val="28"/>
        </w:rPr>
        <w:t>第十二条【奖励标准】</w:t>
      </w:r>
      <w:r>
        <w:rPr>
          <w:rFonts w:ascii="仿宋_GB2312" w:eastAsia="仿宋_GB2312" w:hint="eastAsia"/>
          <w:sz w:val="28"/>
          <w:szCs w:val="22"/>
        </w:rPr>
        <w:t>举报奖励标准根据查证属实违法违规行为所造成的社会保险基金损失金额，按照一定比例给予奖励，最高额度不超过</w:t>
      </w:r>
      <w:r>
        <w:rPr>
          <w:rFonts w:ascii="仿宋_GB2312" w:eastAsia="仿宋_GB2312" w:hint="eastAsia"/>
          <w:sz w:val="28"/>
          <w:szCs w:val="22"/>
        </w:rPr>
        <w:t>10</w:t>
      </w:r>
      <w:r>
        <w:rPr>
          <w:rFonts w:ascii="仿宋_GB2312" w:eastAsia="仿宋_GB2312" w:hint="eastAsia"/>
          <w:sz w:val="28"/>
          <w:szCs w:val="22"/>
        </w:rPr>
        <w:t>万元。对同一举报事项分别查处奖励的，奖金合计数额不得超过</w:t>
      </w:r>
      <w:r>
        <w:rPr>
          <w:rFonts w:ascii="仿宋_GB2312" w:eastAsia="仿宋_GB2312" w:hint="eastAsia"/>
          <w:sz w:val="28"/>
          <w:szCs w:val="22"/>
        </w:rPr>
        <w:t>10</w:t>
      </w:r>
      <w:r>
        <w:rPr>
          <w:rFonts w:ascii="仿宋_GB2312" w:eastAsia="仿宋_GB2312" w:hint="eastAsia"/>
          <w:sz w:val="28"/>
          <w:szCs w:val="22"/>
        </w:rPr>
        <w:t>万元。具体奖励标准如下：</w:t>
      </w:r>
    </w:p>
    <w:p w:rsidR="006D1E9E" w:rsidRDefault="00F6632D">
      <w:pPr>
        <w:numPr>
          <w:ilvl w:val="0"/>
          <w:numId w:val="4"/>
        </w:numPr>
        <w:spacing w:line="360" w:lineRule="auto"/>
        <w:ind w:firstLine="480"/>
        <w:rPr>
          <w:rFonts w:ascii="仿宋_GB2312" w:eastAsia="仿宋_GB2312"/>
          <w:sz w:val="28"/>
          <w:szCs w:val="22"/>
        </w:rPr>
      </w:pPr>
      <w:r>
        <w:rPr>
          <w:rFonts w:ascii="仿宋_GB2312" w:eastAsia="仿宋_GB2312" w:hint="eastAsia"/>
          <w:sz w:val="28"/>
          <w:szCs w:val="22"/>
        </w:rPr>
        <w:t>经办机构、参保单位、中介机构、服务单位或其他相关单位造成社会保险基金损失的举报，查实金额</w:t>
      </w:r>
      <w:r>
        <w:rPr>
          <w:rFonts w:ascii="仿宋_GB2312" w:eastAsia="仿宋_GB2312" w:hint="eastAsia"/>
          <w:sz w:val="28"/>
          <w:szCs w:val="22"/>
        </w:rPr>
        <w:t>50</w:t>
      </w:r>
      <w:r>
        <w:rPr>
          <w:rFonts w:ascii="仿宋_GB2312" w:eastAsia="仿宋_GB2312" w:hint="eastAsia"/>
          <w:sz w:val="28"/>
          <w:szCs w:val="22"/>
        </w:rPr>
        <w:t>万以下（含</w:t>
      </w:r>
      <w:r>
        <w:rPr>
          <w:rFonts w:ascii="仿宋_GB2312" w:eastAsia="仿宋_GB2312" w:hint="eastAsia"/>
          <w:sz w:val="28"/>
          <w:szCs w:val="22"/>
        </w:rPr>
        <w:t>50</w:t>
      </w:r>
      <w:r>
        <w:rPr>
          <w:rFonts w:ascii="仿宋_GB2312" w:eastAsia="仿宋_GB2312" w:hint="eastAsia"/>
          <w:sz w:val="28"/>
          <w:szCs w:val="22"/>
        </w:rPr>
        <w:t>万元），按照查实金额的</w:t>
      </w:r>
      <w:r>
        <w:rPr>
          <w:rFonts w:ascii="仿宋_GB2312" w:eastAsia="仿宋_GB2312" w:hint="eastAsia"/>
          <w:sz w:val="28"/>
          <w:szCs w:val="22"/>
        </w:rPr>
        <w:t>2%</w:t>
      </w:r>
      <w:r>
        <w:rPr>
          <w:rFonts w:ascii="仿宋_GB2312" w:eastAsia="仿宋_GB2312" w:hint="eastAsia"/>
          <w:sz w:val="28"/>
          <w:szCs w:val="22"/>
        </w:rPr>
        <w:t>给予奖励，按此计算不足</w:t>
      </w:r>
      <w:r>
        <w:rPr>
          <w:rFonts w:ascii="仿宋_GB2312" w:eastAsia="仿宋_GB2312" w:hint="eastAsia"/>
          <w:sz w:val="28"/>
          <w:szCs w:val="22"/>
        </w:rPr>
        <w:t>500</w:t>
      </w:r>
      <w:r>
        <w:rPr>
          <w:rFonts w:ascii="仿宋_GB2312" w:eastAsia="仿宋_GB2312" w:hint="eastAsia"/>
          <w:sz w:val="28"/>
          <w:szCs w:val="22"/>
        </w:rPr>
        <w:t>元的，给予</w:t>
      </w:r>
      <w:r>
        <w:rPr>
          <w:rFonts w:ascii="仿宋_GB2312" w:eastAsia="仿宋_GB2312" w:hint="eastAsia"/>
          <w:sz w:val="28"/>
          <w:szCs w:val="22"/>
        </w:rPr>
        <w:t>500</w:t>
      </w:r>
      <w:r>
        <w:rPr>
          <w:rFonts w:ascii="仿宋_GB2312" w:eastAsia="仿宋_GB2312" w:hint="eastAsia"/>
          <w:sz w:val="28"/>
          <w:szCs w:val="22"/>
        </w:rPr>
        <w:t>元奖励；</w:t>
      </w:r>
      <w:r>
        <w:rPr>
          <w:rFonts w:ascii="仿宋_GB2312" w:eastAsia="仿宋_GB2312" w:hint="eastAsia"/>
          <w:sz w:val="28"/>
          <w:szCs w:val="22"/>
        </w:rPr>
        <w:t>查实金额</w:t>
      </w:r>
      <w:r>
        <w:rPr>
          <w:rFonts w:ascii="仿宋_GB2312" w:eastAsia="仿宋_GB2312" w:hint="eastAsia"/>
          <w:sz w:val="28"/>
          <w:szCs w:val="22"/>
        </w:rPr>
        <w:t>50</w:t>
      </w:r>
      <w:r>
        <w:rPr>
          <w:rFonts w:ascii="仿宋_GB2312" w:eastAsia="仿宋_GB2312" w:hint="eastAsia"/>
          <w:sz w:val="28"/>
          <w:szCs w:val="22"/>
        </w:rPr>
        <w:t>万元以上的，按照查实金额的</w:t>
      </w:r>
      <w:r>
        <w:rPr>
          <w:rFonts w:ascii="仿宋_GB2312" w:eastAsia="仿宋_GB2312" w:hint="eastAsia"/>
          <w:sz w:val="28"/>
          <w:szCs w:val="22"/>
        </w:rPr>
        <w:t>4%</w:t>
      </w:r>
      <w:r>
        <w:rPr>
          <w:rFonts w:ascii="仿宋_GB2312" w:eastAsia="仿宋_GB2312" w:hint="eastAsia"/>
          <w:sz w:val="28"/>
          <w:szCs w:val="22"/>
        </w:rPr>
        <w:t>给予奖励。</w:t>
      </w:r>
    </w:p>
    <w:p w:rsidR="006D1E9E" w:rsidRDefault="00F6632D">
      <w:pPr>
        <w:numPr>
          <w:ilvl w:val="0"/>
          <w:numId w:val="4"/>
        </w:numPr>
        <w:spacing w:line="360" w:lineRule="auto"/>
        <w:ind w:firstLine="480"/>
        <w:rPr>
          <w:rFonts w:ascii="仿宋_GB2312" w:eastAsia="仿宋_GB2312"/>
          <w:sz w:val="28"/>
          <w:szCs w:val="22"/>
        </w:rPr>
      </w:pPr>
      <w:r>
        <w:rPr>
          <w:rFonts w:ascii="仿宋_GB2312" w:eastAsia="仿宋_GB2312" w:hint="eastAsia"/>
          <w:sz w:val="28"/>
          <w:szCs w:val="22"/>
        </w:rPr>
        <w:t>个人造成社会保险基金损失的举报，按照查实金额的</w:t>
      </w:r>
      <w:r>
        <w:rPr>
          <w:rFonts w:ascii="仿宋_GB2312" w:eastAsia="仿宋_GB2312" w:hint="eastAsia"/>
          <w:sz w:val="28"/>
          <w:szCs w:val="22"/>
        </w:rPr>
        <w:t>10%</w:t>
      </w:r>
      <w:r>
        <w:rPr>
          <w:rFonts w:ascii="仿宋_GB2312" w:eastAsia="仿宋_GB2312" w:hint="eastAsia"/>
          <w:sz w:val="28"/>
          <w:szCs w:val="22"/>
        </w:rPr>
        <w:t>进行奖励，按此计算不足</w:t>
      </w:r>
      <w:r>
        <w:rPr>
          <w:rFonts w:ascii="仿宋_GB2312" w:eastAsia="仿宋_GB2312" w:hint="eastAsia"/>
          <w:sz w:val="28"/>
          <w:szCs w:val="22"/>
        </w:rPr>
        <w:t>200</w:t>
      </w:r>
      <w:r>
        <w:rPr>
          <w:rFonts w:ascii="仿宋_GB2312" w:eastAsia="仿宋_GB2312" w:hint="eastAsia"/>
          <w:sz w:val="28"/>
          <w:szCs w:val="22"/>
        </w:rPr>
        <w:t>元的，给予</w:t>
      </w:r>
      <w:r>
        <w:rPr>
          <w:rFonts w:ascii="仿宋_GB2312" w:eastAsia="仿宋_GB2312" w:hint="eastAsia"/>
          <w:sz w:val="28"/>
          <w:szCs w:val="22"/>
        </w:rPr>
        <w:t>200</w:t>
      </w:r>
      <w:r>
        <w:rPr>
          <w:rFonts w:ascii="仿宋_GB2312" w:eastAsia="仿宋_GB2312" w:hint="eastAsia"/>
          <w:sz w:val="28"/>
          <w:szCs w:val="22"/>
        </w:rPr>
        <w:t>元奖励。</w:t>
      </w:r>
    </w:p>
    <w:p w:rsidR="006D1E9E" w:rsidRDefault="00F6632D">
      <w:pPr>
        <w:autoSpaceDE w:val="0"/>
        <w:autoSpaceDN w:val="0"/>
        <w:spacing w:line="600" w:lineRule="exact"/>
        <w:ind w:firstLineChars="200" w:firstLine="560"/>
        <w:rPr>
          <w:rFonts w:ascii="仿宋_GB2312" w:eastAsia="仿宋_GB2312"/>
          <w:sz w:val="28"/>
          <w:szCs w:val="22"/>
        </w:rPr>
      </w:pPr>
      <w:r>
        <w:rPr>
          <w:rFonts w:ascii="仿宋_GB2312" w:eastAsia="仿宋_GB2312" w:hint="eastAsia"/>
          <w:sz w:val="28"/>
          <w:szCs w:val="22"/>
        </w:rPr>
        <w:t>（三）单位和个人共同造成社会保险基金损失的举报，奖励金额按本条第（一）项的标准给予奖励；</w:t>
      </w:r>
    </w:p>
    <w:p w:rsidR="006D1E9E" w:rsidRDefault="00F6632D">
      <w:pPr>
        <w:autoSpaceDE w:val="0"/>
        <w:autoSpaceDN w:val="0"/>
        <w:spacing w:line="600" w:lineRule="exact"/>
        <w:ind w:firstLineChars="200" w:firstLine="560"/>
        <w:rPr>
          <w:rFonts w:ascii="仿宋_GB2312" w:eastAsia="仿宋_GB2312"/>
          <w:sz w:val="28"/>
          <w:szCs w:val="22"/>
        </w:rPr>
      </w:pPr>
      <w:r>
        <w:rPr>
          <w:rFonts w:ascii="仿宋_GB2312" w:eastAsia="仿宋_GB2312" w:hint="eastAsia"/>
          <w:sz w:val="28"/>
          <w:szCs w:val="22"/>
        </w:rPr>
        <w:t>（四）举报事项查证为违法违规行为但尚未造成基金损失的，结合违法违规行为性质、可能造成的基金损失等因素，酌情按可能造成基金损失的</w:t>
      </w:r>
      <w:r>
        <w:rPr>
          <w:rFonts w:ascii="仿宋_GB2312" w:eastAsia="仿宋_GB2312" w:hint="eastAsia"/>
          <w:sz w:val="28"/>
          <w:szCs w:val="22"/>
        </w:rPr>
        <w:t>1%</w:t>
      </w:r>
      <w:r>
        <w:rPr>
          <w:rFonts w:ascii="仿宋_GB2312" w:eastAsia="仿宋_GB2312" w:hint="eastAsia"/>
          <w:sz w:val="28"/>
          <w:szCs w:val="22"/>
        </w:rPr>
        <w:t>给予奖励，一般不超过</w:t>
      </w:r>
      <w:r>
        <w:rPr>
          <w:rFonts w:ascii="仿宋_GB2312" w:eastAsia="仿宋_GB2312" w:hint="eastAsia"/>
          <w:sz w:val="28"/>
          <w:szCs w:val="22"/>
        </w:rPr>
        <w:t>500</w:t>
      </w:r>
      <w:r>
        <w:rPr>
          <w:rFonts w:ascii="仿宋_GB2312" w:eastAsia="仿宋_GB2312" w:hint="eastAsia"/>
          <w:sz w:val="28"/>
          <w:szCs w:val="22"/>
        </w:rPr>
        <w:t>元。</w:t>
      </w:r>
    </w:p>
    <w:p w:rsidR="006D1E9E" w:rsidRDefault="00F6632D">
      <w:pPr>
        <w:spacing w:line="360" w:lineRule="auto"/>
        <w:ind w:firstLine="640"/>
        <w:rPr>
          <w:rFonts w:eastAsia="仿宋_GB2312"/>
          <w:sz w:val="28"/>
          <w:szCs w:val="28"/>
        </w:rPr>
      </w:pPr>
      <w:r>
        <w:rPr>
          <w:rFonts w:ascii="黑体" w:eastAsia="黑体" w:hAnsi="黑体" w:cs="黑体"/>
          <w:sz w:val="28"/>
          <w:szCs w:val="28"/>
        </w:rPr>
        <w:t>第十</w:t>
      </w:r>
      <w:r>
        <w:rPr>
          <w:rFonts w:ascii="黑体" w:eastAsia="黑体" w:hAnsi="黑体" w:cs="黑体" w:hint="eastAsia"/>
          <w:sz w:val="28"/>
          <w:szCs w:val="28"/>
        </w:rPr>
        <w:t>三</w:t>
      </w:r>
      <w:r>
        <w:rPr>
          <w:rFonts w:ascii="黑体" w:eastAsia="黑体" w:hAnsi="黑体" w:cs="黑体"/>
          <w:sz w:val="28"/>
          <w:szCs w:val="28"/>
        </w:rPr>
        <w:t>条</w:t>
      </w:r>
      <w:r>
        <w:rPr>
          <w:rFonts w:ascii="黑体" w:eastAsia="黑体" w:hAnsi="黑体" w:cs="黑体" w:hint="eastAsia"/>
          <w:sz w:val="28"/>
          <w:szCs w:val="28"/>
        </w:rPr>
        <w:t>【查处主体】</w:t>
      </w:r>
      <w:r>
        <w:rPr>
          <w:rFonts w:ascii="仿宋_GB2312" w:eastAsia="仿宋_GB2312" w:hint="eastAsia"/>
          <w:sz w:val="28"/>
          <w:szCs w:val="22"/>
        </w:rPr>
        <w:t>市、区</w:t>
      </w:r>
      <w:r>
        <w:rPr>
          <w:rFonts w:eastAsia="仿宋_GB2312" w:hint="eastAsia"/>
          <w:sz w:val="28"/>
          <w:szCs w:val="28"/>
        </w:rPr>
        <w:t>人力资源社会保障</w:t>
      </w:r>
      <w:r>
        <w:rPr>
          <w:rFonts w:eastAsia="仿宋_GB2312"/>
          <w:sz w:val="28"/>
          <w:szCs w:val="28"/>
        </w:rPr>
        <w:t>行政</w:t>
      </w:r>
      <w:r>
        <w:rPr>
          <w:rFonts w:eastAsia="仿宋_GB2312" w:hint="eastAsia"/>
          <w:sz w:val="28"/>
          <w:szCs w:val="28"/>
        </w:rPr>
        <w:t>部门</w:t>
      </w:r>
      <w:r>
        <w:rPr>
          <w:rFonts w:eastAsia="仿宋_GB2312"/>
          <w:sz w:val="28"/>
          <w:szCs w:val="28"/>
        </w:rPr>
        <w:t>受理举报线索后，</w:t>
      </w:r>
      <w:r>
        <w:rPr>
          <w:rFonts w:eastAsia="仿宋_GB2312" w:hint="eastAsia"/>
          <w:sz w:val="28"/>
          <w:szCs w:val="28"/>
        </w:rPr>
        <w:t>依</w:t>
      </w:r>
      <w:r>
        <w:rPr>
          <w:rFonts w:eastAsia="仿宋_GB2312"/>
          <w:sz w:val="28"/>
          <w:szCs w:val="28"/>
        </w:rPr>
        <w:t>据</w:t>
      </w:r>
      <w:r>
        <w:rPr>
          <w:rFonts w:ascii="仿宋_GB2312" w:eastAsia="仿宋_GB2312" w:hAnsi="仿宋_GB2312" w:cs="仿宋_GB2312" w:hint="eastAsia"/>
          <w:sz w:val="28"/>
          <w:szCs w:val="28"/>
        </w:rPr>
        <w:t>职责范围</w:t>
      </w:r>
      <w:r>
        <w:rPr>
          <w:rFonts w:eastAsia="仿宋_GB2312"/>
          <w:sz w:val="28"/>
          <w:szCs w:val="28"/>
        </w:rPr>
        <w:t>确定举报</w:t>
      </w:r>
      <w:r>
        <w:rPr>
          <w:rFonts w:eastAsia="仿宋_GB2312" w:hint="eastAsia"/>
          <w:sz w:val="28"/>
          <w:szCs w:val="28"/>
        </w:rPr>
        <w:t>查处</w:t>
      </w:r>
      <w:r>
        <w:rPr>
          <w:rFonts w:eastAsia="仿宋_GB2312"/>
          <w:sz w:val="28"/>
          <w:szCs w:val="28"/>
        </w:rPr>
        <w:t>主体：</w:t>
      </w:r>
    </w:p>
    <w:p w:rsidR="006D1E9E" w:rsidRDefault="00F6632D">
      <w:pPr>
        <w:numPr>
          <w:ilvl w:val="0"/>
          <w:numId w:val="5"/>
        </w:numPr>
        <w:spacing w:line="360" w:lineRule="auto"/>
        <w:ind w:firstLine="640"/>
        <w:rPr>
          <w:rFonts w:ascii="仿宋_GB2312" w:eastAsia="仿宋_GB2312" w:hAnsi="仿宋_GB2312" w:cs="仿宋_GB2312"/>
          <w:sz w:val="28"/>
          <w:szCs w:val="28"/>
        </w:rPr>
      </w:pPr>
      <w:r>
        <w:rPr>
          <w:rFonts w:ascii="仿宋_GB2312" w:eastAsia="仿宋_GB2312" w:hAnsi="仿宋_GB2312" w:cs="仿宋_GB2312"/>
          <w:sz w:val="28"/>
          <w:szCs w:val="28"/>
        </w:rPr>
        <w:t>属</w:t>
      </w:r>
      <w:r>
        <w:rPr>
          <w:rFonts w:ascii="仿宋_GB2312" w:eastAsia="仿宋_GB2312" w:hAnsi="仿宋_GB2312" w:cs="仿宋_GB2312"/>
          <w:sz w:val="28"/>
          <w:szCs w:val="28"/>
        </w:rPr>
        <w:t>于</w:t>
      </w:r>
      <w:r>
        <w:rPr>
          <w:rFonts w:ascii="仿宋_GB2312" w:eastAsia="仿宋_GB2312" w:hAnsi="仿宋_GB2312" w:cs="仿宋_GB2312" w:hint="eastAsia"/>
          <w:sz w:val="28"/>
          <w:szCs w:val="28"/>
        </w:rPr>
        <w:t>市</w:t>
      </w:r>
      <w:r>
        <w:rPr>
          <w:rFonts w:ascii="仿宋_GB2312" w:eastAsia="仿宋_GB2312" w:hAnsi="仿宋_GB2312" w:cs="仿宋_GB2312"/>
          <w:sz w:val="28"/>
          <w:szCs w:val="28"/>
        </w:rPr>
        <w:t>级人力资源社会保障行政部门职责范围的，由</w:t>
      </w:r>
      <w:r>
        <w:rPr>
          <w:rFonts w:ascii="仿宋_GB2312" w:eastAsia="仿宋_GB2312" w:hAnsi="仿宋_GB2312" w:cs="仿宋_GB2312" w:hint="eastAsia"/>
          <w:sz w:val="28"/>
          <w:szCs w:val="28"/>
        </w:rPr>
        <w:t>市本级</w:t>
      </w:r>
      <w:r>
        <w:rPr>
          <w:rFonts w:ascii="仿宋_GB2312" w:eastAsia="仿宋_GB2312" w:hAnsi="仿宋_GB2312" w:cs="仿宋_GB2312"/>
          <w:sz w:val="28"/>
          <w:szCs w:val="28"/>
        </w:rPr>
        <w:t>负责查处；涉及</w:t>
      </w:r>
      <w:r>
        <w:rPr>
          <w:rFonts w:ascii="仿宋_GB2312" w:eastAsia="仿宋_GB2312" w:hAnsi="仿宋_GB2312" w:cs="仿宋_GB2312" w:hint="eastAsia"/>
          <w:sz w:val="28"/>
          <w:szCs w:val="28"/>
        </w:rPr>
        <w:t>回避、</w:t>
      </w:r>
      <w:r>
        <w:rPr>
          <w:rFonts w:ascii="仿宋_GB2312" w:eastAsia="仿宋_GB2312" w:hAnsi="仿宋_GB2312" w:cs="仿宋_GB2312"/>
          <w:sz w:val="28"/>
          <w:szCs w:val="28"/>
        </w:rPr>
        <w:t>重大违法违规问题线索</w:t>
      </w:r>
      <w:r>
        <w:rPr>
          <w:rFonts w:ascii="仿宋_GB2312" w:eastAsia="仿宋_GB2312" w:hAnsi="仿宋_GB2312" w:cs="仿宋_GB2312" w:hint="eastAsia"/>
          <w:sz w:val="28"/>
          <w:szCs w:val="28"/>
        </w:rPr>
        <w:t>、不宜由区级查处的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市</w:t>
      </w:r>
      <w:r>
        <w:rPr>
          <w:rFonts w:ascii="仿宋_GB2312" w:eastAsia="仿宋_GB2312" w:hAnsi="仿宋_GB2312" w:cs="仿宋_GB2312"/>
          <w:sz w:val="28"/>
          <w:szCs w:val="28"/>
        </w:rPr>
        <w:t>级人力资源社会保障行政部门可直接查处；属于</w:t>
      </w:r>
      <w:r>
        <w:rPr>
          <w:rFonts w:ascii="仿宋_GB2312" w:eastAsia="仿宋_GB2312" w:hAnsi="仿宋_GB2312" w:cs="仿宋_GB2312" w:hint="eastAsia"/>
          <w:sz w:val="28"/>
          <w:szCs w:val="28"/>
        </w:rPr>
        <w:t>区</w:t>
      </w:r>
      <w:r>
        <w:rPr>
          <w:rFonts w:ascii="仿宋_GB2312" w:eastAsia="仿宋_GB2312" w:hAnsi="仿宋_GB2312" w:cs="仿宋_GB2312"/>
          <w:sz w:val="28"/>
          <w:szCs w:val="28"/>
        </w:rPr>
        <w:t>级人力资源</w:t>
      </w:r>
      <w:r>
        <w:rPr>
          <w:rFonts w:ascii="仿宋_GB2312" w:eastAsia="仿宋_GB2312" w:hAnsi="仿宋_GB2312" w:cs="仿宋_GB2312"/>
          <w:sz w:val="28"/>
          <w:szCs w:val="28"/>
        </w:rPr>
        <w:lastRenderedPageBreak/>
        <w:t>社会保障行政部门职责范围的，原则上转交</w:t>
      </w:r>
      <w:r>
        <w:rPr>
          <w:rFonts w:ascii="仿宋_GB2312" w:eastAsia="仿宋_GB2312" w:hAnsi="仿宋_GB2312" w:cs="仿宋_GB2312" w:hint="eastAsia"/>
          <w:sz w:val="28"/>
          <w:szCs w:val="28"/>
        </w:rPr>
        <w:t>区</w:t>
      </w:r>
      <w:r>
        <w:rPr>
          <w:rFonts w:ascii="仿宋_GB2312" w:eastAsia="仿宋_GB2312" w:hAnsi="仿宋_GB2312" w:cs="仿宋_GB2312"/>
          <w:sz w:val="28"/>
          <w:szCs w:val="28"/>
        </w:rPr>
        <w:t>级查处；</w:t>
      </w:r>
    </w:p>
    <w:p w:rsidR="006D1E9E" w:rsidRDefault="00F6632D">
      <w:pPr>
        <w:numPr>
          <w:ilvl w:val="0"/>
          <w:numId w:val="5"/>
        </w:numPr>
        <w:spacing w:line="360" w:lineRule="auto"/>
        <w:ind w:firstLine="640"/>
        <w:rPr>
          <w:rFonts w:ascii="仿宋_GB2312" w:eastAsia="仿宋_GB2312" w:hAnsi="仿宋_GB2312" w:cs="仿宋_GB2312"/>
          <w:sz w:val="28"/>
          <w:szCs w:val="28"/>
        </w:rPr>
      </w:pPr>
      <w:r>
        <w:rPr>
          <w:rFonts w:ascii="仿宋_GB2312" w:eastAsia="仿宋_GB2312" w:hAnsi="仿宋_GB2312" w:cs="仿宋_GB2312"/>
          <w:sz w:val="28"/>
          <w:szCs w:val="28"/>
        </w:rPr>
        <w:t>属于</w:t>
      </w:r>
      <w:r>
        <w:rPr>
          <w:rFonts w:ascii="仿宋_GB2312" w:eastAsia="仿宋_GB2312" w:hAnsi="仿宋_GB2312" w:cs="仿宋_GB2312" w:hint="eastAsia"/>
          <w:sz w:val="28"/>
          <w:szCs w:val="28"/>
        </w:rPr>
        <w:t>区</w:t>
      </w:r>
      <w:r>
        <w:rPr>
          <w:rFonts w:ascii="仿宋_GB2312" w:eastAsia="仿宋_GB2312" w:hAnsi="仿宋_GB2312" w:cs="仿宋_GB2312"/>
          <w:sz w:val="28"/>
          <w:szCs w:val="28"/>
        </w:rPr>
        <w:t>级人力资源社会保障行政部门职责范围的，由</w:t>
      </w:r>
      <w:r>
        <w:rPr>
          <w:rFonts w:ascii="仿宋_GB2312" w:eastAsia="仿宋_GB2312" w:hAnsi="仿宋_GB2312" w:cs="仿宋_GB2312" w:hint="eastAsia"/>
          <w:sz w:val="28"/>
          <w:szCs w:val="28"/>
        </w:rPr>
        <w:t>区</w:t>
      </w:r>
      <w:r>
        <w:rPr>
          <w:rFonts w:ascii="仿宋_GB2312" w:eastAsia="仿宋_GB2312" w:hAnsi="仿宋_GB2312" w:cs="仿宋_GB2312"/>
          <w:sz w:val="28"/>
          <w:szCs w:val="28"/>
        </w:rPr>
        <w:t>级</w:t>
      </w:r>
      <w:r>
        <w:rPr>
          <w:rFonts w:ascii="仿宋_GB2312" w:eastAsia="仿宋_GB2312" w:hAnsi="仿宋_GB2312" w:cs="仿宋_GB2312" w:hint="eastAsia"/>
          <w:sz w:val="28"/>
          <w:szCs w:val="28"/>
        </w:rPr>
        <w:t>人力资源社会保障行政部门根据职责</w:t>
      </w:r>
      <w:r>
        <w:rPr>
          <w:rFonts w:ascii="仿宋_GB2312" w:eastAsia="仿宋_GB2312" w:hAnsi="仿宋_GB2312" w:cs="仿宋_GB2312"/>
          <w:sz w:val="28"/>
          <w:szCs w:val="28"/>
        </w:rPr>
        <w:t>负责查处；属于</w:t>
      </w:r>
      <w:r>
        <w:rPr>
          <w:rFonts w:ascii="仿宋_GB2312" w:eastAsia="仿宋_GB2312" w:hAnsi="仿宋_GB2312" w:cs="仿宋_GB2312" w:hint="eastAsia"/>
          <w:sz w:val="28"/>
          <w:szCs w:val="28"/>
        </w:rPr>
        <w:t>区</w:t>
      </w:r>
      <w:r>
        <w:rPr>
          <w:rFonts w:ascii="仿宋_GB2312" w:eastAsia="仿宋_GB2312" w:hAnsi="仿宋_GB2312" w:cs="仿宋_GB2312"/>
          <w:sz w:val="28"/>
          <w:szCs w:val="28"/>
        </w:rPr>
        <w:t>级人力资源社会保障行政部门职责范围且涉及其他地区的，应会同相关地区人力资源社会保障行政部门共同查处</w:t>
      </w:r>
      <w:r>
        <w:rPr>
          <w:rFonts w:ascii="仿宋_GB2312" w:eastAsia="仿宋_GB2312" w:hAnsi="仿宋_GB2312" w:cs="仿宋_GB2312" w:hint="eastAsia"/>
          <w:sz w:val="28"/>
          <w:szCs w:val="28"/>
        </w:rPr>
        <w:t>；重大复杂案件或其他情况，可报由市级人力资源社会保障行政部门查处或指定</w:t>
      </w:r>
      <w:r w:rsidR="00C47B8D" w:rsidRPr="00C47B8D">
        <w:rPr>
          <w:rFonts w:ascii="仿宋_GB2312" w:eastAsia="仿宋_GB2312" w:hAnsi="仿宋_GB2312" w:cs="仿宋_GB2312" w:hint="eastAsia"/>
          <w:sz w:val="28"/>
          <w:szCs w:val="28"/>
        </w:rPr>
        <w:t>有关部门查处</w:t>
      </w:r>
      <w:r>
        <w:rPr>
          <w:rFonts w:ascii="仿宋_GB2312" w:eastAsia="仿宋_GB2312" w:hAnsi="仿宋_GB2312" w:cs="仿宋_GB2312" w:hint="eastAsia"/>
          <w:sz w:val="28"/>
          <w:szCs w:val="28"/>
        </w:rPr>
        <w:t>。</w:t>
      </w:r>
    </w:p>
    <w:p w:rsidR="006D1E9E" w:rsidRDefault="00F6632D">
      <w:pPr>
        <w:spacing w:line="360" w:lineRule="auto"/>
        <w:ind w:firstLine="641"/>
        <w:rPr>
          <w:rFonts w:eastAsia="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sz w:val="28"/>
          <w:szCs w:val="28"/>
        </w:rPr>
        <w:t>人力资源社会保障行政部门受</w:t>
      </w:r>
      <w:r>
        <w:rPr>
          <w:rFonts w:eastAsia="仿宋_GB2312"/>
          <w:sz w:val="28"/>
          <w:szCs w:val="28"/>
        </w:rPr>
        <w:t>理的举报线索涉及财政部门职责的，应会同财政部门共同查处。</w:t>
      </w:r>
    </w:p>
    <w:p w:rsidR="006D1E9E" w:rsidRDefault="00F6632D">
      <w:pPr>
        <w:spacing w:line="360" w:lineRule="auto"/>
        <w:ind w:firstLine="641"/>
        <w:rPr>
          <w:rFonts w:ascii="黑体" w:eastAsia="黑体" w:hAnsi="黑体" w:cs="黑体"/>
          <w:sz w:val="28"/>
          <w:szCs w:val="28"/>
        </w:rPr>
      </w:pPr>
      <w:r>
        <w:rPr>
          <w:rFonts w:ascii="黑体" w:eastAsia="黑体" w:hAnsi="黑体" w:cs="黑体"/>
          <w:sz w:val="28"/>
          <w:szCs w:val="28"/>
        </w:rPr>
        <w:t>第十</w:t>
      </w:r>
      <w:r>
        <w:rPr>
          <w:rFonts w:ascii="黑体" w:eastAsia="黑体" w:hAnsi="黑体" w:cs="黑体" w:hint="eastAsia"/>
          <w:sz w:val="28"/>
          <w:szCs w:val="28"/>
        </w:rPr>
        <w:t>四</w:t>
      </w:r>
      <w:r>
        <w:rPr>
          <w:rFonts w:ascii="黑体" w:eastAsia="黑体" w:hAnsi="黑体" w:cs="黑体"/>
          <w:sz w:val="28"/>
          <w:szCs w:val="28"/>
        </w:rPr>
        <w:t>条</w:t>
      </w:r>
      <w:r>
        <w:rPr>
          <w:rFonts w:ascii="黑体" w:eastAsia="黑体" w:hAnsi="黑体" w:cs="黑体"/>
          <w:sz w:val="28"/>
          <w:szCs w:val="28"/>
        </w:rPr>
        <w:t xml:space="preserve"> </w:t>
      </w:r>
      <w:r>
        <w:rPr>
          <w:rFonts w:ascii="黑体" w:eastAsia="黑体" w:hAnsi="黑体" w:cs="黑体" w:hint="eastAsia"/>
          <w:sz w:val="28"/>
          <w:szCs w:val="28"/>
        </w:rPr>
        <w:t>【举报奖励程序】</w:t>
      </w:r>
    </w:p>
    <w:p w:rsidR="006D1E9E" w:rsidRDefault="00F6632D">
      <w:pPr>
        <w:spacing w:line="360" w:lineRule="auto"/>
        <w:ind w:firstLine="641"/>
        <w:rPr>
          <w:rFonts w:ascii="仿宋_GB2312" w:eastAsia="仿宋_GB2312" w:hAnsi="仿宋_GB2312" w:cs="仿宋_GB2312"/>
          <w:sz w:val="28"/>
          <w:szCs w:val="28"/>
        </w:rPr>
      </w:pPr>
      <w:r>
        <w:rPr>
          <w:rFonts w:eastAsia="仿宋_GB2312" w:hint="eastAsia"/>
          <w:b/>
          <w:bCs/>
          <w:sz w:val="28"/>
          <w:szCs w:val="28"/>
        </w:rPr>
        <w:t>（一）评估</w:t>
      </w:r>
      <w:r>
        <w:rPr>
          <w:rFonts w:eastAsia="仿宋_GB2312" w:hint="eastAsia"/>
          <w:sz w:val="28"/>
          <w:szCs w:val="28"/>
        </w:rPr>
        <w:t>。人力资源社会保障</w:t>
      </w:r>
      <w:r>
        <w:rPr>
          <w:rFonts w:eastAsia="仿宋_GB2312"/>
          <w:sz w:val="28"/>
          <w:szCs w:val="28"/>
        </w:rPr>
        <w:t>行政</w:t>
      </w:r>
      <w:r>
        <w:rPr>
          <w:rFonts w:eastAsia="仿宋_GB2312" w:hint="eastAsia"/>
          <w:sz w:val="28"/>
          <w:szCs w:val="28"/>
        </w:rPr>
        <w:t>部门</w:t>
      </w:r>
      <w:r>
        <w:rPr>
          <w:rFonts w:eastAsia="仿宋_GB2312"/>
          <w:sz w:val="28"/>
          <w:szCs w:val="28"/>
        </w:rPr>
        <w:t>应</w:t>
      </w:r>
      <w:r>
        <w:rPr>
          <w:rFonts w:eastAsia="仿宋_GB2312" w:hint="eastAsia"/>
          <w:sz w:val="28"/>
          <w:szCs w:val="28"/>
        </w:rPr>
        <w:t>当在举报案件办结后，</w:t>
      </w:r>
      <w:r>
        <w:rPr>
          <w:rFonts w:eastAsia="仿宋_GB2312"/>
          <w:sz w:val="28"/>
          <w:szCs w:val="28"/>
        </w:rPr>
        <w:t>根据举报事项查证情况，对违法违规事实与举报事项的一致性进行认定，</w:t>
      </w:r>
      <w:r>
        <w:rPr>
          <w:rFonts w:eastAsia="仿宋_GB2312" w:hint="eastAsia"/>
          <w:sz w:val="28"/>
          <w:szCs w:val="28"/>
        </w:rPr>
        <w:t>评估案件是否符合举报</w:t>
      </w:r>
      <w:r>
        <w:rPr>
          <w:rFonts w:eastAsia="仿宋_GB2312"/>
          <w:sz w:val="28"/>
          <w:szCs w:val="28"/>
        </w:rPr>
        <w:t>奖励</w:t>
      </w:r>
      <w:r>
        <w:rPr>
          <w:rFonts w:eastAsia="仿宋_GB2312" w:hint="eastAsia"/>
          <w:sz w:val="28"/>
          <w:szCs w:val="28"/>
        </w:rPr>
        <w:t>申领条件</w:t>
      </w:r>
      <w:r>
        <w:rPr>
          <w:rFonts w:ascii="仿宋_GB2312" w:eastAsia="仿宋_GB2312" w:hAnsi="仿宋_GB2312" w:cs="仿宋_GB2312"/>
          <w:sz w:val="28"/>
          <w:szCs w:val="28"/>
        </w:rPr>
        <w:t>。</w:t>
      </w:r>
    </w:p>
    <w:p w:rsidR="006D1E9E" w:rsidRDefault="00F6632D">
      <w:pPr>
        <w:spacing w:line="360" w:lineRule="auto"/>
        <w:ind w:firstLine="641"/>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（二）申请。</w:t>
      </w:r>
      <w:r>
        <w:rPr>
          <w:rFonts w:ascii="仿宋_GB2312" w:eastAsia="仿宋_GB2312" w:hAnsi="仿宋_GB2312" w:cs="仿宋_GB2312" w:hint="eastAsia"/>
          <w:sz w:val="28"/>
          <w:szCs w:val="28"/>
        </w:rPr>
        <w:t>初步评估后，对于符合本细则举报奖励范围和申领条件的，案件查处部门应及时填报《社保基金监督举报奖励申请表》，附案件资料及时移送同级监督机构。</w:t>
      </w:r>
    </w:p>
    <w:p w:rsidR="006D1E9E" w:rsidRDefault="00F6632D">
      <w:pPr>
        <w:spacing w:line="360" w:lineRule="auto"/>
        <w:ind w:firstLine="641"/>
        <w:rPr>
          <w:rFonts w:ascii="仿宋_GB2312" w:eastAsia="仿宋_GB2312" w:hAnsi="仿宋_GB2312" w:cs="仿宋_GB2312"/>
          <w:sz w:val="28"/>
          <w:szCs w:val="28"/>
        </w:rPr>
      </w:pPr>
      <w:r>
        <w:rPr>
          <w:rFonts w:ascii="仿宋_GB2312" w:eastAsia="仿宋_GB2312" w:hAnsi="仿宋_GB2312" w:cs="仿宋_GB2312" w:hint="eastAsia"/>
          <w:b/>
          <w:bCs/>
          <w:sz w:val="28"/>
          <w:szCs w:val="28"/>
        </w:rPr>
        <w:t>（三）审核</w:t>
      </w:r>
      <w:r>
        <w:rPr>
          <w:rFonts w:ascii="仿宋_GB2312" w:eastAsia="仿宋_GB2312" w:hAnsi="仿宋_GB2312" w:cs="仿宋_GB2312" w:hint="eastAsia"/>
          <w:sz w:val="28"/>
          <w:szCs w:val="28"/>
        </w:rPr>
        <w:t>。同级监督机构应当在案件办结完成后的</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个工作日内完成对举报奖励事项的审核，区级监</w:t>
      </w:r>
      <w:r>
        <w:rPr>
          <w:rFonts w:ascii="仿宋_GB2312" w:eastAsia="仿宋_GB2312" w:hAnsi="仿宋_GB2312" w:cs="仿宋_GB2312" w:hint="eastAsia"/>
          <w:sz w:val="28"/>
          <w:szCs w:val="28"/>
        </w:rPr>
        <w:t>督机构审核后将结果反馈查处部门，并通过信息系统报市级监督机构备案。</w:t>
      </w:r>
    </w:p>
    <w:p w:rsidR="006D1E9E" w:rsidRDefault="00F6632D">
      <w:pPr>
        <w:spacing w:line="360" w:lineRule="auto"/>
        <w:ind w:firstLine="641"/>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（四）告知</w:t>
      </w:r>
      <w:r>
        <w:rPr>
          <w:rFonts w:ascii="仿宋_GB2312" w:eastAsia="仿宋_GB2312" w:hAnsi="仿宋_GB2312" w:cs="仿宋_GB2312" w:hint="eastAsia"/>
          <w:sz w:val="28"/>
          <w:szCs w:val="28"/>
        </w:rPr>
        <w:t>。监督机构审核通过后的举报奖励事项，由原人力资源社会保障行政部门案件查处部门在举报事项办结后的</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个工作日内与举报人联系，告知其案件办结情况并询问举报人是否申领社会保险基金监督举报奖励款。对拟领取举报奖励的举报人以适当方式送</w:t>
      </w:r>
      <w:r>
        <w:rPr>
          <w:rFonts w:ascii="仿宋_GB2312" w:eastAsia="仿宋_GB2312" w:hAnsi="仿宋_GB2312" w:cs="仿宋_GB2312" w:hint="eastAsia"/>
          <w:sz w:val="28"/>
          <w:szCs w:val="28"/>
        </w:rPr>
        <w:lastRenderedPageBreak/>
        <w:t>出《社会保险基金监督举报奖励通知书》。</w:t>
      </w:r>
    </w:p>
    <w:p w:rsidR="006D1E9E" w:rsidRDefault="00F6632D">
      <w:pPr>
        <w:spacing w:line="360" w:lineRule="auto"/>
        <w:ind w:firstLine="641"/>
        <w:rPr>
          <w:rFonts w:ascii="仿宋_GB2312" w:eastAsia="仿宋_GB2312" w:hAnsi="仿宋_GB2312" w:cs="仿宋_GB2312"/>
          <w:sz w:val="28"/>
          <w:szCs w:val="28"/>
        </w:rPr>
      </w:pPr>
      <w:r>
        <w:rPr>
          <w:rFonts w:ascii="仿宋_GB2312" w:eastAsia="仿宋_GB2312" w:hAnsi="仿宋_GB2312" w:cs="仿宋_GB2312" w:hint="eastAsia"/>
          <w:sz w:val="28"/>
          <w:szCs w:val="28"/>
        </w:rPr>
        <w:t>举报人拟申请奖励款项的，应于接到《社会保险基金监督举报奖励通知书》之日起</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个工作日内，以适当方式提供本人有效身份证件和收款方式。举报人明确拒绝举报奖励或</w:t>
      </w:r>
      <w:r>
        <w:rPr>
          <w:rFonts w:ascii="仿宋_GB2312" w:eastAsia="仿宋_GB2312" w:hAnsi="仿宋_GB2312" w:cs="仿宋_GB2312"/>
          <w:sz w:val="28"/>
          <w:szCs w:val="28"/>
        </w:rPr>
        <w:t>无正当理由</w:t>
      </w:r>
      <w:r>
        <w:rPr>
          <w:rFonts w:ascii="仿宋_GB2312" w:eastAsia="仿宋_GB2312" w:hAnsi="仿宋_GB2312" w:cs="仿宋_GB2312" w:hint="eastAsia"/>
          <w:sz w:val="28"/>
          <w:szCs w:val="28"/>
        </w:rPr>
        <w:t>逾期未办理领取奖金手续的，视为自动放弃奖金。</w:t>
      </w:r>
    </w:p>
    <w:p w:rsidR="006D1E9E" w:rsidRDefault="00F6632D">
      <w:pPr>
        <w:spacing w:line="360" w:lineRule="auto"/>
        <w:ind w:firstLine="641"/>
        <w:rPr>
          <w:rFonts w:ascii="仿宋_GB2312" w:eastAsia="仿宋_GB2312" w:hAnsi="仿宋_GB2312" w:cs="仿宋_GB2312"/>
          <w:sz w:val="28"/>
          <w:szCs w:val="28"/>
        </w:rPr>
      </w:pPr>
      <w:r>
        <w:rPr>
          <w:rFonts w:ascii="仿宋_GB2312" w:eastAsia="仿宋_GB2312" w:hAnsi="仿宋_GB2312" w:cs="仿宋_GB2312" w:hint="eastAsia"/>
          <w:b/>
          <w:bCs/>
          <w:sz w:val="28"/>
          <w:szCs w:val="28"/>
        </w:rPr>
        <w:t>（五）发放。</w:t>
      </w:r>
      <w:r>
        <w:rPr>
          <w:rFonts w:ascii="仿宋_GB2312" w:eastAsia="仿宋_GB2312" w:hAnsi="仿宋_GB2312" w:cs="仿宋_GB2312" w:hint="eastAsia"/>
          <w:sz w:val="28"/>
          <w:szCs w:val="28"/>
        </w:rPr>
        <w:t>各区监督机构及时将举报人提交的相关信息报送至市局监督机构。</w:t>
      </w:r>
      <w:r>
        <w:rPr>
          <w:rFonts w:ascii="仿宋_GB2312" w:eastAsia="仿宋_GB2312" w:hAnsi="仿宋_GB2312" w:cs="仿宋_GB2312"/>
          <w:sz w:val="28"/>
          <w:szCs w:val="28"/>
        </w:rPr>
        <w:t>举报奖励资金</w:t>
      </w:r>
      <w:r>
        <w:rPr>
          <w:rFonts w:ascii="仿宋_GB2312" w:eastAsia="仿宋_GB2312" w:hAnsi="仿宋_GB2312" w:cs="仿宋_GB2312" w:hint="eastAsia"/>
          <w:sz w:val="28"/>
          <w:szCs w:val="28"/>
        </w:rPr>
        <w:t>由市级监督机构</w:t>
      </w:r>
      <w:r>
        <w:rPr>
          <w:rFonts w:ascii="仿宋_GB2312" w:eastAsia="仿宋_GB2312" w:hAnsi="仿宋_GB2312" w:cs="仿宋_GB2312"/>
          <w:sz w:val="28"/>
          <w:szCs w:val="28"/>
        </w:rPr>
        <w:t>通过举报人的社会保障卡或其选择的本人其他银行卡发放。</w:t>
      </w:r>
    </w:p>
    <w:p w:rsidR="006D1E9E" w:rsidRDefault="00F6632D">
      <w:pPr>
        <w:spacing w:line="360" w:lineRule="auto"/>
        <w:jc w:val="center"/>
        <w:rPr>
          <w:rFonts w:eastAsia="仿宋_GB2312"/>
          <w:sz w:val="28"/>
          <w:szCs w:val="28"/>
        </w:rPr>
      </w:pPr>
      <w:r>
        <w:rPr>
          <w:rFonts w:ascii="黑体" w:eastAsia="黑体" w:hAnsi="黑体" w:cs="黑体" w:hint="eastAsia"/>
          <w:sz w:val="28"/>
          <w:szCs w:val="28"/>
        </w:rPr>
        <w:t>第四章</w:t>
      </w:r>
      <w:r>
        <w:rPr>
          <w:rFonts w:ascii="黑体" w:eastAsia="黑体" w:hAnsi="黑体" w:cs="黑体" w:hint="eastAsia"/>
          <w:sz w:val="28"/>
          <w:szCs w:val="28"/>
        </w:rPr>
        <w:t xml:space="preserve">  </w:t>
      </w:r>
      <w:r>
        <w:rPr>
          <w:rFonts w:ascii="黑体" w:eastAsia="黑体" w:hAnsi="黑体" w:cs="黑体" w:hint="eastAsia"/>
          <w:sz w:val="28"/>
          <w:szCs w:val="28"/>
        </w:rPr>
        <w:t>奖励事项管理</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第十五条</w:t>
      </w:r>
      <w:r>
        <w:rPr>
          <w:rFonts w:ascii="黑体" w:eastAsia="黑体" w:hAnsi="黑体" w:cs="黑体"/>
          <w:sz w:val="28"/>
          <w:szCs w:val="28"/>
        </w:rPr>
        <w:t xml:space="preserve"> </w:t>
      </w:r>
      <w:r>
        <w:rPr>
          <w:rFonts w:ascii="黑体" w:eastAsia="黑体" w:hAnsi="黑体" w:cs="黑体" w:hint="eastAsia"/>
          <w:sz w:val="28"/>
          <w:szCs w:val="28"/>
        </w:rPr>
        <w:t>【台账管理】</w:t>
      </w:r>
      <w:r>
        <w:rPr>
          <w:rFonts w:eastAsia="仿宋_GB2312" w:hint="eastAsia"/>
          <w:sz w:val="28"/>
          <w:szCs w:val="28"/>
        </w:rPr>
        <w:t>市区两级人力资源社会保障行政部门应当建立健全举报奖励台账管理机制。逐件登记举报奖励事项的主要内容、查处情况、查处结果、举报人、被举报人、发放金额等情况。</w:t>
      </w:r>
    </w:p>
    <w:p w:rsidR="006D1E9E" w:rsidRDefault="00F6632D">
      <w:pPr>
        <w:spacing w:line="360" w:lineRule="auto"/>
        <w:ind w:firstLineChars="200" w:firstLine="560"/>
        <w:rPr>
          <w:rFonts w:eastAsia="仿宋_GB2312"/>
          <w:sz w:val="28"/>
          <w:szCs w:val="28"/>
        </w:rPr>
      </w:pPr>
      <w:r>
        <w:rPr>
          <w:rFonts w:ascii="黑体" w:eastAsia="黑体" w:hAnsi="黑体" w:cs="黑体" w:hint="eastAsia"/>
          <w:sz w:val="28"/>
          <w:szCs w:val="28"/>
        </w:rPr>
        <w:t>第十六条</w:t>
      </w:r>
      <w:r>
        <w:rPr>
          <w:rFonts w:ascii="黑体" w:eastAsia="黑体" w:hAnsi="黑体" w:cs="黑体" w:hint="eastAsia"/>
          <w:sz w:val="28"/>
          <w:szCs w:val="28"/>
        </w:rPr>
        <w:t xml:space="preserve"> </w:t>
      </w:r>
      <w:r>
        <w:rPr>
          <w:rFonts w:ascii="黑体" w:eastAsia="黑体" w:hAnsi="黑体" w:cs="黑体" w:hint="eastAsia"/>
          <w:sz w:val="28"/>
          <w:szCs w:val="28"/>
        </w:rPr>
        <w:t>【档案管理】</w:t>
      </w:r>
      <w:r>
        <w:rPr>
          <w:rFonts w:eastAsia="仿宋_GB2312" w:hint="eastAsia"/>
          <w:sz w:val="28"/>
          <w:szCs w:val="28"/>
        </w:rPr>
        <w:t>举报奖励材料的保管和整理，由监督机构按照档案管理的有关规定办理。市级监督机构应当加强信息系统建</w:t>
      </w:r>
      <w:r>
        <w:rPr>
          <w:rFonts w:eastAsia="仿宋_GB2312" w:hint="eastAsia"/>
          <w:sz w:val="28"/>
          <w:szCs w:val="28"/>
        </w:rPr>
        <w:t>设，对举报案件查处和举报奖励工作实行信息化管理。</w:t>
      </w:r>
    </w:p>
    <w:p w:rsidR="006D1E9E" w:rsidRDefault="00F6632D">
      <w:pPr>
        <w:spacing w:line="360" w:lineRule="auto"/>
        <w:jc w:val="center"/>
        <w:rPr>
          <w:rFonts w:ascii="仿宋_GB2312" w:eastAsia="仿宋_GB2312" w:hAnsi="仿宋_GB2312" w:cs="仿宋_GB2312"/>
          <w:sz w:val="28"/>
          <w:szCs w:val="28"/>
        </w:rPr>
      </w:pPr>
      <w:r>
        <w:rPr>
          <w:rFonts w:ascii="黑体" w:eastAsia="黑体" w:hAnsi="黑体" w:cs="黑体" w:hint="eastAsia"/>
          <w:sz w:val="28"/>
          <w:szCs w:val="28"/>
        </w:rPr>
        <w:t>第五章</w:t>
      </w:r>
      <w:r>
        <w:rPr>
          <w:rFonts w:ascii="黑体" w:eastAsia="黑体" w:hAnsi="黑体" w:cs="黑体" w:hint="eastAsia"/>
          <w:sz w:val="28"/>
          <w:szCs w:val="28"/>
        </w:rPr>
        <w:t xml:space="preserve">  </w:t>
      </w:r>
      <w:r>
        <w:rPr>
          <w:rFonts w:ascii="黑体" w:eastAsia="黑体" w:hAnsi="黑体" w:cs="黑体" w:hint="eastAsia"/>
          <w:sz w:val="28"/>
          <w:szCs w:val="28"/>
        </w:rPr>
        <w:t>法律责任</w:t>
      </w:r>
    </w:p>
    <w:p w:rsidR="006D1E9E" w:rsidRDefault="00F6632D">
      <w:pPr>
        <w:spacing w:line="360" w:lineRule="auto"/>
        <w:ind w:firstLineChars="200" w:firstLine="560"/>
        <w:rPr>
          <w:rFonts w:ascii="仿宋_GB2312" w:eastAsia="仿宋_GB2312"/>
          <w:sz w:val="28"/>
          <w:szCs w:val="22"/>
        </w:rPr>
      </w:pPr>
      <w:r>
        <w:rPr>
          <w:rFonts w:ascii="黑体" w:eastAsia="黑体" w:hAnsi="黑体" w:cs="黑体" w:hint="eastAsia"/>
          <w:sz w:val="28"/>
          <w:szCs w:val="28"/>
        </w:rPr>
        <w:t>第十七条</w:t>
      </w:r>
      <w:r>
        <w:rPr>
          <w:rFonts w:ascii="黑体" w:eastAsia="黑体" w:hAnsi="黑体" w:cs="黑体" w:hint="eastAsia"/>
          <w:sz w:val="28"/>
          <w:szCs w:val="28"/>
        </w:rPr>
        <w:t xml:space="preserve"> </w:t>
      </w:r>
      <w:r>
        <w:rPr>
          <w:rFonts w:ascii="黑体" w:eastAsia="黑体" w:hAnsi="黑体" w:cs="黑体" w:hint="eastAsia"/>
          <w:sz w:val="28"/>
          <w:szCs w:val="28"/>
        </w:rPr>
        <w:t>【举报管理责任】</w:t>
      </w:r>
      <w:r>
        <w:rPr>
          <w:rFonts w:ascii="仿宋_GB2312" w:eastAsia="仿宋_GB2312" w:hint="eastAsia"/>
          <w:sz w:val="28"/>
          <w:szCs w:val="22"/>
        </w:rPr>
        <w:t>案件承办单位及其工作人员应严格按照规定，保护举报人的合法权益。不得向任何单位或个人泄露举报人的姓名、单位、住址等信息；不得向被调查单位或被调查人出示举报材料；举报奖励的有关材料由人力资源社会保障行政部门及时立卷归档，未经批准不得查阅。对举报人的宣传报道，须征得举报人的同意。</w:t>
      </w:r>
    </w:p>
    <w:p w:rsidR="006D1E9E" w:rsidRDefault="00F6632D">
      <w:pPr>
        <w:spacing w:line="360" w:lineRule="auto"/>
        <w:ind w:firstLineChars="200" w:firstLine="560"/>
        <w:rPr>
          <w:rFonts w:ascii="仿宋_GB2312" w:eastAsia="仿宋_GB2312" w:hAnsi="仿宋_GB2312" w:cs="仿宋_GB2312"/>
          <w:sz w:val="28"/>
          <w:szCs w:val="28"/>
        </w:rPr>
      </w:pPr>
      <w:r>
        <w:rPr>
          <w:rFonts w:ascii="黑体" w:eastAsia="黑体" w:hAnsi="黑体" w:cs="黑体" w:hint="eastAsia"/>
          <w:sz w:val="28"/>
          <w:szCs w:val="28"/>
        </w:rPr>
        <w:lastRenderedPageBreak/>
        <w:t>第十八条</w:t>
      </w:r>
      <w:r>
        <w:rPr>
          <w:rFonts w:ascii="黑体" w:eastAsia="黑体" w:hAnsi="黑体" w:cs="黑体" w:hint="eastAsia"/>
          <w:sz w:val="28"/>
          <w:szCs w:val="28"/>
        </w:rPr>
        <w:t xml:space="preserve"> </w:t>
      </w:r>
      <w:r>
        <w:rPr>
          <w:rFonts w:ascii="黑体" w:eastAsia="黑体" w:hAnsi="黑体" w:cs="黑体" w:hint="eastAsia"/>
          <w:sz w:val="28"/>
          <w:szCs w:val="28"/>
        </w:rPr>
        <w:t>【举报人责任】</w:t>
      </w:r>
      <w:r>
        <w:rPr>
          <w:rFonts w:ascii="仿宋_GB2312" w:eastAsia="仿宋_GB2312" w:hAnsi="仿宋_GB2312" w:cs="仿宋_GB2312" w:hint="eastAsia"/>
          <w:sz w:val="28"/>
          <w:szCs w:val="28"/>
        </w:rPr>
        <w:t>举报人故意捏造事实诬告他人，或者弄虚作假骗取奖励，依法承担相应责任；涉嫌犯罪的，</w:t>
      </w:r>
      <w:r>
        <w:rPr>
          <w:rFonts w:ascii="仿宋_GB2312" w:eastAsia="仿宋_GB2312" w:hAnsi="仿宋_GB2312" w:cs="仿宋_GB2312"/>
          <w:sz w:val="28"/>
          <w:szCs w:val="28"/>
        </w:rPr>
        <w:t>依法追究刑事责任</w:t>
      </w:r>
      <w:r>
        <w:rPr>
          <w:rFonts w:ascii="仿宋_GB2312" w:eastAsia="仿宋_GB2312" w:hAnsi="仿宋_GB2312" w:cs="仿宋_GB2312" w:hint="eastAsia"/>
          <w:sz w:val="28"/>
          <w:szCs w:val="28"/>
        </w:rPr>
        <w:t>。</w:t>
      </w:r>
    </w:p>
    <w:p w:rsidR="006D1E9E" w:rsidRDefault="00F6632D">
      <w:pPr>
        <w:spacing w:line="360" w:lineRule="auto"/>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第十九条</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w:t>
      </w:r>
      <w:r>
        <w:rPr>
          <w:rFonts w:ascii="黑体" w:eastAsia="黑体" w:hAnsi="黑体" w:cs="黑体" w:hint="eastAsia"/>
          <w:sz w:val="28"/>
          <w:szCs w:val="28"/>
        </w:rPr>
        <w:t>办理</w:t>
      </w:r>
      <w:r>
        <w:rPr>
          <w:rFonts w:ascii="黑体" w:eastAsia="黑体" w:hAnsi="黑体" w:cs="黑体" w:hint="eastAsia"/>
          <w:sz w:val="28"/>
          <w:szCs w:val="28"/>
        </w:rPr>
        <w:t>人员责任</w:t>
      </w:r>
      <w:r>
        <w:rPr>
          <w:rFonts w:ascii="仿宋_GB2312" w:eastAsia="仿宋_GB2312" w:hAnsi="仿宋_GB2312" w:cs="仿宋_GB2312" w:hint="eastAsia"/>
          <w:sz w:val="28"/>
          <w:szCs w:val="28"/>
        </w:rPr>
        <w:t>】人力资源社会保障部门工作人员在举报奖励工作中存在下列情形的，视情节轻重</w:t>
      </w:r>
      <w:r>
        <w:rPr>
          <w:rFonts w:ascii="仿宋_GB2312" w:eastAsia="仿宋_GB2312" w:hAnsi="仿宋_GB2312" w:cs="仿宋_GB2312"/>
          <w:sz w:val="28"/>
          <w:szCs w:val="28"/>
        </w:rPr>
        <w:t>依法</w:t>
      </w:r>
      <w:r>
        <w:rPr>
          <w:rFonts w:ascii="仿宋_GB2312" w:eastAsia="仿宋_GB2312" w:hAnsi="仿宋_GB2312" w:cs="仿宋_GB2312" w:hint="eastAsia"/>
          <w:sz w:val="28"/>
          <w:szCs w:val="28"/>
        </w:rPr>
        <w:t>给予政务处分；涉嫌犯罪的，</w:t>
      </w:r>
      <w:r>
        <w:rPr>
          <w:rFonts w:ascii="仿宋_GB2312" w:eastAsia="仿宋_GB2312" w:hAnsi="仿宋_GB2312" w:cs="仿宋_GB2312"/>
          <w:sz w:val="28"/>
          <w:szCs w:val="28"/>
        </w:rPr>
        <w:t>依法追究刑事责任</w:t>
      </w:r>
      <w:r>
        <w:rPr>
          <w:rFonts w:ascii="仿宋_GB2312" w:eastAsia="仿宋_GB2312" w:hAnsi="仿宋_GB2312" w:cs="仿宋_GB2312" w:hint="eastAsia"/>
          <w:sz w:val="28"/>
          <w:szCs w:val="28"/>
        </w:rPr>
        <w:t>：</w:t>
      </w:r>
    </w:p>
    <w:p w:rsidR="006D1E9E" w:rsidRDefault="00F6632D">
      <w:pPr>
        <w:numPr>
          <w:ilvl w:val="0"/>
          <w:numId w:val="6"/>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伪造或者教唆、伙同他人伪造举报材料，冒领举报奖励的；</w:t>
      </w:r>
    </w:p>
    <w:p w:rsidR="006D1E9E" w:rsidRDefault="00F6632D">
      <w:pPr>
        <w:numPr>
          <w:ilvl w:val="0"/>
          <w:numId w:val="6"/>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利用职务之便故意泄露线索套取奖励的；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（三）泄露举报人相关信息导致举报人利益受到损害</w:t>
      </w:r>
      <w:r>
        <w:rPr>
          <w:rFonts w:ascii="仿宋_GB2312" w:eastAsia="仿宋_GB2312" w:hAnsi="仿宋_GB2312" w:cs="仿宋_GB2312"/>
          <w:sz w:val="28"/>
          <w:szCs w:val="28"/>
        </w:rPr>
        <w:t>，或帮助被举报对象转移、隐匿、毁灭证据的</w:t>
      </w:r>
      <w:r>
        <w:rPr>
          <w:rFonts w:ascii="仿宋_GB2312" w:eastAsia="仿宋_GB2312" w:hAnsi="仿宋_GB2312" w:cs="仿宋_GB2312" w:hint="eastAsia"/>
          <w:sz w:val="28"/>
          <w:szCs w:val="28"/>
        </w:rPr>
        <w:t>；</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（四）贪污、挪用、截留奖励资金的；</w:t>
      </w:r>
    </w:p>
    <w:p w:rsidR="006D1E9E" w:rsidRDefault="00F6632D">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（五）其他应当依法承担法律责任的行为。</w:t>
      </w:r>
    </w:p>
    <w:p w:rsidR="006D1E9E" w:rsidRDefault="00F6632D">
      <w:pPr>
        <w:spacing w:line="360" w:lineRule="auto"/>
        <w:jc w:val="center"/>
        <w:rPr>
          <w:rFonts w:ascii="仿宋_GB2312" w:eastAsia="仿宋_GB2312" w:hAnsi="仿宋_GB2312" w:cs="仿宋_GB2312"/>
          <w:sz w:val="28"/>
          <w:szCs w:val="28"/>
        </w:rPr>
      </w:pPr>
      <w:r>
        <w:rPr>
          <w:rFonts w:ascii="黑体" w:eastAsia="黑体" w:hAnsi="黑体" w:cs="黑体" w:hint="eastAsia"/>
          <w:sz w:val="28"/>
          <w:szCs w:val="28"/>
        </w:rPr>
        <w:t>第六章</w:t>
      </w:r>
      <w:r>
        <w:rPr>
          <w:rFonts w:ascii="黑体" w:eastAsia="黑体" w:hAnsi="黑体" w:cs="黑体" w:hint="eastAsia"/>
          <w:sz w:val="28"/>
          <w:szCs w:val="28"/>
        </w:rPr>
        <w:t xml:space="preserve">   </w:t>
      </w:r>
      <w:r>
        <w:rPr>
          <w:rFonts w:ascii="黑体" w:eastAsia="黑体" w:hAnsi="黑体" w:cs="黑体" w:hint="eastAsia"/>
          <w:sz w:val="28"/>
          <w:szCs w:val="28"/>
        </w:rPr>
        <w:t>附</w:t>
      </w:r>
      <w:r>
        <w:rPr>
          <w:rFonts w:ascii="黑体" w:eastAsia="黑体" w:hAnsi="黑体" w:cs="黑体" w:hint="eastAsia"/>
          <w:sz w:val="28"/>
          <w:szCs w:val="28"/>
        </w:rPr>
        <w:t xml:space="preserve">  </w:t>
      </w:r>
      <w:r>
        <w:rPr>
          <w:rFonts w:ascii="黑体" w:eastAsia="黑体" w:hAnsi="黑体" w:cs="黑体" w:hint="eastAsia"/>
          <w:sz w:val="28"/>
          <w:szCs w:val="28"/>
        </w:rPr>
        <w:t>则</w:t>
      </w:r>
    </w:p>
    <w:p w:rsidR="006D1E9E" w:rsidRDefault="00F6632D">
      <w:pPr>
        <w:spacing w:line="360" w:lineRule="auto"/>
        <w:ind w:firstLineChars="200" w:firstLine="560"/>
        <w:rPr>
          <w:rFonts w:ascii="仿宋" w:eastAsia="仿宋_GB2312" w:hAnsi="仿宋" w:cs="仿宋"/>
          <w:spacing w:val="-14"/>
          <w:sz w:val="28"/>
          <w:szCs w:val="28"/>
        </w:rPr>
      </w:pPr>
      <w:r>
        <w:rPr>
          <w:rFonts w:ascii="黑体" w:eastAsia="黑体" w:hAnsi="黑体" w:cs="黑体" w:hint="eastAsia"/>
          <w:sz w:val="28"/>
          <w:szCs w:val="28"/>
        </w:rPr>
        <w:t>第二十条</w:t>
      </w:r>
      <w:r>
        <w:rPr>
          <w:rFonts w:ascii="黑体" w:eastAsia="黑体" w:hAnsi="黑体" w:cs="黑体" w:hint="eastAsia"/>
          <w:sz w:val="28"/>
          <w:szCs w:val="28"/>
        </w:rPr>
        <w:t xml:space="preserve"> </w:t>
      </w:r>
      <w:r>
        <w:rPr>
          <w:rFonts w:ascii="黑体" w:eastAsia="黑体" w:hAnsi="黑体" w:cs="黑体" w:hint="eastAsia"/>
          <w:sz w:val="28"/>
          <w:szCs w:val="28"/>
        </w:rPr>
        <w:t>【实施日期】</w:t>
      </w:r>
      <w:r>
        <w:rPr>
          <w:rFonts w:ascii="黑体" w:eastAsia="黑体" w:hAnsi="黑体" w:cs="黑体"/>
          <w:sz w:val="28"/>
          <w:szCs w:val="28"/>
        </w:rPr>
        <w:t xml:space="preserve"> </w:t>
      </w:r>
      <w:r>
        <w:rPr>
          <w:rFonts w:ascii="仿宋_GB2312" w:eastAsia="仿宋_GB2312" w:hAnsi="仿宋_GB2312" w:cs="仿宋_GB2312" w:hint="eastAsia"/>
          <w:sz w:val="28"/>
          <w:szCs w:val="28"/>
        </w:rPr>
        <w:t>本细则由北京市人力资源社会保障行政部门负责解释，自</w:t>
      </w:r>
      <w:r>
        <w:rPr>
          <w:rFonts w:ascii="仿宋_GB2312" w:eastAsia="仿宋_GB2312" w:hAnsi="仿宋_GB2312" w:cs="仿宋_GB2312" w:hint="eastAsia"/>
          <w:sz w:val="28"/>
          <w:szCs w:val="28"/>
        </w:rPr>
        <w:t>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Arial" w:eastAsia="仿宋_GB2312" w:hAnsi="Arial" w:cs="Arial"/>
          <w:sz w:val="28"/>
          <w:szCs w:val="28"/>
        </w:rPr>
        <w:t>日</w:t>
      </w:r>
      <w:r>
        <w:rPr>
          <w:rFonts w:ascii="仿宋_GB2312" w:eastAsia="仿宋_GB2312" w:hAnsi="仿宋_GB2312" w:cs="仿宋_GB2312" w:hint="eastAsia"/>
          <w:sz w:val="28"/>
          <w:szCs w:val="28"/>
        </w:rPr>
        <w:t>起施行。原北京市劳动和社会保障局《北京市社会保险基金监督举报奖励试行办法》（京劳社督发</w:t>
      </w:r>
      <w:r>
        <w:rPr>
          <w:rFonts w:ascii="仿宋_GB2312" w:eastAsia="仿宋_GB2312" w:hAnsi="仿宋_GB2312" w:cs="仿宋_GB2312" w:hint="eastAsia"/>
          <w:sz w:val="28"/>
          <w:szCs w:val="28"/>
        </w:rPr>
        <w:t>[2008]101</w:t>
      </w:r>
      <w:r>
        <w:rPr>
          <w:rFonts w:ascii="仿宋_GB2312" w:eastAsia="仿宋_GB2312" w:hAnsi="仿宋_GB2312" w:cs="仿宋_GB2312" w:hint="eastAsia"/>
          <w:sz w:val="28"/>
          <w:szCs w:val="28"/>
        </w:rPr>
        <w:t>号）、《北京市社会保险基金监督举报案件受理和资金申请、发放程序》（京劳社督发</w:t>
      </w:r>
      <w:r>
        <w:rPr>
          <w:rFonts w:ascii="仿宋_GB2312" w:eastAsia="仿宋_GB2312" w:hAnsi="仿宋_GB2312" w:cs="仿宋_GB2312" w:hint="eastAsia"/>
          <w:sz w:val="28"/>
          <w:szCs w:val="28"/>
        </w:rPr>
        <w:t>[2008]109</w:t>
      </w:r>
      <w:r>
        <w:rPr>
          <w:rFonts w:ascii="仿宋_GB2312" w:eastAsia="仿宋_GB2312" w:hAnsi="仿宋_GB2312" w:cs="仿宋_GB2312" w:hint="eastAsia"/>
          <w:sz w:val="28"/>
          <w:szCs w:val="28"/>
        </w:rPr>
        <w:t>号）同时废止。</w:t>
      </w:r>
    </w:p>
    <w:sectPr w:rsidR="006D1E9E" w:rsidSect="006E1E33">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2D" w:rsidRDefault="00F6632D">
      <w:r>
        <w:separator/>
      </w:r>
    </w:p>
  </w:endnote>
  <w:endnote w:type="continuationSeparator" w:id="0">
    <w:p w:rsidR="00F6632D" w:rsidRDefault="00F66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9E" w:rsidRDefault="00F6632D">
    <w:pPr>
      <w:pStyle w:val="a3"/>
      <w:ind w:right="360" w:firstLine="360"/>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AkbZnj&#10;pQEAAEcDAAAOAAAAAAAAAAAAAAAAAC4CAABkcnMvZTJvRG9jLnhtbFBLAQItABQABgAIAAAAIQBx&#10;qtG51wAAAAUBAAAPAAAAAAAAAAAAAAAAAP8DAABkcnMvZG93bnJldi54bWxQSwUGAAAAAAQABADz&#10;AAAAAwUAAAAA&#10;" filled="f" stroked="f" strokeweight=".5pt">
          <v:textbox style="mso-fit-shape-to-text:t" inset="0,0,0,0">
            <w:txbxContent>
              <w:p w:rsidR="006D1E9E" w:rsidRDefault="00F6632D">
                <w:pPr>
                  <w:pStyle w:val="a3"/>
                </w:pPr>
                <w:r>
                  <w:rPr>
                    <w:rFonts w:hint="eastAsia"/>
                  </w:rPr>
                  <w:fldChar w:fldCharType="begin"/>
                </w:r>
                <w:r>
                  <w:rPr>
                    <w:rFonts w:hint="eastAsia"/>
                  </w:rPr>
                  <w:instrText xml:space="preserve"> PAGE  \* MERGEFORMAT </w:instrText>
                </w:r>
                <w:r>
                  <w:rPr>
                    <w:rFonts w:hint="eastAsia"/>
                  </w:rPr>
                  <w:fldChar w:fldCharType="separate"/>
                </w:r>
                <w:r w:rsidR="006813D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2D" w:rsidRDefault="00F6632D">
      <w:r>
        <w:separator/>
      </w:r>
    </w:p>
  </w:footnote>
  <w:footnote w:type="continuationSeparator" w:id="0">
    <w:p w:rsidR="00F6632D" w:rsidRDefault="00F66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9E" w:rsidRDefault="006D1E9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0BD7E1"/>
    <w:multiLevelType w:val="singleLevel"/>
    <w:tmpl w:val="BB0BD7E1"/>
    <w:lvl w:ilvl="0">
      <w:start w:val="1"/>
      <w:numFmt w:val="chineseCounting"/>
      <w:suff w:val="nothing"/>
      <w:lvlText w:val="（%1）"/>
      <w:lvlJc w:val="left"/>
      <w:rPr>
        <w:rFonts w:hint="eastAsia"/>
      </w:rPr>
    </w:lvl>
  </w:abstractNum>
  <w:abstractNum w:abstractNumId="1">
    <w:nsid w:val="DFDEE61C"/>
    <w:multiLevelType w:val="singleLevel"/>
    <w:tmpl w:val="DFDEE61C"/>
    <w:lvl w:ilvl="0">
      <w:start w:val="1"/>
      <w:numFmt w:val="chineseCounting"/>
      <w:suff w:val="nothing"/>
      <w:lvlText w:val="（%1）"/>
      <w:lvlJc w:val="left"/>
      <w:rPr>
        <w:rFonts w:hint="eastAsia"/>
      </w:rPr>
    </w:lvl>
  </w:abstractNum>
  <w:abstractNum w:abstractNumId="2">
    <w:nsid w:val="E7BF86DB"/>
    <w:multiLevelType w:val="singleLevel"/>
    <w:tmpl w:val="E7BF86DB"/>
    <w:lvl w:ilvl="0">
      <w:start w:val="1"/>
      <w:numFmt w:val="chineseCounting"/>
      <w:suff w:val="nothing"/>
      <w:lvlText w:val="（%1）"/>
      <w:lvlJc w:val="left"/>
      <w:rPr>
        <w:rFonts w:hint="eastAsia"/>
      </w:rPr>
    </w:lvl>
  </w:abstractNum>
  <w:abstractNum w:abstractNumId="3">
    <w:nsid w:val="F7ED940E"/>
    <w:multiLevelType w:val="singleLevel"/>
    <w:tmpl w:val="F7ED940E"/>
    <w:lvl w:ilvl="0">
      <w:start w:val="1"/>
      <w:numFmt w:val="chineseCounting"/>
      <w:suff w:val="nothing"/>
      <w:lvlText w:val="（%1）"/>
      <w:lvlJc w:val="left"/>
      <w:rPr>
        <w:rFonts w:hint="eastAsia"/>
      </w:rPr>
    </w:lvl>
  </w:abstractNum>
  <w:abstractNum w:abstractNumId="4">
    <w:nsid w:val="FBFE6769"/>
    <w:multiLevelType w:val="singleLevel"/>
    <w:tmpl w:val="FBFE6769"/>
    <w:lvl w:ilvl="0">
      <w:start w:val="1"/>
      <w:numFmt w:val="chineseCounting"/>
      <w:suff w:val="nothing"/>
      <w:lvlText w:val="（%1）"/>
      <w:lvlJc w:val="left"/>
      <w:rPr>
        <w:rFonts w:hint="eastAsia"/>
      </w:rPr>
    </w:lvl>
  </w:abstractNum>
  <w:abstractNum w:abstractNumId="5">
    <w:nsid w:val="18FC0864"/>
    <w:multiLevelType w:val="singleLevel"/>
    <w:tmpl w:val="18FC0864"/>
    <w:lvl w:ilvl="0">
      <w:start w:val="1"/>
      <w:numFmt w:val="chineseCounting"/>
      <w:suff w:val="nothing"/>
      <w:lvlText w:val="（%1）"/>
      <w:lvlJc w:val="left"/>
      <w:rPr>
        <w:rFonts w:hint="eastAsia"/>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1947CF"/>
    <w:rsid w:val="000E02D0"/>
    <w:rsid w:val="004C72FD"/>
    <w:rsid w:val="0051623A"/>
    <w:rsid w:val="006E1E33"/>
    <w:rsid w:val="008A6081"/>
    <w:rsid w:val="00A2071C"/>
    <w:rsid w:val="00AD38D0"/>
    <w:rsid w:val="00CA3EF9"/>
    <w:rsid w:val="1BE964CE"/>
    <w:rsid w:val="1EFDC283"/>
    <w:rsid w:val="1FBDBFF0"/>
    <w:rsid w:val="2ADFDF31"/>
    <w:rsid w:val="2BBBCDF2"/>
    <w:rsid w:val="2FFF4901"/>
    <w:rsid w:val="33BD1078"/>
    <w:rsid w:val="33D7B8AB"/>
    <w:rsid w:val="37EDDAD2"/>
    <w:rsid w:val="3BDE36ED"/>
    <w:rsid w:val="3BEF8B81"/>
    <w:rsid w:val="3BFA00D1"/>
    <w:rsid w:val="3DFD3B8F"/>
    <w:rsid w:val="3F776F72"/>
    <w:rsid w:val="3F7D2165"/>
    <w:rsid w:val="3FBDCC1A"/>
    <w:rsid w:val="3FF6D2AC"/>
    <w:rsid w:val="46EFBAED"/>
    <w:rsid w:val="47BB773A"/>
    <w:rsid w:val="4A1947CF"/>
    <w:rsid w:val="4BBF1F06"/>
    <w:rsid w:val="4DE50AB3"/>
    <w:rsid w:val="4FBD4F84"/>
    <w:rsid w:val="4FED8504"/>
    <w:rsid w:val="51DE98C1"/>
    <w:rsid w:val="51EA3C2C"/>
    <w:rsid w:val="567EA87C"/>
    <w:rsid w:val="57DD5269"/>
    <w:rsid w:val="57DF9E0F"/>
    <w:rsid w:val="57FDDB87"/>
    <w:rsid w:val="57FDE41C"/>
    <w:rsid w:val="5A5F93B5"/>
    <w:rsid w:val="5DEBE01E"/>
    <w:rsid w:val="5DF62A13"/>
    <w:rsid w:val="5E1FCA3C"/>
    <w:rsid w:val="5F15C29B"/>
    <w:rsid w:val="5F7F6144"/>
    <w:rsid w:val="5FBFA2D9"/>
    <w:rsid w:val="5FFA006F"/>
    <w:rsid w:val="5FFB22A7"/>
    <w:rsid w:val="647BC4DD"/>
    <w:rsid w:val="69AF1D9B"/>
    <w:rsid w:val="6AFBAAB1"/>
    <w:rsid w:val="6AFBCF9D"/>
    <w:rsid w:val="6AFF6C36"/>
    <w:rsid w:val="6B730A32"/>
    <w:rsid w:val="6BFF6613"/>
    <w:rsid w:val="6F773C27"/>
    <w:rsid w:val="6FBC4649"/>
    <w:rsid w:val="6FBF4BC7"/>
    <w:rsid w:val="6FEF007C"/>
    <w:rsid w:val="6FEF9C16"/>
    <w:rsid w:val="6FF7D2E5"/>
    <w:rsid w:val="738E8345"/>
    <w:rsid w:val="73F68B85"/>
    <w:rsid w:val="73FFDD14"/>
    <w:rsid w:val="74DD0671"/>
    <w:rsid w:val="75F73825"/>
    <w:rsid w:val="75FFABC4"/>
    <w:rsid w:val="76FA300F"/>
    <w:rsid w:val="777FFC74"/>
    <w:rsid w:val="797F03FA"/>
    <w:rsid w:val="79F77EC3"/>
    <w:rsid w:val="7AEFE24D"/>
    <w:rsid w:val="7B6F2F38"/>
    <w:rsid w:val="7B7F49A9"/>
    <w:rsid w:val="7BAF5874"/>
    <w:rsid w:val="7BFF4D34"/>
    <w:rsid w:val="7CCE1927"/>
    <w:rsid w:val="7D79198B"/>
    <w:rsid w:val="7DCFD72C"/>
    <w:rsid w:val="7DE7975C"/>
    <w:rsid w:val="7DFE25C2"/>
    <w:rsid w:val="7E3BE4B8"/>
    <w:rsid w:val="7E5F8915"/>
    <w:rsid w:val="7F2F4DCD"/>
    <w:rsid w:val="7F736919"/>
    <w:rsid w:val="7F7BC342"/>
    <w:rsid w:val="7F7D58EC"/>
    <w:rsid w:val="7F7D9047"/>
    <w:rsid w:val="7FB7BB9B"/>
    <w:rsid w:val="7FBE27CA"/>
    <w:rsid w:val="7FBE2CD7"/>
    <w:rsid w:val="7FD78BB5"/>
    <w:rsid w:val="7FEDD459"/>
    <w:rsid w:val="7FF5B102"/>
    <w:rsid w:val="7FF683AD"/>
    <w:rsid w:val="7FF879B0"/>
    <w:rsid w:val="7FFF17F2"/>
    <w:rsid w:val="8BA7C778"/>
    <w:rsid w:val="97BB051F"/>
    <w:rsid w:val="9BB7E334"/>
    <w:rsid w:val="9D4B5CFF"/>
    <w:rsid w:val="9EDB4433"/>
    <w:rsid w:val="9FE43FEE"/>
    <w:rsid w:val="A6FBC484"/>
    <w:rsid w:val="A77F4BC2"/>
    <w:rsid w:val="ACD68CBD"/>
    <w:rsid w:val="AF591833"/>
    <w:rsid w:val="AF690D7E"/>
    <w:rsid w:val="AFDEEBB4"/>
    <w:rsid w:val="AFEFB3A1"/>
    <w:rsid w:val="B3BF8EB7"/>
    <w:rsid w:val="B5FF78C4"/>
    <w:rsid w:val="B727F522"/>
    <w:rsid w:val="B7F95D76"/>
    <w:rsid w:val="BA7B23C6"/>
    <w:rsid w:val="BBBB0ADE"/>
    <w:rsid w:val="BBFDB402"/>
    <w:rsid w:val="BDDF9515"/>
    <w:rsid w:val="BDEDE361"/>
    <w:rsid w:val="BEDB4E70"/>
    <w:rsid w:val="BF3BDC63"/>
    <w:rsid w:val="BFEE97AC"/>
    <w:rsid w:val="BFEF4B78"/>
    <w:rsid w:val="BFEF551A"/>
    <w:rsid w:val="BFF31003"/>
    <w:rsid w:val="BFFDD83F"/>
    <w:rsid w:val="C7DF2C4B"/>
    <w:rsid w:val="CBBD7100"/>
    <w:rsid w:val="CCDBC75F"/>
    <w:rsid w:val="CDEFE5A4"/>
    <w:rsid w:val="CEE10C5E"/>
    <w:rsid w:val="CFD5E3C5"/>
    <w:rsid w:val="CFFF5A23"/>
    <w:rsid w:val="D19DE9EE"/>
    <w:rsid w:val="D1DF233A"/>
    <w:rsid w:val="D5FB4241"/>
    <w:rsid w:val="D6B76179"/>
    <w:rsid w:val="D6F5E42C"/>
    <w:rsid w:val="D74F7809"/>
    <w:rsid w:val="D763CD71"/>
    <w:rsid w:val="D9D6AF2B"/>
    <w:rsid w:val="DA1F4D8F"/>
    <w:rsid w:val="DBC5EB9E"/>
    <w:rsid w:val="DBDF21AD"/>
    <w:rsid w:val="DBFEB15F"/>
    <w:rsid w:val="DEB48A78"/>
    <w:rsid w:val="DEB78049"/>
    <w:rsid w:val="DEDE30DA"/>
    <w:rsid w:val="DF560C03"/>
    <w:rsid w:val="E2DA3BA3"/>
    <w:rsid w:val="E3D98F30"/>
    <w:rsid w:val="E5F72E5F"/>
    <w:rsid w:val="E6FFDC90"/>
    <w:rsid w:val="E9B2BCBB"/>
    <w:rsid w:val="EB4FB2C7"/>
    <w:rsid w:val="EB86B984"/>
    <w:rsid w:val="EBF90A76"/>
    <w:rsid w:val="ED771458"/>
    <w:rsid w:val="ED776F2B"/>
    <w:rsid w:val="EF7F6D04"/>
    <w:rsid w:val="EFDF5CBB"/>
    <w:rsid w:val="EFFB2C87"/>
    <w:rsid w:val="F17D5CEE"/>
    <w:rsid w:val="F2664A8C"/>
    <w:rsid w:val="F2F9B474"/>
    <w:rsid w:val="F3E7CD60"/>
    <w:rsid w:val="F3FF96C2"/>
    <w:rsid w:val="F54F6C2E"/>
    <w:rsid w:val="F5676D02"/>
    <w:rsid w:val="F57C848C"/>
    <w:rsid w:val="F77E7846"/>
    <w:rsid w:val="F7E6BB6A"/>
    <w:rsid w:val="F7EFCED6"/>
    <w:rsid w:val="F7FFE2D1"/>
    <w:rsid w:val="F7FFEC56"/>
    <w:rsid w:val="F95FA344"/>
    <w:rsid w:val="F9FD4F85"/>
    <w:rsid w:val="FA7B5018"/>
    <w:rsid w:val="FAD758B2"/>
    <w:rsid w:val="FB7B83E8"/>
    <w:rsid w:val="FBA667BE"/>
    <w:rsid w:val="FBF7FDFD"/>
    <w:rsid w:val="FBFEB6CA"/>
    <w:rsid w:val="FBFFBA2B"/>
    <w:rsid w:val="FCDB1434"/>
    <w:rsid w:val="FD6A13C3"/>
    <w:rsid w:val="FD9DEA39"/>
    <w:rsid w:val="FDE953D5"/>
    <w:rsid w:val="FDEBDF12"/>
    <w:rsid w:val="FE4CFD95"/>
    <w:rsid w:val="FE5459E6"/>
    <w:rsid w:val="FE734873"/>
    <w:rsid w:val="FEB5BAEB"/>
    <w:rsid w:val="FEBFCEEF"/>
    <w:rsid w:val="FED7412D"/>
    <w:rsid w:val="FF6E4319"/>
    <w:rsid w:val="FF91C724"/>
    <w:rsid w:val="FFADDF68"/>
    <w:rsid w:val="FFBDA3E1"/>
    <w:rsid w:val="FFBF3454"/>
    <w:rsid w:val="FFDB8B1D"/>
    <w:rsid w:val="FFDD9C61"/>
    <w:rsid w:val="FFDFDA4C"/>
    <w:rsid w:val="FFF7C7DC"/>
    <w:rsid w:val="FFF92E62"/>
    <w:rsid w:val="FFFACC13"/>
    <w:rsid w:val="FFFF4133"/>
    <w:rsid w:val="FFFF4440"/>
    <w:rsid w:val="FFFF5304"/>
    <w:rsid w:val="FFFF8D33"/>
    <w:rsid w:val="FFFFBB96"/>
    <w:rsid w:val="FFFFD63E"/>
    <w:rsid w:val="00375FE6"/>
    <w:rsid w:val="00426134"/>
    <w:rsid w:val="006813DE"/>
    <w:rsid w:val="006D1E9E"/>
    <w:rsid w:val="008E7DAF"/>
    <w:rsid w:val="00971DB3"/>
    <w:rsid w:val="00C47B8D"/>
    <w:rsid w:val="00C510F5"/>
    <w:rsid w:val="00E37B7D"/>
    <w:rsid w:val="00F66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E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E1E33"/>
    <w:pPr>
      <w:tabs>
        <w:tab w:val="center" w:pos="4153"/>
        <w:tab w:val="right" w:pos="8306"/>
      </w:tabs>
      <w:snapToGrid w:val="0"/>
      <w:jc w:val="left"/>
    </w:pPr>
    <w:rPr>
      <w:sz w:val="18"/>
      <w:szCs w:val="18"/>
    </w:rPr>
  </w:style>
  <w:style w:type="paragraph" w:styleId="a4">
    <w:name w:val="header"/>
    <w:basedOn w:val="a"/>
    <w:qFormat/>
    <w:rsid w:val="006E1E3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E1E3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cp:lastModifiedBy>
  <cp:revision>10</cp:revision>
  <cp:lastPrinted>2022-07-06T07:37:00Z</cp:lastPrinted>
  <dcterms:created xsi:type="dcterms:W3CDTF">2022-08-08T16:50:00Z</dcterms:created>
  <dcterms:modified xsi:type="dcterms:W3CDTF">2022-12-08T06:40:00Z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