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附件1：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仿宋" w:eastAsia="方正小标宋简体"/>
          <w:b w:val="0"/>
          <w:bCs w:val="0"/>
          <w:color w:val="000000" w:themeColor="text1"/>
          <w:sz w:val="44"/>
          <w:szCs w:val="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b w:val="0"/>
          <w:bCs w:val="0"/>
          <w:lang w:val="en-US" w:eastAsia="zh-CN"/>
        </w:rPr>
      </w:pPr>
      <w:r>
        <w:rPr>
          <w:rFonts w:hint="eastAsia" w:ascii="方正小标宋简体" w:hAnsi="仿宋" w:eastAsia="方正小标宋简体"/>
          <w:b w:val="0"/>
          <w:bCs w:val="0"/>
          <w:color w:val="000000" w:themeColor="text1"/>
          <w:sz w:val="44"/>
          <w:szCs w:val="44"/>
          <w:lang w:eastAsia="zh-CN"/>
          <w14:textFill>
            <w14:solidFill>
              <w14:schemeClr w14:val="tx1"/>
            </w14:solidFill>
          </w14:textFill>
        </w:rPr>
        <w:t>国家税务总局丽水市税务局</w:t>
      </w:r>
      <w:r>
        <w:rPr>
          <w:rFonts w:hint="eastAsia" w:ascii="方正小标宋简体" w:hAnsi="仿宋" w:eastAsia="方正小标宋简体"/>
          <w:b w:val="0"/>
          <w:bCs w:val="0"/>
          <w:color w:val="000000" w:themeColor="text1"/>
          <w:sz w:val="44"/>
          <w:szCs w:val="44"/>
          <w:lang w:val="en-US" w:eastAsia="zh-CN"/>
          <w14:textFill>
            <w14:solidFill>
              <w14:schemeClr w14:val="tx1"/>
            </w14:solidFill>
          </w14:textFill>
        </w:rPr>
        <w:t xml:space="preserve"> </w:t>
      </w:r>
      <w:r>
        <w:rPr>
          <w:rFonts w:hint="eastAsia" w:ascii="方正小标宋简体" w:hAnsi="仿宋" w:eastAsia="方正小标宋简体"/>
          <w:b w:val="0"/>
          <w:bCs w:val="0"/>
          <w:color w:val="000000" w:themeColor="text1"/>
          <w:sz w:val="44"/>
          <w:szCs w:val="44"/>
          <w14:textFill>
            <w14:solidFill>
              <w14:schemeClr w14:val="tx1"/>
            </w14:solidFill>
          </w14:textFill>
        </w:rPr>
        <w:t>丽水市住房和城乡建设局</w:t>
      </w:r>
      <w:r>
        <w:rPr>
          <w:rFonts w:hint="eastAsia" w:ascii="方正小标宋简体" w:hAnsi="方正小标宋简体" w:eastAsia="方正小标宋简体" w:cs="方正小标宋简体"/>
          <w:b w:val="0"/>
          <w:bCs w:val="0"/>
          <w:sz w:val="44"/>
          <w:szCs w:val="44"/>
          <w:lang w:val="en-US" w:eastAsia="zh-CN"/>
        </w:rPr>
        <w:t>关于发布丽水市房地产开发项目土地增值税清算2021年度工程造价计税成本参考标准的公告</w:t>
      </w:r>
      <w:bookmarkStart w:id="0" w:name="_GoBack"/>
      <w:bookmarkEnd w:id="0"/>
      <w:r>
        <w:rPr>
          <w:rFonts w:hint="eastAsia" w:ascii="方正小标宋简体" w:hAnsi="方正小标宋简体" w:eastAsia="方正小标宋简体" w:cs="方正小标宋简体"/>
          <w:b w:val="0"/>
          <w:bCs w:val="0"/>
          <w:sz w:val="44"/>
          <w:szCs w:val="44"/>
          <w:lang w:val="en-US" w:eastAsia="zh-CN"/>
        </w:rPr>
        <w:t>（征求意见稿）</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进一步做好我市土地增值税清算管理工作，促进我市房地产业持续健康发展，根据《中华人民共和国税收征收管理法》及其实施细则、《国家税务总局关于房地产开发企业土地增值税清算管理有关问题的通知》（国税发〔2006〕187号）、《浙江省地方税务局关于房地产开发企业土地增值税清算四项开发成本核定办法的公告》(浙江省地方税务局公告2016年第20号)等有关规定, 国家税务总局丽水市税务局与丽水市住房和城乡建设局共同在上一年度发布的</w:t>
      </w:r>
      <w:r>
        <w:rPr>
          <w:rFonts w:hint="eastAsia" w:ascii="仿宋_GB2312" w:hAnsi="仿宋_GB2312" w:eastAsia="仿宋_GB2312" w:cs="仿宋_GB2312"/>
          <w:sz w:val="32"/>
          <w:szCs w:val="32"/>
        </w:rPr>
        <w:t>《丽水市房地产开发项目土地增值税清算工程造价计税成本参考标准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2012—2020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的基础上，编制了</w:t>
      </w:r>
      <w:r>
        <w:rPr>
          <w:rFonts w:hint="eastAsia" w:ascii="仿宋_GB2312" w:hAnsi="仿宋_GB2312" w:eastAsia="仿宋_GB2312" w:cs="仿宋_GB2312"/>
          <w:sz w:val="32"/>
          <w:szCs w:val="32"/>
          <w:lang w:val="en-US" w:eastAsia="zh-CN"/>
        </w:rPr>
        <w:t>《丽水市房地产开发项目土地增值税清算2021年度工程造价计税成本参考标准》，现予以发布。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本公告自发布之日起施行。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1598" w:leftChars="304" w:hanging="960" w:hangingChars="3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附件：《丽水市房地产开发项目土地增值税清算2021年度工程造价计税成本参考标准》</w:t>
      </w:r>
    </w:p>
    <w:p>
      <w:pPr>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160" w:firstLineChars="13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国家税务总局丽水市税务局</w:t>
      </w:r>
    </w:p>
    <w:p>
      <w:pPr>
        <w:keepNext w:val="0"/>
        <w:keepLines w:val="0"/>
        <w:pageBreakBefore w:val="0"/>
        <w:widowControl w:val="0"/>
        <w:kinsoku/>
        <w:wordWrap/>
        <w:overflowPunct/>
        <w:topLinePunct w:val="0"/>
        <w:autoSpaceDE/>
        <w:autoSpaceDN/>
        <w:bidi w:val="0"/>
        <w:adjustRightInd/>
        <w:snapToGrid/>
        <w:spacing w:line="560" w:lineRule="exact"/>
        <w:ind w:firstLine="4160" w:firstLineChars="13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丽水市住房和城乡建设局</w:t>
      </w: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06FA6"/>
    <w:rsid w:val="08682C05"/>
    <w:rsid w:val="286B67AB"/>
    <w:rsid w:val="29115C9C"/>
    <w:rsid w:val="3B1742B2"/>
    <w:rsid w:val="40871E30"/>
    <w:rsid w:val="4DA34C90"/>
    <w:rsid w:val="50AD001F"/>
    <w:rsid w:val="594C66E8"/>
    <w:rsid w:val="719B2156"/>
    <w:rsid w:val="725757D7"/>
    <w:rsid w:val="75C879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2022-12-20T06:02:00Z</dcterms:created>
  <dc:creator>User</dc:creator>
  <cp:lastModifiedBy>曾阳军</cp:lastModifiedBy>
  <dcterms:modified xsi:type="dcterms:W3CDTF">2023-01-09T09:22:13Z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