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pStyle w:val="3"/>
        <w:spacing w:line="560" w:lineRule="exact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乐企直连服务网络地址备案表</w:t>
      </w:r>
    </w:p>
    <w:tbl>
      <w:tblPr>
        <w:tblStyle w:val="5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878"/>
        <w:gridCol w:w="1716"/>
        <w:gridCol w:w="1372"/>
        <w:gridCol w:w="628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59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5DCE4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网络地址备案信息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单位名称及统一身份代码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联系人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电子邮箱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联系电话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企业应用系统名称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提交日期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备案原因</w:t>
            </w:r>
          </w:p>
        </w:tc>
        <w:tc>
          <w:tcPr>
            <w:tcW w:w="5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本单位参与国家税务总局全面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数电票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试点工作，自建的XX系统需要通过乐企直连服务访问总局税企直连服务端网络，特此备案。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开通 </w:t>
            </w:r>
            <w:r>
              <w:rPr>
                <w:rFonts w:hint="eastAsia" w:ascii="仿宋_GB2312" w:hAnsi="仿宋_GB2312" w:eastAsia="仿宋_GB2312" w:cs="仿宋_GB2312"/>
                <w:bCs/>
              </w:rPr>
              <w:sym w:font="Wingdings 2" w:char="00A3"/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变更 </w:t>
            </w:r>
            <w:r>
              <w:rPr>
                <w:rFonts w:hint="eastAsia" w:ascii="仿宋_GB2312" w:hAnsi="仿宋_GB2312" w:eastAsia="仿宋_GB2312" w:cs="仿宋_GB2312"/>
                <w:bCs/>
              </w:rPr>
              <w:t>□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关闭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使用有效期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长期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</w:p>
        </w:tc>
        <w:tc>
          <w:tcPr>
            <w:tcW w:w="38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日至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企业端IP地址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ind w:firstLine="640"/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color w:val="171A1D"/>
                <w:szCs w:val="21"/>
                <w:shd w:val="clear" w:color="auto" w:fill="FFFFFF"/>
              </w:rPr>
              <w:t>生产环境IP地址：XXX.XXX.XX.XX，XXX.XXX.XX.XX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服务协议及端口号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ind w:firstLine="640"/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color w:val="171A1D"/>
                <w:szCs w:val="21"/>
                <w:shd w:val="clear" w:color="auto" w:fill="FFFFFF"/>
              </w:rPr>
              <w:t>服务协议</w:t>
            </w:r>
            <w:r>
              <w:rPr>
                <w:rFonts w:hint="eastAsia" w:cs="仿宋_GB2312"/>
              </w:rPr>
              <w:t xml:space="preserve">；              </w:t>
            </w:r>
            <w:r>
              <w:rPr>
                <w:rFonts w:hint="eastAsia" w:cs="仿宋_GB2312"/>
                <w:color w:val="171A1D"/>
                <w:szCs w:val="21"/>
                <w:shd w:val="clear" w:color="auto" w:fill="FFFFFF"/>
              </w:rPr>
              <w:t xml:space="preserve">端口号：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本单位审批意见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（加盖公章）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省局受理人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总局处理人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914E2"/>
    <w:rsid w:val="0C124B72"/>
    <w:rsid w:val="0DFB1D6E"/>
    <w:rsid w:val="19C21A5F"/>
    <w:rsid w:val="1BA81A85"/>
    <w:rsid w:val="295914E2"/>
    <w:rsid w:val="2E567F82"/>
    <w:rsid w:val="38923DF0"/>
    <w:rsid w:val="389D6D53"/>
    <w:rsid w:val="589D6522"/>
    <w:rsid w:val="71631ADE"/>
    <w:rsid w:val="7BD928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0" w:after="0"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Body Text"/>
    <w:basedOn w:val="1"/>
    <w:next w:val="1"/>
    <w:qFormat/>
    <w:uiPriority w:val="0"/>
    <w:pPr>
      <w:adjustRightInd w:val="0"/>
      <w:snapToGrid w:val="0"/>
      <w:spacing w:line="580" w:lineRule="exact"/>
      <w:ind w:firstLine="880" w:firstLineChars="200"/>
    </w:pPr>
    <w:rPr>
      <w:rFonts w:ascii="仿宋_GB2312" w:hAnsi="仿宋_GB2312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2023-05-26T04:45:00Z</dcterms:created>
  <dc:creator>杨奎</dc:creator>
  <cp:lastModifiedBy>杨奎</cp:lastModifiedBy>
  <dcterms:modified xsi:type="dcterms:W3CDTF">2023-05-26T05:11:19Z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