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rPr>
          <w:rFonts w:hint="default" w:ascii="Times New Roman" w:hAnsi="Times New Roman" w:eastAsia="黑体"/>
          <w:sz w:val="32"/>
          <w:szCs w:val="40"/>
        </w:rPr>
      </w:pPr>
      <w:r>
        <w:rPr>
          <w:rFonts w:hint="eastAsia" w:ascii="Times New Roman" w:hAnsi="Times New Roman" w:eastAsia="黑体"/>
          <w:sz w:val="32"/>
          <w:szCs w:val="40"/>
        </w:rPr>
        <w:t>附</w:t>
      </w:r>
      <w:r>
        <w:rPr>
          <w:rFonts w:hint="eastAsia" w:ascii="Times New Roman" w:hAnsi="Times New Roman" w:eastAsia="黑体"/>
          <w:sz w:val="32"/>
          <w:szCs w:val="40"/>
          <w:lang w:eastAsia="zh-CN"/>
        </w:rPr>
        <w:t>件</w:t>
      </w:r>
      <w:bookmarkStart w:id="0" w:name="_GoBack"/>
      <w:bookmarkEnd w:id="0"/>
      <w:r>
        <w:rPr>
          <w:rFonts w:hint="default" w:ascii="Times New Roman" w:hAnsi="Times New Roman" w:eastAsia="黑体"/>
          <w:sz w:val="32"/>
          <w:szCs w:val="32"/>
        </w:rPr>
        <w:t>1</w:t>
      </w:r>
    </w:p>
    <w:p>
      <w:pPr>
        <w:pStyle w:val="3"/>
        <w:spacing w:beforeLines="0" w:afterLines="0" w:line="560" w:lineRule="exact"/>
        <w:rPr>
          <w:rFonts w:hint="default" w:ascii="Times New Roman" w:hAnsi="Times New Roman"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4"/>
        </w:rPr>
        <w:t>乐企直连服务接入信息表</w:t>
      </w:r>
    </w:p>
    <w:tbl>
      <w:tblPr>
        <w:tblStyle w:val="5"/>
        <w:tblW w:w="295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697"/>
        <w:gridCol w:w="1710"/>
        <w:gridCol w:w="2700"/>
        <w:gridCol w:w="792"/>
        <w:gridCol w:w="1930"/>
        <w:gridCol w:w="1404"/>
        <w:gridCol w:w="713"/>
        <w:gridCol w:w="569"/>
        <w:gridCol w:w="1513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98" w:type="dxa"/>
          <w:trHeight w:val="429" w:hRule="atLeast"/>
        </w:trPr>
        <w:tc>
          <w:tcPr>
            <w:tcW w:w="8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单位信息</w:t>
            </w:r>
          </w:p>
        </w:tc>
        <w:tc>
          <w:tcPr>
            <w:tcW w:w="340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直连单位统一社会信用代码</w:t>
            </w:r>
          </w:p>
        </w:tc>
        <w:tc>
          <w:tcPr>
            <w:tcW w:w="34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直连单位名称</w:t>
            </w:r>
          </w:p>
        </w:tc>
        <w:tc>
          <w:tcPr>
            <w:tcW w:w="419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98" w:type="dxa"/>
          <w:trHeight w:val="429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被授权单位统一社会信用代码</w:t>
            </w:r>
          </w:p>
        </w:tc>
        <w:tc>
          <w:tcPr>
            <w:tcW w:w="34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被授权单位名称</w:t>
            </w:r>
          </w:p>
        </w:tc>
        <w:tc>
          <w:tcPr>
            <w:tcW w:w="419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98" w:type="dxa"/>
          <w:trHeight w:val="379" w:hRule="atLeast"/>
        </w:trPr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接入引擎自有信息系统名称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98" w:type="dxa"/>
          <w:trHeight w:val="90" w:hRule="atLeast"/>
        </w:trPr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相关资质信息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使用单位户数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直连单位纳税人信用等级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直连单位及使用单位前12个月累计发票开票量及受票量（张）</w:t>
            </w:r>
          </w:p>
        </w:tc>
        <w:tc>
          <w:tcPr>
            <w:tcW w:w="272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直连单位及使用单位上一年度合计营业收入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1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能否按照税务机关要求依法提供相关涉税数据</w:t>
            </w:r>
          </w:p>
        </w:tc>
        <w:tc>
          <w:tcPr>
            <w:tcW w:w="20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近三年内是否存在重大税收违法行为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98" w:type="dxa"/>
          <w:trHeight w:val="547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98" w:type="dxa"/>
          <w:trHeight w:val="300" w:hRule="atLeast"/>
        </w:trPr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请求信息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请求类型</w:t>
            </w:r>
          </w:p>
        </w:tc>
        <w:tc>
          <w:tcPr>
            <w:tcW w:w="34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□接入   □变更   □终止</w:t>
            </w:r>
          </w:p>
        </w:tc>
        <w:tc>
          <w:tcPr>
            <w:tcW w:w="193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请求期限（请求类型为终止时无需填写此栏）</w:t>
            </w:r>
          </w:p>
        </w:tc>
        <w:tc>
          <w:tcPr>
            <w:tcW w:w="419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□短期（一年及以内） </w:t>
            </w:r>
          </w:p>
          <w:p>
            <w:pPr>
              <w:widowControl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□长期（一年以上）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98" w:type="dxa"/>
          <w:trHeight w:val="310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变更、终止原因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月  日    —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98" w:type="dxa"/>
          <w:trHeight w:val="77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详细信息</w:t>
            </w:r>
          </w:p>
        </w:tc>
        <w:tc>
          <w:tcPr>
            <w:tcW w:w="1302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98" w:type="dxa"/>
          <w:trHeight w:val="312" w:hRule="atLeast"/>
        </w:trPr>
        <w:tc>
          <w:tcPr>
            <w:tcW w:w="6957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本单位对填写的上述内容及提交的相关材料的真实性负责。如有不实，本单位自愿承担法律责任。</w:t>
            </w:r>
          </w:p>
        </w:tc>
        <w:tc>
          <w:tcPr>
            <w:tcW w:w="6921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税务机关意见：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95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2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Lines="0" w:afterLines="0"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57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直连单位法定代表人（签字）：</w:t>
            </w:r>
          </w:p>
        </w:tc>
        <w:tc>
          <w:tcPr>
            <w:tcW w:w="6921" w:type="dxa"/>
            <w:gridSpan w:val="6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经办人（签字）：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57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6921" w:type="dxa"/>
            <w:gridSpan w:val="6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957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（直连单位盖章）</w:t>
            </w:r>
          </w:p>
        </w:tc>
        <w:tc>
          <w:tcPr>
            <w:tcW w:w="6921" w:type="dxa"/>
            <w:gridSpan w:val="6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（税务机关盖章）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695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firstLine="4800" w:firstLineChars="20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年   月   日  </w:t>
            </w:r>
          </w:p>
        </w:tc>
        <w:tc>
          <w:tcPr>
            <w:tcW w:w="692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wordWrap w:val="0"/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年   月   日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eastAsia="zh-CN"/>
        </w:rPr>
        <w:sectPr>
          <w:pgSz w:w="16838" w:h="11906" w:orient="landscape"/>
          <w:pgMar w:top="998" w:right="1440" w:bottom="1803" w:left="144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13EEB"/>
    <w:rsid w:val="0B4D3B0A"/>
    <w:rsid w:val="3F513EEB"/>
    <w:rsid w:val="7A3111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0" w:after="0" w:line="60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2023-05-26T04:40:00Z</dcterms:created>
  <dc:creator>杨奎</dc:creator>
  <cp:lastModifiedBy>杨奎</cp:lastModifiedBy>
  <dcterms:modified xsi:type="dcterms:W3CDTF">2023-05-26T05:19:25Z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