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rPr>
          <w:rFonts w:hint="eastAsia" w:ascii="方正小标宋_GBK" w:hAnsi="方正小标宋_GBK" w:eastAsia="方正小标宋_GBK" w:cs="方正小标宋_GBK"/>
          <w:b w:val="0"/>
          <w:bCs/>
          <w:color w:val="000000" w:themeColor="text1"/>
          <w:sz w:val="44"/>
          <w:szCs w:val="44"/>
          <w14:textFill>
            <w14:solidFill>
              <w14:schemeClr w14:val="tx1"/>
            </w14:solidFill>
          </w14:textFill>
        </w:rPr>
      </w:pPr>
      <w:r>
        <w:rPr>
          <w:rFonts w:hint="eastAsia" w:ascii="方正小标宋_GBK" w:hAnsi="方正小标宋_GBK" w:eastAsia="方正小标宋_GBK" w:cs="方正小标宋_GBK"/>
          <w:b w:val="0"/>
          <w:bCs/>
          <w:color w:val="000000" w:themeColor="text1"/>
          <w:sz w:val="44"/>
          <w:szCs w:val="44"/>
          <w14:textFill>
            <w14:solidFill>
              <w14:schemeClr w14:val="tx1"/>
            </w14:solidFill>
          </w14:textFill>
        </w:rPr>
        <w:t>关于《</w:t>
      </w:r>
      <w:r>
        <w:rPr>
          <w:rFonts w:hint="eastAsia" w:ascii="方正小标宋_GBK" w:hAnsi="方正小标宋_GBK" w:eastAsia="方正小标宋_GBK" w:cs="方正小标宋_GBK"/>
          <w:b w:val="0"/>
          <w:bCs/>
          <w:color w:val="000000" w:themeColor="text1"/>
          <w:sz w:val="44"/>
          <w:szCs w:val="44"/>
          <w:lang w:val="en-US" w:eastAsia="zh-CN"/>
          <w14:textFill>
            <w14:solidFill>
              <w14:schemeClr w14:val="tx1"/>
            </w14:solidFill>
          </w14:textFill>
        </w:rPr>
        <w:t>江苏省</w:t>
      </w:r>
      <w:r>
        <w:rPr>
          <w:rFonts w:hint="eastAsia" w:ascii="方正小标宋_GBK" w:hAnsi="方正小标宋_GBK" w:eastAsia="方正小标宋_GBK" w:cs="方正小标宋_GBK"/>
          <w:b w:val="0"/>
          <w:bCs/>
          <w:color w:val="000000" w:themeColor="text1"/>
          <w:sz w:val="44"/>
          <w:szCs w:val="44"/>
          <w14:textFill>
            <w14:solidFill>
              <w14:schemeClr w14:val="tx1"/>
            </w14:solidFill>
          </w14:textFill>
        </w:rPr>
        <w:t>注册会计师转所规定</w:t>
      </w:r>
    </w:p>
    <w:p>
      <w:pPr>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rPr>
          <w:rFonts w:hint="eastAsia" w:ascii="方正小标宋_GBK" w:hAnsi="方正小标宋_GBK" w:eastAsia="方正小标宋_GBK" w:cs="方正小标宋_GBK"/>
          <w:b w:val="0"/>
          <w:bCs/>
          <w:color w:val="000000" w:themeColor="text1"/>
          <w:sz w:val="44"/>
          <w:szCs w:val="44"/>
          <w14:textFill>
            <w14:solidFill>
              <w14:schemeClr w14:val="tx1"/>
            </w14:solidFill>
          </w14:textFill>
        </w:rPr>
      </w:pPr>
      <w:r>
        <w:rPr>
          <w:rFonts w:hint="eastAsia" w:ascii="方正小标宋_GBK" w:hAnsi="方正小标宋_GBK" w:eastAsia="方正小标宋_GBK" w:cs="方正小标宋_GBK"/>
          <w:b w:val="0"/>
          <w:bCs/>
          <w:color w:val="000000" w:themeColor="text1"/>
          <w:sz w:val="44"/>
          <w:szCs w:val="44"/>
          <w14:textFill>
            <w14:solidFill>
              <w14:schemeClr w14:val="tx1"/>
            </w14:solidFill>
          </w14:textFill>
        </w:rPr>
        <w:t>（修订</w:t>
      </w:r>
      <w:r>
        <w:rPr>
          <w:rFonts w:hint="eastAsia" w:ascii="方正小标宋_GBK" w:hAnsi="方正小标宋_GBK" w:eastAsia="方正小标宋_GBK" w:cs="方正小标宋_GBK"/>
          <w:b w:val="0"/>
          <w:bCs/>
          <w:color w:val="000000" w:themeColor="text1"/>
          <w:sz w:val="44"/>
          <w:szCs w:val="44"/>
          <w:lang w:val="en-US" w:eastAsia="zh-CN"/>
          <w14:textFill>
            <w14:solidFill>
              <w14:schemeClr w14:val="tx1"/>
            </w14:solidFill>
          </w14:textFill>
        </w:rPr>
        <w:t>征求意见</w:t>
      </w:r>
      <w:r>
        <w:rPr>
          <w:rFonts w:hint="eastAsia" w:ascii="方正小标宋_GBK" w:hAnsi="方正小标宋_GBK" w:eastAsia="方正小标宋_GBK" w:cs="方正小标宋_GBK"/>
          <w:b w:val="0"/>
          <w:bCs/>
          <w:color w:val="000000" w:themeColor="text1"/>
          <w:sz w:val="44"/>
          <w:szCs w:val="44"/>
          <w14:textFill>
            <w14:solidFill>
              <w14:schemeClr w14:val="tx1"/>
            </w14:solidFill>
          </w14:textFill>
        </w:rPr>
        <w:t>稿）》的起草说明</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一、关于修订背景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bCs/>
          <w:color w:val="000000" w:themeColor="text1"/>
          <w:sz w:val="32"/>
          <w:szCs w:val="32"/>
          <w14:textFill>
            <w14:solidFill>
              <w14:schemeClr w14:val="tx1"/>
            </w14:solidFill>
          </w14:textFill>
        </w:rPr>
        <w:t>《</w:t>
      </w:r>
      <w:r>
        <w:rPr>
          <w:rFonts w:hint="eastAsia" w:ascii="方正仿宋_GBK" w:hAnsi="方正仿宋_GBK" w:eastAsia="方正仿宋_GBK" w:cs="方正仿宋_GBK"/>
          <w:bCs/>
          <w:color w:val="000000" w:themeColor="text1"/>
          <w:sz w:val="32"/>
          <w:szCs w:val="32"/>
          <w:lang w:val="en-US" w:eastAsia="zh-CN"/>
          <w14:textFill>
            <w14:solidFill>
              <w14:schemeClr w14:val="tx1"/>
            </w14:solidFill>
          </w14:textFill>
        </w:rPr>
        <w:t>江苏省</w:t>
      </w:r>
      <w:r>
        <w:rPr>
          <w:rFonts w:hint="eastAsia" w:ascii="方正仿宋_GBK" w:hAnsi="方正仿宋_GBK" w:eastAsia="方正仿宋_GBK" w:cs="方正仿宋_GBK"/>
          <w:bCs/>
          <w:color w:val="000000" w:themeColor="text1"/>
          <w:sz w:val="32"/>
          <w:szCs w:val="32"/>
          <w14:textFill>
            <w14:solidFill>
              <w14:schemeClr w14:val="tx1"/>
            </w14:solidFill>
          </w14:textFill>
        </w:rPr>
        <w:t>注册会计师转所规定》（以下简称《转所规定》）自20</w:t>
      </w:r>
      <w:r>
        <w:rPr>
          <w:rFonts w:hint="eastAsia" w:ascii="方正仿宋_GBK" w:hAnsi="方正仿宋_GBK" w:eastAsia="方正仿宋_GBK" w:cs="方正仿宋_GBK"/>
          <w:bCs/>
          <w:color w:val="000000" w:themeColor="text1"/>
          <w:sz w:val="32"/>
          <w:szCs w:val="32"/>
          <w:lang w:val="en-US"/>
          <w14:textFill>
            <w14:solidFill>
              <w14:schemeClr w14:val="tx1"/>
            </w14:solidFill>
          </w14:textFill>
        </w:rPr>
        <w:t>19</w:t>
      </w:r>
      <w:r>
        <w:rPr>
          <w:rFonts w:hint="eastAsia" w:ascii="方正仿宋_GBK" w:hAnsi="方正仿宋_GBK" w:eastAsia="方正仿宋_GBK" w:cs="方正仿宋_GBK"/>
          <w:bCs/>
          <w:color w:val="000000" w:themeColor="text1"/>
          <w:sz w:val="32"/>
          <w:szCs w:val="32"/>
          <w14:textFill>
            <w14:solidFill>
              <w14:schemeClr w14:val="tx1"/>
            </w14:solidFill>
          </w14:textFill>
        </w:rPr>
        <w:t>年发布实施以来，对规范和推动注册会计师监督管理工作发挥了重要作用。随着党中央国务院“放管服”改革的全面深化，</w:t>
      </w:r>
      <w:r>
        <w:rPr>
          <w:rFonts w:hint="eastAsia" w:ascii="方正仿宋_GBK" w:hAnsi="方正仿宋_GBK" w:eastAsia="方正仿宋_GBK" w:cs="方正仿宋_GBK"/>
          <w:bCs/>
          <w:color w:val="000000" w:themeColor="text1"/>
          <w:sz w:val="32"/>
          <w:szCs w:val="32"/>
          <w:lang w:val="en-US"/>
          <w14:textFill>
            <w14:solidFill>
              <w14:schemeClr w14:val="tx1"/>
            </w14:solidFill>
          </w14:textFill>
        </w:rPr>
        <w:t>2022</w:t>
      </w:r>
      <w:r>
        <w:rPr>
          <w:rFonts w:hint="eastAsia" w:ascii="方正仿宋_GBK" w:hAnsi="方正仿宋_GBK" w:eastAsia="方正仿宋_GBK" w:cs="方正仿宋_GBK"/>
          <w:bCs/>
          <w:color w:val="000000" w:themeColor="text1"/>
          <w:sz w:val="32"/>
          <w:szCs w:val="32"/>
          <w:lang w:val="en-US" w:eastAsia="zh-CN"/>
          <w14:textFill>
            <w14:solidFill>
              <w14:schemeClr w14:val="tx1"/>
            </w14:solidFill>
          </w14:textFill>
        </w:rPr>
        <w:t>年12月中注协印发《注册会计师转所规定》（会协〔2022〕45 号）</w:t>
      </w:r>
      <w:r>
        <w:rPr>
          <w:rFonts w:hint="eastAsia" w:ascii="方正仿宋_GBK" w:hAnsi="方正仿宋_GBK" w:eastAsia="方正仿宋_GBK" w:cs="方正仿宋_GBK"/>
          <w:bCs/>
          <w:color w:val="000000" w:themeColor="text1"/>
          <w:sz w:val="32"/>
          <w:szCs w:val="32"/>
          <w14:textFill>
            <w14:solidFill>
              <w14:schemeClr w14:val="tx1"/>
            </w14:solidFill>
          </w14:textFill>
        </w:rPr>
        <w:t>，</w:t>
      </w:r>
      <w:r>
        <w:rPr>
          <w:rFonts w:hint="eastAsia" w:ascii="方正仿宋_GBK" w:hAnsi="方正仿宋_GBK" w:eastAsia="方正仿宋_GBK" w:cs="方正仿宋_GBK"/>
          <w:bCs/>
          <w:color w:val="000000" w:themeColor="text1"/>
          <w:sz w:val="32"/>
          <w:szCs w:val="32"/>
          <w:lang w:val="en-US" w:eastAsia="zh-CN"/>
          <w14:textFill>
            <w14:solidFill>
              <w14:schemeClr w14:val="tx1"/>
            </w14:solidFill>
          </w14:textFill>
        </w:rPr>
        <w:t>注册会计师转所工作中</w:t>
      </w:r>
      <w:r>
        <w:rPr>
          <w:rFonts w:hint="eastAsia" w:ascii="方正仿宋_GBK" w:hAnsi="方正仿宋_GBK" w:eastAsia="方正仿宋_GBK" w:cs="方正仿宋_GBK"/>
          <w:color w:val="000000" w:themeColor="text1"/>
          <w:sz w:val="32"/>
          <w:szCs w:val="32"/>
          <w14:textFill>
            <w14:solidFill>
              <w14:schemeClr w14:val="tx1"/>
            </w14:solidFill>
          </w14:textFill>
        </w:rPr>
        <w:t>出现一些新情况和新问题，突出表现在：一是未能完整体现“放管服”的精神与要求；二是在会员转所方面</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存在</w:t>
      </w:r>
      <w:r>
        <w:rPr>
          <w:rFonts w:hint="eastAsia" w:ascii="方正仿宋_GBK" w:hAnsi="方正仿宋_GBK" w:eastAsia="方正仿宋_GBK" w:cs="方正仿宋_GBK"/>
          <w:color w:val="000000" w:themeColor="text1"/>
          <w:sz w:val="32"/>
          <w:szCs w:val="32"/>
          <w14:textFill>
            <w14:solidFill>
              <w14:schemeClr w14:val="tx1"/>
            </w14:solidFill>
          </w14:textFill>
        </w:rPr>
        <w:t>不合理</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设置</w:t>
      </w:r>
      <w:r>
        <w:rPr>
          <w:rFonts w:hint="eastAsia" w:ascii="方正仿宋_GBK" w:hAnsi="方正仿宋_GBK" w:eastAsia="方正仿宋_GBK" w:cs="方正仿宋_GBK"/>
          <w:color w:val="000000" w:themeColor="text1"/>
          <w:sz w:val="32"/>
          <w:szCs w:val="32"/>
          <w14:textFill>
            <w14:solidFill>
              <w14:schemeClr w14:val="tx1"/>
            </w14:solidFill>
          </w14:textFill>
        </w:rPr>
        <w:t>；三是对实际</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注册会计师转所</w:t>
      </w:r>
      <w:r>
        <w:rPr>
          <w:rFonts w:hint="eastAsia" w:ascii="方正仿宋_GBK" w:hAnsi="方正仿宋_GBK" w:eastAsia="方正仿宋_GBK" w:cs="方正仿宋_GBK"/>
          <w:color w:val="000000" w:themeColor="text1"/>
          <w:sz w:val="32"/>
          <w:szCs w:val="32"/>
          <w14:textFill>
            <w14:solidFill>
              <w14:schemeClr w14:val="tx1"/>
            </w14:solidFill>
          </w14:textFill>
        </w:rPr>
        <w:t>工作中的新变化和新要求缺乏相应的制度</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调整</w:t>
      </w:r>
      <w:r>
        <w:rPr>
          <w:rFonts w:hint="eastAsia" w:ascii="方正仿宋_GBK" w:hAnsi="方正仿宋_GBK" w:eastAsia="方正仿宋_GBK" w:cs="方正仿宋_GBK"/>
          <w:color w:val="000000" w:themeColor="text1"/>
          <w:sz w:val="32"/>
          <w:szCs w:val="32"/>
          <w14:textFill>
            <w14:solidFill>
              <w14:schemeClr w14:val="tx1"/>
            </w14:solidFill>
          </w14:textFill>
        </w:rPr>
        <w:t>。以上问题可以通过修订《转所规定》予以解决。</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方正黑体_GBK" w:hAnsi="方正黑体_GBK" w:eastAsia="方正黑体_GBK" w:cs="方正黑体_GBK"/>
          <w:b w:val="0"/>
          <w:bCs w:val="0"/>
          <w:color w:val="000000" w:themeColor="text1"/>
          <w:sz w:val="32"/>
          <w:szCs w:val="32"/>
          <w14:textFill>
            <w14:solidFill>
              <w14:schemeClr w14:val="tx1"/>
            </w14:solidFill>
          </w14:textFill>
        </w:rPr>
      </w:pPr>
      <w:r>
        <w:rPr>
          <w:rFonts w:hint="eastAsia" w:ascii="方正黑体_GBK" w:hAnsi="方正黑体_GBK" w:eastAsia="方正黑体_GBK" w:cs="方正黑体_GBK"/>
          <w:b w:val="0"/>
          <w:bCs w:val="0"/>
          <w:color w:val="000000" w:themeColor="text1"/>
          <w:sz w:val="32"/>
          <w:szCs w:val="32"/>
          <w14:textFill>
            <w14:solidFill>
              <w14:schemeClr w14:val="tx1"/>
            </w14:solidFill>
          </w14:textFill>
        </w:rPr>
        <w:t>二、关于修订的总体思路</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方正仿宋_GBK" w:hAnsi="方正仿宋_GBK" w:eastAsia="方正仿宋_GBK" w:cs="方正仿宋_GBK"/>
          <w:b/>
          <w:bCs/>
          <w:color w:val="000000" w:themeColor="text1"/>
          <w:sz w:val="32"/>
          <w:szCs w:val="32"/>
          <w14:textFill>
            <w14:solidFill>
              <w14:schemeClr w14:val="tx1"/>
            </w14:solidFill>
          </w14:textFill>
        </w:rPr>
      </w:pPr>
      <w:r>
        <w:rPr>
          <w:rFonts w:hint="eastAsia" w:ascii="方正仿宋_GBK" w:hAnsi="方正仿宋_GBK" w:eastAsia="方正仿宋_GBK" w:cs="方正仿宋_GBK"/>
          <w:b/>
          <w:bCs/>
          <w:color w:val="000000" w:themeColor="text1"/>
          <w:sz w:val="32"/>
          <w:szCs w:val="32"/>
          <w14:textFill>
            <w14:solidFill>
              <w14:schemeClr w14:val="tx1"/>
            </w14:solidFill>
          </w14:textFill>
        </w:rPr>
        <w:t>一是保持政策衔接。</w:t>
      </w:r>
      <w:r>
        <w:rPr>
          <w:rFonts w:hint="eastAsia" w:ascii="方正仿宋_GBK" w:hAnsi="方正仿宋_GBK" w:eastAsia="方正仿宋_GBK" w:cs="方正仿宋_GBK"/>
          <w:bCs/>
          <w:color w:val="000000" w:themeColor="text1"/>
          <w:sz w:val="32"/>
          <w:szCs w:val="32"/>
          <w14:textFill>
            <w14:solidFill>
              <w14:schemeClr w14:val="tx1"/>
            </w14:solidFill>
          </w14:textFill>
        </w:rPr>
        <w:t>近年来，财政部相继发布《会计师事务所执业许可和监督管理办法》（财政部令第97号）和《注册会计师注册办法》（财政部第99号令）等一系列注册管理制度，</w:t>
      </w:r>
      <w:r>
        <w:rPr>
          <w:rFonts w:hint="eastAsia" w:ascii="方正仿宋_GBK" w:hAnsi="方正仿宋_GBK" w:eastAsia="方正仿宋_GBK" w:cs="方正仿宋_GBK"/>
          <w:bCs/>
          <w:color w:val="000000" w:themeColor="text1"/>
          <w:sz w:val="32"/>
          <w:szCs w:val="32"/>
          <w:lang w:val="en-US" w:eastAsia="zh-CN"/>
          <w14:textFill>
            <w14:solidFill>
              <w14:schemeClr w14:val="tx1"/>
            </w14:solidFill>
          </w14:textFill>
        </w:rPr>
        <w:t>以及中注协《注册会计师转所规定》</w:t>
      </w:r>
      <w:r>
        <w:rPr>
          <w:rFonts w:hint="eastAsia" w:ascii="方正仿宋_GBK" w:hAnsi="方正仿宋_GBK" w:eastAsia="方正仿宋_GBK" w:cs="方正仿宋_GBK"/>
          <w:bCs/>
          <w:color w:val="000000" w:themeColor="text1"/>
          <w:sz w:val="32"/>
          <w:szCs w:val="32"/>
          <w14:textFill>
            <w14:solidFill>
              <w14:schemeClr w14:val="tx1"/>
            </w14:solidFill>
          </w14:textFill>
        </w:rPr>
        <w:t>对</w:t>
      </w:r>
      <w:r>
        <w:rPr>
          <w:rFonts w:hint="eastAsia" w:ascii="方正仿宋_GBK" w:hAnsi="方正仿宋_GBK" w:eastAsia="方正仿宋_GBK" w:cs="方正仿宋_GBK"/>
          <w:bCs/>
          <w:color w:val="000000" w:themeColor="text1"/>
          <w:sz w:val="32"/>
          <w:szCs w:val="32"/>
          <w:lang w:val="en-US" w:eastAsia="zh-CN"/>
          <w14:textFill>
            <w14:solidFill>
              <w14:schemeClr w14:val="tx1"/>
            </w14:solidFill>
          </w14:textFill>
        </w:rPr>
        <w:t>注册会计师</w:t>
      </w:r>
      <w:r>
        <w:rPr>
          <w:rFonts w:hint="eastAsia" w:ascii="方正仿宋_GBK" w:hAnsi="方正仿宋_GBK" w:eastAsia="方正仿宋_GBK" w:cs="方正仿宋_GBK"/>
          <w:bCs/>
          <w:color w:val="000000" w:themeColor="text1"/>
          <w:sz w:val="32"/>
          <w:szCs w:val="32"/>
          <w14:textFill>
            <w14:solidFill>
              <w14:schemeClr w14:val="tx1"/>
            </w14:solidFill>
          </w14:textFill>
        </w:rPr>
        <w:t>转所有新的规定与要求，为此，《</w:t>
      </w:r>
      <w:r>
        <w:rPr>
          <w:rFonts w:hint="eastAsia" w:ascii="方正仿宋_GBK" w:hAnsi="方正仿宋_GBK" w:eastAsia="方正仿宋_GBK" w:cs="方正仿宋_GBK"/>
          <w:bCs/>
          <w:color w:val="000000" w:themeColor="text1"/>
          <w:sz w:val="32"/>
          <w:szCs w:val="32"/>
          <w:lang w:val="en-US" w:eastAsia="zh-CN"/>
          <w14:textFill>
            <w14:solidFill>
              <w14:schemeClr w14:val="tx1"/>
            </w14:solidFill>
          </w14:textFill>
        </w:rPr>
        <w:t>江苏省注册会计师</w:t>
      </w:r>
      <w:r>
        <w:rPr>
          <w:rFonts w:hint="eastAsia" w:ascii="方正仿宋_GBK" w:hAnsi="方正仿宋_GBK" w:eastAsia="方正仿宋_GBK" w:cs="方正仿宋_GBK"/>
          <w:bCs/>
          <w:color w:val="000000" w:themeColor="text1"/>
          <w:sz w:val="32"/>
          <w:szCs w:val="32"/>
          <w14:textFill>
            <w14:solidFill>
              <w14:schemeClr w14:val="tx1"/>
            </w14:solidFill>
          </w14:textFill>
        </w:rPr>
        <w:t>转所规定》需要与之相对应、相衔接。</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仿宋_GBK" w:hAnsi="方正仿宋_GBK" w:eastAsia="方正仿宋_GBK" w:cs="方正仿宋_GBK"/>
          <w:b/>
          <w:bCs/>
          <w:color w:val="000000" w:themeColor="text1"/>
          <w:sz w:val="32"/>
          <w:szCs w:val="32"/>
          <w14:textFill>
            <w14:solidFill>
              <w14:schemeClr w14:val="tx1"/>
            </w14:solidFill>
          </w14:textFill>
        </w:rPr>
        <w:t>二是坚持问题导向。</w:t>
      </w:r>
      <w:r>
        <w:rPr>
          <w:rFonts w:hint="eastAsia" w:ascii="方正仿宋_GBK" w:hAnsi="方正仿宋_GBK" w:eastAsia="方正仿宋_GBK" w:cs="方正仿宋_GBK"/>
          <w:bCs/>
          <w:color w:val="000000" w:themeColor="text1"/>
          <w:sz w:val="32"/>
          <w:szCs w:val="32"/>
          <w14:textFill>
            <w14:solidFill>
              <w14:schemeClr w14:val="tx1"/>
            </w14:solidFill>
          </w14:textFill>
        </w:rPr>
        <w:t>聚焦《</w:t>
      </w:r>
      <w:r>
        <w:rPr>
          <w:rFonts w:hint="eastAsia" w:ascii="方正仿宋_GBK" w:hAnsi="方正仿宋_GBK" w:eastAsia="方正仿宋_GBK" w:cs="方正仿宋_GBK"/>
          <w:bCs/>
          <w:color w:val="000000" w:themeColor="text1"/>
          <w:sz w:val="32"/>
          <w:szCs w:val="32"/>
          <w:lang w:val="en-US" w:eastAsia="zh-CN"/>
          <w14:textFill>
            <w14:solidFill>
              <w14:schemeClr w14:val="tx1"/>
            </w14:solidFill>
          </w14:textFill>
        </w:rPr>
        <w:t>江苏省注册会计师</w:t>
      </w:r>
      <w:r>
        <w:rPr>
          <w:rFonts w:hint="eastAsia" w:ascii="方正仿宋_GBK" w:hAnsi="方正仿宋_GBK" w:eastAsia="方正仿宋_GBK" w:cs="方正仿宋_GBK"/>
          <w:bCs/>
          <w:color w:val="000000" w:themeColor="text1"/>
          <w:sz w:val="32"/>
          <w:szCs w:val="32"/>
          <w14:textFill>
            <w14:solidFill>
              <w14:schemeClr w14:val="tx1"/>
            </w14:solidFill>
          </w14:textFill>
        </w:rPr>
        <w:t>转所规定》存在的突出问题，增加相关条款予以规范。</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方正仿宋_GBK" w:hAnsi="方正仿宋_GBK" w:eastAsia="方正仿宋_GBK" w:cs="方正仿宋_GBK"/>
          <w:b/>
          <w:bCs/>
          <w:color w:val="000000" w:themeColor="text1"/>
          <w:sz w:val="32"/>
          <w:szCs w:val="32"/>
          <w14:textFill>
            <w14:solidFill>
              <w14:schemeClr w14:val="tx1"/>
            </w14:solidFill>
          </w14:textFill>
        </w:rPr>
      </w:pPr>
      <w:r>
        <w:rPr>
          <w:rFonts w:hint="eastAsia" w:ascii="方正仿宋_GBK" w:hAnsi="方正仿宋_GBK" w:eastAsia="方正仿宋_GBK" w:cs="方正仿宋_GBK"/>
          <w:b/>
          <w:bCs/>
          <w:color w:val="000000" w:themeColor="text1"/>
          <w:sz w:val="32"/>
          <w:szCs w:val="32"/>
          <w14:textFill>
            <w14:solidFill>
              <w14:schemeClr w14:val="tx1"/>
            </w14:solidFill>
          </w14:textFill>
        </w:rPr>
        <w:t>三是体现实践发展。</w:t>
      </w:r>
      <w:r>
        <w:rPr>
          <w:rFonts w:hint="eastAsia" w:ascii="方正仿宋_GBK" w:hAnsi="方正仿宋_GBK" w:eastAsia="方正仿宋_GBK" w:cs="方正仿宋_GBK"/>
          <w:bCs/>
          <w:color w:val="000000" w:themeColor="text1"/>
          <w:sz w:val="32"/>
          <w:szCs w:val="32"/>
          <w14:textFill>
            <w14:solidFill>
              <w14:schemeClr w14:val="tx1"/>
            </w14:solidFill>
          </w14:textFill>
        </w:rPr>
        <w:t>多年来，</w:t>
      </w:r>
      <w:r>
        <w:rPr>
          <w:rFonts w:hint="eastAsia" w:ascii="方正仿宋_GBK" w:hAnsi="方正仿宋_GBK" w:eastAsia="方正仿宋_GBK" w:cs="方正仿宋_GBK"/>
          <w:bCs/>
          <w:color w:val="000000" w:themeColor="text1"/>
          <w:sz w:val="32"/>
          <w:szCs w:val="32"/>
          <w:lang w:val="en-US" w:eastAsia="zh-CN"/>
          <w14:textFill>
            <w14:solidFill>
              <w14:schemeClr w14:val="tx1"/>
            </w14:solidFill>
          </w14:textFill>
        </w:rPr>
        <w:t>省市</w:t>
      </w:r>
      <w:r>
        <w:rPr>
          <w:rFonts w:hint="eastAsia" w:ascii="方正仿宋_GBK" w:hAnsi="方正仿宋_GBK" w:eastAsia="方正仿宋_GBK" w:cs="方正仿宋_GBK"/>
          <w:bCs/>
          <w:color w:val="000000" w:themeColor="text1"/>
          <w:sz w:val="32"/>
          <w:szCs w:val="32"/>
          <w14:textFill>
            <w14:solidFill>
              <w14:schemeClr w14:val="tx1"/>
            </w14:solidFill>
          </w14:textFill>
        </w:rPr>
        <w:t>注协在转所工作中积累了</w:t>
      </w:r>
      <w:r>
        <w:rPr>
          <w:rFonts w:hint="eastAsia" w:ascii="方正仿宋_GBK" w:hAnsi="方正仿宋_GBK" w:eastAsia="方正仿宋_GBK" w:cs="方正仿宋_GBK"/>
          <w:bCs/>
          <w:color w:val="000000" w:themeColor="text1"/>
          <w:sz w:val="32"/>
          <w:szCs w:val="32"/>
          <w:lang w:val="en-US" w:eastAsia="zh-CN"/>
          <w14:textFill>
            <w14:solidFill>
              <w14:schemeClr w14:val="tx1"/>
            </w14:solidFill>
          </w14:textFill>
        </w:rPr>
        <w:t>很多</w:t>
      </w:r>
      <w:r>
        <w:rPr>
          <w:rFonts w:hint="eastAsia" w:ascii="方正仿宋_GBK" w:hAnsi="方正仿宋_GBK" w:eastAsia="方正仿宋_GBK" w:cs="方正仿宋_GBK"/>
          <w:bCs/>
          <w:color w:val="000000" w:themeColor="text1"/>
          <w:sz w:val="32"/>
          <w:szCs w:val="32"/>
          <w14:textFill>
            <w14:solidFill>
              <w14:schemeClr w14:val="tx1"/>
            </w14:solidFill>
          </w14:textFill>
        </w:rPr>
        <w:t>有益的做法和成功的经验，</w:t>
      </w:r>
      <w:r>
        <w:rPr>
          <w:rFonts w:hint="eastAsia" w:ascii="方正仿宋_GBK" w:hAnsi="方正仿宋_GBK" w:eastAsia="方正仿宋_GBK" w:cs="方正仿宋_GBK"/>
          <w:bCs/>
          <w:color w:val="000000" w:themeColor="text1"/>
          <w:sz w:val="32"/>
          <w:szCs w:val="32"/>
          <w:lang w:val="en-US" w:eastAsia="zh-CN"/>
          <w14:textFill>
            <w14:solidFill>
              <w14:schemeClr w14:val="tx1"/>
            </w14:solidFill>
          </w14:textFill>
        </w:rPr>
        <w:t>江苏省注册会计师转所工作，需结合江苏实际</w:t>
      </w:r>
      <w:r>
        <w:rPr>
          <w:rFonts w:hint="eastAsia" w:ascii="方正仿宋_GBK" w:hAnsi="方正仿宋_GBK" w:eastAsia="方正仿宋_GBK" w:cs="方正仿宋_GBK"/>
          <w:bCs/>
          <w:color w:val="000000" w:themeColor="text1"/>
          <w:sz w:val="32"/>
          <w:szCs w:val="32"/>
          <w14:textFill>
            <w14:solidFill>
              <w14:schemeClr w14:val="tx1"/>
            </w14:solidFill>
          </w14:textFill>
        </w:rPr>
        <w:t>以更好地指导工作。</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方正黑体_GBK" w:hAnsi="方正黑体_GBK" w:eastAsia="方正黑体_GBK" w:cs="方正黑体_GBK"/>
          <w:b w:val="0"/>
          <w:bCs w:val="0"/>
          <w:color w:val="000000" w:themeColor="text1"/>
          <w:sz w:val="32"/>
          <w:szCs w:val="32"/>
          <w14:textFill>
            <w14:solidFill>
              <w14:schemeClr w14:val="tx1"/>
            </w14:solidFill>
          </w14:textFill>
        </w:rPr>
      </w:pPr>
      <w:r>
        <w:rPr>
          <w:rFonts w:hint="eastAsia" w:ascii="方正黑体_GBK" w:hAnsi="方正黑体_GBK" w:eastAsia="方正黑体_GBK" w:cs="方正黑体_GBK"/>
          <w:b w:val="0"/>
          <w:bCs w:val="0"/>
          <w:color w:val="000000" w:themeColor="text1"/>
          <w:sz w:val="32"/>
          <w:szCs w:val="32"/>
          <w:lang w:eastAsia="zh-CN"/>
          <w14:textFill>
            <w14:solidFill>
              <w14:schemeClr w14:val="tx1"/>
            </w14:solidFill>
          </w14:textFill>
        </w:rPr>
        <w:t>三</w:t>
      </w:r>
      <w:r>
        <w:rPr>
          <w:rFonts w:hint="eastAsia" w:ascii="方正黑体_GBK" w:hAnsi="方正黑体_GBK" w:eastAsia="方正黑体_GBK" w:cs="方正黑体_GBK"/>
          <w:b w:val="0"/>
          <w:bCs w:val="0"/>
          <w:color w:val="000000" w:themeColor="text1"/>
          <w:sz w:val="32"/>
          <w:szCs w:val="32"/>
          <w14:textFill>
            <w14:solidFill>
              <w14:schemeClr w14:val="tx1"/>
            </w14:solidFill>
          </w14:textFill>
        </w:rPr>
        <w:t>、关于修订的主要内容</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《修订征求意见稿》共2</w:t>
      </w:r>
      <w:r>
        <w:rPr>
          <w:rFonts w:hint="eastAsia" w:ascii="方正仿宋_GBK" w:hAnsi="方正仿宋_GBK" w:eastAsia="方正仿宋_GBK" w:cs="方正仿宋_GBK"/>
          <w:sz w:val="32"/>
          <w:szCs w:val="32"/>
          <w:lang w:val="en-US"/>
        </w:rPr>
        <w:t>3</w:t>
      </w:r>
      <w:r>
        <w:rPr>
          <w:rFonts w:hint="eastAsia" w:ascii="方正仿宋_GBK" w:hAnsi="方正仿宋_GBK" w:eastAsia="方正仿宋_GBK" w:cs="方正仿宋_GBK"/>
          <w:sz w:val="32"/>
          <w:szCs w:val="32"/>
        </w:rPr>
        <w:t>条，</w:t>
      </w:r>
      <w:r>
        <w:rPr>
          <w:rFonts w:hint="eastAsia" w:ascii="方正仿宋_GBK" w:hAnsi="方正仿宋_GBK" w:eastAsia="方正仿宋_GBK" w:cs="方正仿宋_GBK"/>
          <w:sz w:val="32"/>
          <w:szCs w:val="32"/>
          <w:lang w:val="en-US" w:eastAsia="zh-CN"/>
        </w:rPr>
        <w:t>与</w:t>
      </w:r>
      <w:r>
        <w:rPr>
          <w:rFonts w:hint="eastAsia" w:ascii="方正仿宋_GBK" w:hAnsi="方正仿宋_GBK" w:eastAsia="方正仿宋_GBK" w:cs="方正仿宋_GBK"/>
          <w:sz w:val="32"/>
          <w:szCs w:val="32"/>
        </w:rPr>
        <w:t>现行《转所规定》</w:t>
      </w:r>
      <w:r>
        <w:rPr>
          <w:rFonts w:hint="eastAsia" w:ascii="方正仿宋_GBK" w:hAnsi="方正仿宋_GBK" w:eastAsia="方正仿宋_GBK" w:cs="方正仿宋_GBK"/>
          <w:sz w:val="32"/>
          <w:szCs w:val="32"/>
          <w:lang w:val="en-US" w:eastAsia="zh-CN"/>
        </w:rPr>
        <w:t>条款数量一致</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省注协</w:t>
      </w:r>
      <w:r>
        <w:rPr>
          <w:rFonts w:hint="eastAsia" w:ascii="方正仿宋_GBK" w:hAnsi="方正仿宋_GBK" w:eastAsia="方正仿宋_GBK" w:cs="方正仿宋_GBK"/>
          <w:sz w:val="32"/>
          <w:szCs w:val="32"/>
        </w:rPr>
        <w:t>按照</w:t>
      </w:r>
      <w:r>
        <w:rPr>
          <w:rFonts w:hint="eastAsia" w:ascii="方正仿宋_GBK" w:hAnsi="方正仿宋_GBK" w:eastAsia="方正仿宋_GBK" w:cs="方正仿宋_GBK"/>
          <w:bCs/>
          <w:color w:val="000000" w:themeColor="text1"/>
          <w:sz w:val="32"/>
          <w:szCs w:val="32"/>
          <w:lang w:val="en-US" w:eastAsia="zh-CN"/>
          <w14:textFill>
            <w14:solidFill>
              <w14:schemeClr w14:val="tx1"/>
            </w14:solidFill>
          </w14:textFill>
        </w:rPr>
        <w:t>中注协《注册会计师转所规定》</w:t>
      </w:r>
      <w:r>
        <w:rPr>
          <w:rFonts w:hint="eastAsia" w:ascii="方正仿宋_GBK" w:hAnsi="方正仿宋_GBK" w:eastAsia="方正仿宋_GBK" w:cs="方正仿宋_GBK"/>
          <w:sz w:val="32"/>
          <w:szCs w:val="32"/>
        </w:rPr>
        <w:t>对条款进行了梳理和规范，同时对部分条款内容进行了补充、删减和修改。主要修订内容如下：</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方正仿宋_GBK" w:hAnsi="方正仿宋_GBK" w:eastAsia="方正仿宋_GBK" w:cs="方正仿宋_GBK"/>
          <w:b w:val="0"/>
          <w:bCs/>
          <w:color w:val="000000" w:themeColor="text1"/>
          <w:sz w:val="32"/>
          <w:szCs w:val="32"/>
          <w14:textFill>
            <w14:solidFill>
              <w14:schemeClr w14:val="tx1"/>
            </w14:solidFill>
          </w14:textFill>
        </w:rPr>
      </w:pPr>
      <w:r>
        <w:rPr>
          <w:rFonts w:hint="eastAsia" w:ascii="方正仿宋_GBK" w:hAnsi="方正仿宋_GBK" w:eastAsia="方正仿宋_GBK" w:cs="方正仿宋_GBK"/>
          <w:b w:val="0"/>
          <w:bCs/>
          <w:color w:val="000000" w:themeColor="text1"/>
          <w:sz w:val="32"/>
          <w:szCs w:val="32"/>
          <w14:textFill>
            <w14:solidFill>
              <w14:schemeClr w14:val="tx1"/>
            </w14:solidFill>
          </w14:textFill>
        </w:rPr>
        <w:t>（一）</w:t>
      </w:r>
      <w:r>
        <w:rPr>
          <w:rFonts w:hint="eastAsia" w:ascii="方正仿宋_GBK" w:hAnsi="方正仿宋_GBK" w:eastAsia="方正仿宋_GBK" w:cs="方正仿宋_GBK"/>
          <w:b w:val="0"/>
          <w:bCs/>
          <w:color w:val="000000" w:themeColor="text1"/>
          <w:sz w:val="32"/>
          <w:szCs w:val="32"/>
          <w:lang w:val="en-US" w:eastAsia="zh-CN"/>
          <w14:textFill>
            <w14:solidFill>
              <w14:schemeClr w14:val="tx1"/>
            </w14:solidFill>
          </w14:textFill>
        </w:rPr>
        <w:t>第一条增加</w:t>
      </w:r>
      <w:r>
        <w:rPr>
          <w:rFonts w:hint="eastAsia" w:ascii="方正仿宋_GBK" w:hAnsi="方正仿宋_GBK" w:eastAsia="方正仿宋_GBK" w:cs="方正仿宋_GBK"/>
          <w:b w:val="0"/>
          <w:bCs/>
          <w:color w:val="000000" w:themeColor="text1"/>
          <w:sz w:val="32"/>
          <w:szCs w:val="32"/>
          <w14:textFill>
            <w14:solidFill>
              <w14:schemeClr w14:val="tx1"/>
            </w14:solidFill>
          </w14:textFill>
        </w:rPr>
        <w:t>《注册会计师法》、《会计师事务所执业许可和监督管理办法》（财政部令第97号）</w:t>
      </w:r>
      <w:r>
        <w:rPr>
          <w:rFonts w:hint="eastAsia" w:ascii="方正仿宋_GBK" w:hAnsi="方正仿宋_GBK" w:eastAsia="方正仿宋_GBK" w:cs="方正仿宋_GBK"/>
          <w:b w:val="0"/>
          <w:bCs/>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b w:val="0"/>
          <w:bCs/>
          <w:color w:val="000000" w:themeColor="text1"/>
          <w:sz w:val="32"/>
          <w:szCs w:val="32"/>
          <w14:textFill>
            <w14:solidFill>
              <w14:schemeClr w14:val="tx1"/>
            </w14:solidFill>
          </w14:textFill>
        </w:rPr>
        <w:t>《注册会计师注册办法》（财政部第99号令）</w:t>
      </w:r>
      <w:r>
        <w:rPr>
          <w:rFonts w:hint="eastAsia" w:ascii="方正仿宋_GBK" w:hAnsi="方正仿宋_GBK" w:eastAsia="方正仿宋_GBK" w:cs="方正仿宋_GBK"/>
          <w:b w:val="0"/>
          <w:bCs/>
          <w:sz w:val="32"/>
          <w:szCs w:val="32"/>
          <w:highlight w:val="none"/>
          <w:lang w:val="en-US" w:eastAsia="zh-CN"/>
        </w:rPr>
        <w:t>及</w:t>
      </w:r>
      <w:r>
        <w:rPr>
          <w:rFonts w:hint="eastAsia" w:ascii="方正仿宋_GBK" w:hAnsi="方正仿宋_GBK" w:eastAsia="方正仿宋_GBK" w:cs="方正仿宋_GBK"/>
          <w:b w:val="0"/>
          <w:bCs/>
          <w:sz w:val="32"/>
          <w:szCs w:val="32"/>
          <w:highlight w:val="none"/>
        </w:rPr>
        <w:t>中国注册会计师协会《注册会计师转所规定》</w:t>
      </w:r>
      <w:r>
        <w:rPr>
          <w:rFonts w:hint="eastAsia" w:ascii="方正仿宋_GBK" w:hAnsi="方正仿宋_GBK" w:eastAsia="方正仿宋_GBK" w:cs="方正仿宋_GBK"/>
          <w:b w:val="0"/>
          <w:bCs/>
          <w:sz w:val="32"/>
          <w:szCs w:val="32"/>
          <w:highlight w:val="none"/>
          <w:lang w:eastAsia="zh-CN"/>
        </w:rPr>
        <w:t>（</w:t>
      </w:r>
      <w:r>
        <w:rPr>
          <w:rFonts w:hint="eastAsia" w:ascii="方正仿宋_GBK" w:hAnsi="方正仿宋_GBK" w:eastAsia="方正仿宋_GBK" w:cs="方正仿宋_GBK"/>
          <w:b w:val="0"/>
          <w:bCs/>
          <w:sz w:val="32"/>
          <w:szCs w:val="32"/>
          <w:highlight w:val="none"/>
        </w:rPr>
        <w:t>会协〔2022〕45号</w:t>
      </w:r>
      <w:r>
        <w:rPr>
          <w:rFonts w:hint="eastAsia" w:ascii="方正仿宋_GBK" w:hAnsi="方正仿宋_GBK" w:eastAsia="方正仿宋_GBK" w:cs="方正仿宋_GBK"/>
          <w:b w:val="0"/>
          <w:bCs/>
          <w:sz w:val="32"/>
          <w:szCs w:val="32"/>
          <w:highlight w:val="none"/>
          <w:lang w:eastAsia="zh-CN"/>
        </w:rPr>
        <w:t>）</w:t>
      </w:r>
      <w:r>
        <w:rPr>
          <w:rFonts w:hint="eastAsia" w:ascii="方正仿宋_GBK" w:hAnsi="方正仿宋_GBK" w:eastAsia="方正仿宋_GBK" w:cs="方正仿宋_GBK"/>
          <w:b w:val="0"/>
          <w:bCs/>
          <w:sz w:val="32"/>
          <w:szCs w:val="32"/>
          <w:highlight w:val="none"/>
          <w:lang w:val="en-US" w:eastAsia="zh-CN"/>
        </w:rPr>
        <w:t>作为法律法规等依据</w:t>
      </w:r>
      <w:r>
        <w:rPr>
          <w:rFonts w:hint="eastAsia" w:ascii="方正仿宋_GBK" w:hAnsi="方正仿宋_GBK" w:eastAsia="方正仿宋_GBK" w:cs="方正仿宋_GBK"/>
          <w:b w:val="0"/>
          <w:bCs/>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方正仿宋_GBK" w:hAnsi="方正仿宋_GBK" w:eastAsia="方正仿宋_GBK" w:cs="方正仿宋_GBK"/>
          <w:b w:val="0"/>
          <w:bCs/>
          <w:color w:val="000000" w:themeColor="text1"/>
          <w:sz w:val="32"/>
          <w:szCs w:val="32"/>
          <w14:textFill>
            <w14:solidFill>
              <w14:schemeClr w14:val="tx1"/>
            </w14:solidFill>
          </w14:textFill>
        </w:rPr>
      </w:pPr>
      <w:r>
        <w:rPr>
          <w:rFonts w:hint="eastAsia" w:ascii="方正仿宋_GBK" w:hAnsi="方正仿宋_GBK" w:eastAsia="方正仿宋_GBK" w:cs="方正仿宋_GBK"/>
          <w:b w:val="0"/>
          <w:bCs/>
          <w:color w:val="000000" w:themeColor="text1"/>
          <w:sz w:val="32"/>
          <w:szCs w:val="32"/>
          <w14:textFill>
            <w14:solidFill>
              <w14:schemeClr w14:val="tx1"/>
            </w14:solidFill>
          </w14:textFill>
        </w:rPr>
        <w:t>（二）第三条增加“注册会计师申请转所时，应把党组织关系转接”。</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方正仿宋_GBK" w:hAnsi="方正仿宋_GBK" w:eastAsia="方正仿宋_GBK" w:cs="方正仿宋_GBK"/>
          <w:b w:val="0"/>
          <w:bCs/>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color w:val="000000" w:themeColor="text1"/>
          <w:sz w:val="32"/>
          <w:szCs w:val="32"/>
          <w14:textFill>
            <w14:solidFill>
              <w14:schemeClr w14:val="tx1"/>
            </w14:solidFill>
          </w14:textFill>
        </w:rPr>
        <w:t>（三）</w:t>
      </w:r>
      <w:r>
        <w:rPr>
          <w:rFonts w:hint="eastAsia" w:ascii="方正仿宋_GBK" w:hAnsi="方正仿宋_GBK" w:eastAsia="方正仿宋_GBK" w:cs="方正仿宋_GBK"/>
          <w:b w:val="0"/>
          <w:bCs/>
          <w:color w:val="000000" w:themeColor="text1"/>
          <w:sz w:val="32"/>
          <w:szCs w:val="32"/>
          <w:lang w:val="en-US" w:eastAsia="zh-CN"/>
          <w14:textFill>
            <w14:solidFill>
              <w14:schemeClr w14:val="tx1"/>
            </w14:solidFill>
          </w14:textFill>
        </w:rPr>
        <w:t>第四条第二款明确</w:t>
      </w:r>
      <w:r>
        <w:rPr>
          <w:rFonts w:hint="eastAsia" w:ascii="方正仿宋_GBK" w:hAnsi="方正仿宋_GBK" w:eastAsia="方正仿宋_GBK" w:cs="方正仿宋_GBK"/>
          <w:b w:val="0"/>
          <w:bCs/>
          <w:color w:val="000000" w:themeColor="text1"/>
          <w:sz w:val="32"/>
          <w:szCs w:val="32"/>
          <w14:textFill>
            <w14:solidFill>
              <w14:schemeClr w14:val="tx1"/>
            </w14:solidFill>
          </w14:textFill>
        </w:rPr>
        <w:t>“注册会计师因执业行为被相关部门调查且调查结论未下达之前”不能转所</w:t>
      </w:r>
      <w:r>
        <w:rPr>
          <w:rFonts w:hint="eastAsia" w:ascii="方正仿宋_GBK" w:hAnsi="方正仿宋_GBK" w:eastAsia="方正仿宋_GBK" w:cs="方正仿宋_GBK"/>
          <w:b w:val="0"/>
          <w:bCs/>
          <w:color w:val="000000" w:themeColor="text1"/>
          <w:sz w:val="32"/>
          <w:szCs w:val="32"/>
          <w:lang w:val="en-US" w:eastAsia="zh-CN"/>
          <w14:textFill>
            <w14:solidFill>
              <w14:schemeClr w14:val="tx1"/>
            </w14:solidFill>
          </w14:textFill>
        </w:rPr>
        <w:t>条款</w:t>
      </w:r>
      <w:r>
        <w:rPr>
          <w:rFonts w:hint="eastAsia" w:ascii="方正仿宋_GBK" w:hAnsi="方正仿宋_GBK" w:eastAsia="方正仿宋_GBK" w:cs="方正仿宋_GBK"/>
          <w:b w:val="0"/>
          <w:bCs/>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b w:val="0"/>
          <w:bCs/>
          <w:color w:val="000000" w:themeColor="text1"/>
          <w:sz w:val="32"/>
          <w:szCs w:val="32"/>
          <w14:textFill>
            <w14:solidFill>
              <w14:schemeClr w14:val="tx1"/>
            </w14:solidFill>
          </w14:textFill>
        </w:rPr>
        <w:t>避免出现因界定不清导致“事务所被检查，其所有注册会计师不能转所”的情况出现。</w:t>
      </w:r>
      <w:r>
        <w:rPr>
          <w:rFonts w:hint="eastAsia" w:ascii="方正仿宋_GBK" w:hAnsi="方正仿宋_GBK" w:eastAsia="方正仿宋_GBK" w:cs="方正仿宋_GBK"/>
          <w:b w:val="0"/>
          <w:bCs/>
          <w:color w:val="000000" w:themeColor="text1"/>
          <w:sz w:val="32"/>
          <w:szCs w:val="32"/>
          <w:lang w:val="en-US" w:eastAsia="zh-CN"/>
          <w14:textFill>
            <w14:solidFill>
              <w14:schemeClr w14:val="tx1"/>
            </w14:solidFill>
          </w14:textFill>
        </w:rPr>
        <w:t>第四条第三款删除</w:t>
      </w:r>
      <w:r>
        <w:rPr>
          <w:rFonts w:hint="eastAsia" w:ascii="方正仿宋_GBK" w:hAnsi="方正仿宋_GBK" w:eastAsia="方正仿宋_GBK" w:cs="方正仿宋_GBK"/>
          <w:b w:val="0"/>
          <w:bCs/>
          <w:color w:val="000000" w:themeColor="text1"/>
          <w:sz w:val="32"/>
          <w:szCs w:val="32"/>
          <w14:textFill>
            <w14:solidFill>
              <w14:schemeClr w14:val="tx1"/>
            </w14:solidFill>
          </w14:textFill>
        </w:rPr>
        <w:t>拟成为新设股东（合伙人）的有关限制条件。</w:t>
      </w:r>
      <w:r>
        <w:rPr>
          <w:rFonts w:hint="eastAsia" w:ascii="方正仿宋_GBK" w:hAnsi="方正仿宋_GBK" w:eastAsia="方正仿宋_GBK" w:cs="方正仿宋_GBK"/>
          <w:b w:val="0"/>
          <w:bCs/>
          <w:color w:val="000000" w:themeColor="text1"/>
          <w:sz w:val="32"/>
          <w:szCs w:val="32"/>
          <w:lang w:val="en-US" w:eastAsia="zh-CN"/>
          <w14:textFill>
            <w14:solidFill>
              <w14:schemeClr w14:val="tx1"/>
            </w14:solidFill>
          </w14:textFill>
        </w:rPr>
        <w:t>第四条第四款明确</w:t>
      </w:r>
      <w:r>
        <w:rPr>
          <w:rFonts w:hint="eastAsia" w:ascii="方正仿宋_GBK" w:hAnsi="方正仿宋_GBK" w:eastAsia="方正仿宋_GBK" w:cs="方正仿宋_GBK"/>
          <w:b w:val="0"/>
          <w:bCs/>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b w:val="0"/>
          <w:bCs/>
          <w:color w:val="000000" w:themeColor="text1"/>
          <w:sz w:val="32"/>
          <w:szCs w:val="32"/>
          <w14:textFill>
            <w14:solidFill>
              <w14:schemeClr w14:val="tx1"/>
            </w14:solidFill>
          </w14:textFill>
        </w:rPr>
        <w:t>注册会计师受到暂停执业的处罚，且处于暂停执业期间的</w:t>
      </w:r>
      <w:r>
        <w:rPr>
          <w:rFonts w:hint="eastAsia" w:ascii="方正仿宋_GBK" w:hAnsi="方正仿宋_GBK" w:eastAsia="方正仿宋_GBK" w:cs="方正仿宋_GBK"/>
          <w:b w:val="0"/>
          <w:bCs/>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b w:val="0"/>
          <w:bCs/>
          <w:color w:val="000000" w:themeColor="text1"/>
          <w:sz w:val="32"/>
          <w:szCs w:val="32"/>
          <w:lang w:val="en-US" w:eastAsia="zh-CN"/>
          <w14:textFill>
            <w14:solidFill>
              <w14:schemeClr w14:val="tx1"/>
            </w14:solidFill>
          </w14:textFill>
        </w:rPr>
        <w:t>不能转所条款。第四条第五款增加财政部97号规定的“会计师事务所及其分所在接受财政部或者省级财政部门检查、整改及整改情况核查期间，为该所的首席合伙人（主任会计师）、审计业务主管合伙人（股东）、质量控制主管合伙人（股东）或相关签字注册会计师的”。删除注册会计师不得一年内多次转所要求。</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方正仿宋_GBK" w:hAnsi="方正仿宋_GBK" w:eastAsia="方正仿宋_GBK" w:cs="方正仿宋_GBK"/>
          <w:b w:val="0"/>
          <w:bCs/>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color w:val="000000" w:themeColor="text1"/>
          <w:sz w:val="32"/>
          <w:szCs w:val="32"/>
          <w14:textFill>
            <w14:solidFill>
              <w14:schemeClr w14:val="tx1"/>
            </w14:solidFill>
          </w14:textFill>
        </w:rPr>
        <w:t>（四）</w:t>
      </w:r>
      <w:r>
        <w:rPr>
          <w:rFonts w:hint="eastAsia" w:ascii="方正仿宋_GBK" w:hAnsi="方正仿宋_GBK" w:eastAsia="方正仿宋_GBK" w:cs="方正仿宋_GBK"/>
          <w:b w:val="0"/>
          <w:bCs/>
          <w:color w:val="000000" w:themeColor="text1"/>
          <w:sz w:val="32"/>
          <w:szCs w:val="32"/>
          <w:lang w:val="en-US" w:eastAsia="zh-CN"/>
          <w14:textFill>
            <w14:solidFill>
              <w14:schemeClr w14:val="tx1"/>
            </w14:solidFill>
          </w14:textFill>
        </w:rPr>
        <w:t>第五条与第六条顺序调换。第六条删除会计师事务所加入省注协单位会员此项独立工作的条款。</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方正仿宋_GBK" w:hAnsi="方正仿宋_GBK" w:eastAsia="方正仿宋_GBK" w:cs="方正仿宋_GBK"/>
          <w:b w:val="0"/>
          <w:bCs/>
          <w:color w:val="000000" w:themeColor="text1"/>
          <w:sz w:val="32"/>
          <w:szCs w:val="32"/>
          <w14:textFill>
            <w14:solidFill>
              <w14:schemeClr w14:val="tx1"/>
            </w14:solidFill>
          </w14:textFill>
        </w:rPr>
      </w:pPr>
      <w:r>
        <w:rPr>
          <w:rFonts w:hint="eastAsia" w:ascii="方正仿宋_GBK" w:hAnsi="方正仿宋_GBK" w:eastAsia="方正仿宋_GBK" w:cs="方正仿宋_GBK"/>
          <w:b w:val="0"/>
          <w:bCs/>
          <w:color w:val="000000" w:themeColor="text1"/>
          <w:sz w:val="32"/>
          <w:szCs w:val="32"/>
          <w14:textFill>
            <w14:solidFill>
              <w14:schemeClr w14:val="tx1"/>
            </w14:solidFill>
          </w14:textFill>
        </w:rPr>
        <w:t>（五）</w:t>
      </w:r>
      <w:r>
        <w:rPr>
          <w:rFonts w:hint="eastAsia" w:ascii="方正仿宋_GBK" w:hAnsi="方正仿宋_GBK" w:eastAsia="方正仿宋_GBK" w:cs="方正仿宋_GBK"/>
          <w:b w:val="0"/>
          <w:bCs/>
          <w:color w:val="000000" w:themeColor="text1"/>
          <w:sz w:val="32"/>
          <w:szCs w:val="32"/>
          <w:lang w:val="en-US" w:eastAsia="zh-CN"/>
          <w14:textFill>
            <w14:solidFill>
              <w14:schemeClr w14:val="tx1"/>
            </w14:solidFill>
          </w14:textFill>
        </w:rPr>
        <w:t>第七条增加注册会计师在《转所申请表》上“本人签字（盖章）”及“</w:t>
      </w:r>
      <w:r>
        <w:rPr>
          <w:rFonts w:hint="eastAsia" w:ascii="方正仿宋_GBK" w:hAnsi="方正仿宋_GBK" w:eastAsia="方正仿宋_GBK" w:cs="方正仿宋_GBK"/>
          <w:b w:val="0"/>
          <w:bCs/>
          <w:color w:val="000000"/>
          <w:kern w:val="0"/>
          <w:sz w:val="32"/>
          <w:szCs w:val="32"/>
          <w:highlight w:val="none"/>
        </w:rPr>
        <w:t>被授权的其他负责人须为注册会计师</w:t>
      </w:r>
      <w:r>
        <w:rPr>
          <w:rFonts w:hint="eastAsia" w:ascii="方正仿宋_GBK" w:hAnsi="方正仿宋_GBK" w:eastAsia="方正仿宋_GBK" w:cs="方正仿宋_GBK"/>
          <w:b w:val="0"/>
          <w:bCs/>
          <w:color w:val="000000" w:themeColor="text1"/>
          <w:sz w:val="32"/>
          <w:szCs w:val="32"/>
          <w:lang w:val="en-US" w:eastAsia="zh-CN"/>
          <w14:textFill>
            <w14:solidFill>
              <w14:schemeClr w14:val="tx1"/>
            </w14:solidFill>
          </w14:textFill>
        </w:rPr>
        <w:t>”。第七条中</w:t>
      </w:r>
      <w:r>
        <w:rPr>
          <w:rFonts w:hint="eastAsia" w:ascii="方正仿宋_GBK" w:hAnsi="方正仿宋_GBK" w:eastAsia="方正仿宋_GBK" w:cs="方正仿宋_GBK"/>
          <w:b w:val="0"/>
          <w:bCs/>
          <w:color w:val="000000" w:themeColor="text1"/>
          <w:sz w:val="32"/>
          <w:szCs w:val="32"/>
          <w14:textFill>
            <w14:solidFill>
              <w14:schemeClr w14:val="tx1"/>
            </w14:solidFill>
          </w14:textFill>
        </w:rPr>
        <w:t>删除</w:t>
      </w:r>
      <w:r>
        <w:rPr>
          <w:rFonts w:hint="eastAsia" w:ascii="方正仿宋_GBK" w:hAnsi="方正仿宋_GBK" w:eastAsia="方正仿宋_GBK" w:cs="方正仿宋_GBK"/>
          <w:b w:val="0"/>
          <w:bCs/>
          <w:color w:val="000000" w:themeColor="text1"/>
          <w:sz w:val="32"/>
          <w:szCs w:val="32"/>
          <w:lang w:val="en-US" w:eastAsia="zh-CN"/>
          <w14:textFill>
            <w14:solidFill>
              <w14:schemeClr w14:val="tx1"/>
            </w14:solidFill>
          </w14:textFill>
        </w:rPr>
        <w:t>涉及</w:t>
      </w:r>
      <w:r>
        <w:rPr>
          <w:rFonts w:hint="eastAsia" w:ascii="方正仿宋_GBK" w:hAnsi="方正仿宋_GBK" w:eastAsia="方正仿宋_GBK" w:cs="方正仿宋_GBK"/>
          <w:b w:val="0"/>
          <w:bCs/>
          <w:color w:val="000000" w:themeColor="text1"/>
          <w:sz w:val="32"/>
          <w:szCs w:val="32"/>
          <w14:textFill>
            <w14:solidFill>
              <w14:schemeClr w14:val="tx1"/>
            </w14:solidFill>
          </w14:textFill>
        </w:rPr>
        <w:t>股权转让调解的相关规定。</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方正仿宋_GBK" w:hAnsi="方正仿宋_GBK" w:eastAsia="方正仿宋_GBK" w:cs="方正仿宋_GBK"/>
          <w:b w:val="0"/>
          <w:bCs/>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color w:val="000000" w:themeColor="text1"/>
          <w:sz w:val="32"/>
          <w:szCs w:val="32"/>
          <w14:textFill>
            <w14:solidFill>
              <w14:schemeClr w14:val="tx1"/>
            </w14:solidFill>
          </w14:textFill>
        </w:rPr>
        <w:t>（六）</w:t>
      </w:r>
      <w:r>
        <w:rPr>
          <w:rFonts w:hint="eastAsia" w:ascii="方正仿宋_GBK" w:hAnsi="方正仿宋_GBK" w:eastAsia="方正仿宋_GBK" w:cs="方正仿宋_GBK"/>
          <w:b w:val="0"/>
          <w:bCs/>
          <w:color w:val="000000" w:themeColor="text1"/>
          <w:sz w:val="32"/>
          <w:szCs w:val="32"/>
          <w:lang w:val="en-US" w:eastAsia="zh-CN"/>
          <w14:textFill>
            <w14:solidFill>
              <w14:schemeClr w14:val="tx1"/>
            </w14:solidFill>
          </w14:textFill>
        </w:rPr>
        <w:t>第八条删除需</w:t>
      </w:r>
      <w:r>
        <w:rPr>
          <w:rFonts w:hint="eastAsia" w:ascii="方正仿宋_GBK" w:hAnsi="方正仿宋_GBK" w:eastAsia="方正仿宋_GBK" w:cs="方正仿宋_GBK"/>
          <w:b w:val="0"/>
          <w:bCs/>
          <w:sz w:val="32"/>
          <w:szCs w:val="32"/>
          <w:highlight w:val="none"/>
        </w:rPr>
        <w:t>首席合伙人（主任会计师）</w:t>
      </w:r>
      <w:r>
        <w:rPr>
          <w:rFonts w:hint="eastAsia" w:ascii="方正仿宋_GBK" w:hAnsi="方正仿宋_GBK" w:eastAsia="方正仿宋_GBK" w:cs="方正仿宋_GBK"/>
          <w:b w:val="0"/>
          <w:bCs/>
          <w:sz w:val="32"/>
          <w:szCs w:val="32"/>
          <w:highlight w:val="none"/>
          <w:lang w:val="en-US" w:eastAsia="zh-CN"/>
        </w:rPr>
        <w:t>或分所负责人</w:t>
      </w:r>
      <w:r>
        <w:rPr>
          <w:rFonts w:hint="eastAsia" w:ascii="方正仿宋_GBK" w:hAnsi="方正仿宋_GBK" w:eastAsia="方正仿宋_GBK" w:cs="方正仿宋_GBK"/>
          <w:b w:val="0"/>
          <w:bCs/>
          <w:color w:val="000000" w:themeColor="text1"/>
          <w:sz w:val="32"/>
          <w:szCs w:val="32"/>
          <w:lang w:val="en-US" w:eastAsia="zh-CN"/>
          <w14:textFill>
            <w14:solidFill>
              <w14:schemeClr w14:val="tx1"/>
            </w14:solidFill>
          </w14:textFill>
        </w:rPr>
        <w:t>加盖注册会计师印章条款。</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方正仿宋_GBK" w:hAnsi="方正仿宋_GBK" w:eastAsia="方正仿宋_GBK" w:cs="方正仿宋_GBK"/>
          <w:b w:val="0"/>
          <w:bCs/>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color w:val="000000" w:themeColor="text1"/>
          <w:sz w:val="32"/>
          <w:szCs w:val="32"/>
          <w14:textFill>
            <w14:solidFill>
              <w14:schemeClr w14:val="tx1"/>
            </w14:solidFill>
          </w14:textFill>
        </w:rPr>
        <w:t>（七）</w:t>
      </w:r>
      <w:r>
        <w:rPr>
          <w:rFonts w:hint="eastAsia" w:ascii="方正仿宋_GBK" w:hAnsi="方正仿宋_GBK" w:eastAsia="方正仿宋_GBK" w:cs="方正仿宋_GBK"/>
          <w:b w:val="0"/>
          <w:bCs/>
          <w:color w:val="000000" w:themeColor="text1"/>
          <w:sz w:val="32"/>
          <w:szCs w:val="32"/>
          <w:lang w:val="en-US" w:eastAsia="zh-CN"/>
          <w14:textFill>
            <w14:solidFill>
              <w14:schemeClr w14:val="tx1"/>
            </w14:solidFill>
          </w14:textFill>
        </w:rPr>
        <w:t>第十三条增加“</w:t>
      </w:r>
      <w:r>
        <w:rPr>
          <w:rFonts w:hint="eastAsia" w:ascii="方正仿宋_GBK" w:hAnsi="方正仿宋_GBK" w:eastAsia="方正仿宋_GBK" w:cs="方正仿宋_GBK"/>
          <w:b w:val="0"/>
          <w:bCs/>
          <w:color w:val="000000"/>
          <w:kern w:val="0"/>
          <w:sz w:val="32"/>
          <w:szCs w:val="32"/>
          <w:highlight w:val="none"/>
        </w:rPr>
        <w:t>所在会计师事务所跨省迁移的，不随事务所迁移的注册会计师应当在事务所办理迁移手续前办理转所手续。</w:t>
      </w:r>
      <w:r>
        <w:rPr>
          <w:rFonts w:hint="eastAsia" w:ascii="方正仿宋_GBK" w:hAnsi="方正仿宋_GBK" w:eastAsia="方正仿宋_GBK" w:cs="方正仿宋_GBK"/>
          <w:b w:val="0"/>
          <w:bCs/>
          <w:color w:val="000000"/>
          <w:kern w:val="0"/>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auto"/>
        <w:rPr>
          <w:rFonts w:hint="eastAsia" w:ascii="方正仿宋_GBK" w:hAnsi="方正仿宋_GBK" w:eastAsia="方正仿宋_GBK" w:cs="方正仿宋_GBK"/>
          <w:b w:val="0"/>
          <w:bCs/>
          <w:color w:val="000000" w:themeColor="text1"/>
          <w:sz w:val="32"/>
          <w:szCs w:val="32"/>
          <w14:textFill>
            <w14:solidFill>
              <w14:schemeClr w14:val="tx1"/>
            </w14:solidFill>
          </w14:textFill>
        </w:rPr>
      </w:pPr>
      <w:r>
        <w:rPr>
          <w:rFonts w:hint="eastAsia" w:ascii="方正仿宋_GBK" w:hAnsi="方正仿宋_GBK" w:eastAsia="方正仿宋_GBK" w:cs="方正仿宋_GBK"/>
          <w:b w:val="0"/>
          <w:bCs/>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b w:val="0"/>
          <w:bCs/>
          <w:color w:val="000000" w:themeColor="text1"/>
          <w:sz w:val="32"/>
          <w:szCs w:val="32"/>
          <w:lang w:val="en-US" w:eastAsia="zh-CN"/>
          <w14:textFill>
            <w14:solidFill>
              <w14:schemeClr w14:val="tx1"/>
            </w14:solidFill>
          </w14:textFill>
        </w:rPr>
        <w:t>八</w:t>
      </w:r>
      <w:r>
        <w:rPr>
          <w:rFonts w:hint="eastAsia" w:ascii="方正仿宋_GBK" w:hAnsi="方正仿宋_GBK" w:eastAsia="方正仿宋_GBK" w:cs="方正仿宋_GBK"/>
          <w:b w:val="0"/>
          <w:bCs/>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b w:val="0"/>
          <w:bCs/>
          <w:color w:val="000000" w:themeColor="text1"/>
          <w:sz w:val="32"/>
          <w:szCs w:val="32"/>
          <w:lang w:val="en-US" w:eastAsia="zh-CN"/>
          <w14:textFill>
            <w14:solidFill>
              <w14:schemeClr w14:val="tx1"/>
            </w14:solidFill>
          </w14:textFill>
        </w:rPr>
        <w:t>第十四条增加“</w:t>
      </w:r>
      <w:r>
        <w:rPr>
          <w:rFonts w:hint="eastAsia" w:ascii="方正仿宋_GBK" w:hAnsi="方正仿宋_GBK" w:eastAsia="方正仿宋_GBK" w:cs="方正仿宋_GBK"/>
          <w:b w:val="0"/>
          <w:bCs/>
          <w:color w:val="000000"/>
          <w:kern w:val="0"/>
          <w:sz w:val="32"/>
          <w:szCs w:val="32"/>
          <w:highlight w:val="none"/>
        </w:rPr>
        <w:t>所在会计师事务所已办理终止手续，注册会计师仍未办理转所手续的，其注册关系自动转为协会代管状态。</w:t>
      </w:r>
      <w:r>
        <w:rPr>
          <w:rFonts w:hint="eastAsia" w:ascii="方正仿宋_GBK" w:hAnsi="方正仿宋_GBK" w:eastAsia="方正仿宋_GBK" w:cs="方正仿宋_GBK"/>
          <w:b w:val="0"/>
          <w:bCs/>
          <w:color w:val="000000" w:themeColor="text1"/>
          <w:sz w:val="32"/>
          <w:szCs w:val="32"/>
          <w:lang w:val="en-US" w:eastAsia="zh-CN"/>
          <w14:textFill>
            <w14:solidFill>
              <w14:schemeClr w14:val="tx1"/>
            </w14:solidFill>
          </w14:textFill>
        </w:rPr>
        <w:t>”第十四条增加“</w:t>
      </w:r>
      <w:r>
        <w:rPr>
          <w:rFonts w:hint="eastAsia" w:ascii="方正仿宋_GBK" w:hAnsi="方正仿宋_GBK" w:eastAsia="方正仿宋_GBK" w:cs="方正仿宋_GBK"/>
          <w:b w:val="0"/>
          <w:bCs/>
          <w:color w:val="000000"/>
          <w:kern w:val="0"/>
          <w:sz w:val="32"/>
          <w:szCs w:val="32"/>
          <w:highlight w:val="none"/>
        </w:rPr>
        <w:t>注册会计师在协会代管期间不得执行注册会计师业务。</w:t>
      </w:r>
      <w:r>
        <w:rPr>
          <w:rFonts w:hint="eastAsia" w:ascii="方正仿宋_GBK" w:hAnsi="方正仿宋_GBK" w:eastAsia="方正仿宋_GBK" w:cs="方正仿宋_GBK"/>
          <w:b w:val="0"/>
          <w:bCs/>
          <w:color w:val="000000" w:themeColor="text1"/>
          <w:sz w:val="32"/>
          <w:szCs w:val="32"/>
          <w:lang w:val="en-US"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方正仿宋_GBK" w:hAnsi="方正仿宋_GBK" w:eastAsia="方正仿宋_GBK" w:cs="方正仿宋_GBK"/>
          <w:b w:val="0"/>
          <w:bCs/>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b w:val="0"/>
          <w:bCs/>
          <w:color w:val="000000" w:themeColor="text1"/>
          <w:sz w:val="32"/>
          <w:szCs w:val="32"/>
          <w:lang w:val="en-US" w:eastAsia="zh-CN"/>
          <w14:textFill>
            <w14:solidFill>
              <w14:schemeClr w14:val="tx1"/>
            </w14:solidFill>
          </w14:textFill>
        </w:rPr>
        <w:t>九</w:t>
      </w:r>
      <w:r>
        <w:rPr>
          <w:rFonts w:hint="eastAsia" w:ascii="方正仿宋_GBK" w:hAnsi="方正仿宋_GBK" w:eastAsia="方正仿宋_GBK" w:cs="方正仿宋_GBK"/>
          <w:b w:val="0"/>
          <w:bCs/>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b w:val="0"/>
          <w:bCs/>
          <w:color w:val="000000" w:themeColor="text1"/>
          <w:sz w:val="32"/>
          <w:szCs w:val="32"/>
          <w:lang w:val="en-US" w:eastAsia="zh-CN"/>
          <w14:textFill>
            <w14:solidFill>
              <w14:schemeClr w14:val="tx1"/>
            </w14:solidFill>
          </w14:textFill>
        </w:rPr>
        <w:t>第十六条将“</w:t>
      </w:r>
      <w:r>
        <w:rPr>
          <w:rFonts w:hint="eastAsia" w:ascii="方正仿宋_GBK" w:hAnsi="方正仿宋_GBK" w:eastAsia="方正仿宋_GBK" w:cs="方正仿宋_GBK"/>
          <w:b w:val="0"/>
          <w:bCs/>
          <w:color w:val="000000"/>
          <w:kern w:val="0"/>
          <w:sz w:val="32"/>
          <w:szCs w:val="32"/>
          <w:highlight w:val="none"/>
          <w:lang w:val="en-US" w:bidi="ar-SA"/>
        </w:rPr>
        <w:t>省注协将按照《江苏省注册会计师协会会员执业违规行为惩戒办法》给予行业自律惩戒</w:t>
      </w:r>
      <w:r>
        <w:rPr>
          <w:rFonts w:hint="eastAsia" w:ascii="方正仿宋_GBK" w:hAnsi="方正仿宋_GBK" w:eastAsia="方正仿宋_GBK" w:cs="方正仿宋_GBK"/>
          <w:b w:val="0"/>
          <w:bCs/>
          <w:color w:val="000000"/>
          <w:kern w:val="0"/>
          <w:sz w:val="32"/>
          <w:szCs w:val="32"/>
          <w:highlight w:val="none"/>
          <w:lang w:val="en-US" w:eastAsia="zh-CN" w:bidi="ar-SA"/>
        </w:rPr>
        <w:t>”修改为“省注协查实后予以通报批评”、增加“《中华人民共和国注册会计师法》、《注册会计师注册办法》”处理依据。</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方正仿宋_GBK" w:hAnsi="方正仿宋_GBK" w:eastAsia="方正仿宋_GBK" w:cs="方正仿宋_GBK"/>
          <w:b w:val="0"/>
          <w:bCs/>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b w:val="0"/>
          <w:bCs/>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b w:val="0"/>
          <w:bCs/>
          <w:color w:val="000000" w:themeColor="text1"/>
          <w:sz w:val="32"/>
          <w:szCs w:val="32"/>
          <w:lang w:val="en-US" w:eastAsia="zh-CN"/>
          <w14:textFill>
            <w14:solidFill>
              <w14:schemeClr w14:val="tx1"/>
            </w14:solidFill>
          </w14:textFill>
        </w:rPr>
        <w:t>十</w:t>
      </w:r>
      <w:r>
        <w:rPr>
          <w:rFonts w:hint="eastAsia" w:ascii="方正仿宋_GBK" w:hAnsi="方正仿宋_GBK" w:eastAsia="方正仿宋_GBK" w:cs="方正仿宋_GBK"/>
          <w:b w:val="0"/>
          <w:bCs/>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b w:val="0"/>
          <w:bCs/>
          <w:color w:val="000000" w:themeColor="text1"/>
          <w:sz w:val="32"/>
          <w:szCs w:val="32"/>
          <w:lang w:val="en-US" w:eastAsia="zh-CN"/>
          <w14:textFill>
            <w14:solidFill>
              <w14:schemeClr w14:val="tx1"/>
            </w14:solidFill>
          </w14:textFill>
        </w:rPr>
        <w:t>增加第十九条“</w:t>
      </w:r>
      <w:r>
        <w:rPr>
          <w:rFonts w:hint="eastAsia" w:ascii="方正仿宋_GBK" w:hAnsi="方正仿宋_GBK" w:eastAsia="方正仿宋_GBK" w:cs="方正仿宋_GBK"/>
          <w:b w:val="0"/>
          <w:bCs/>
          <w:sz w:val="32"/>
          <w:szCs w:val="32"/>
          <w:highlight w:val="none"/>
        </w:rPr>
        <w:t>在转所过程中，省注协在国务院财政部门统一制作的电子注册会计师证书上签署的意见或电子签章，与纸质注册会计师证书上的意见或签章同等有效。</w:t>
      </w:r>
      <w:r>
        <w:rPr>
          <w:rFonts w:hint="eastAsia" w:ascii="方正仿宋_GBK" w:hAnsi="方正仿宋_GBK" w:eastAsia="方正仿宋_GBK" w:cs="方正仿宋_GBK"/>
          <w:b w:val="0"/>
          <w:bCs/>
          <w:color w:val="000000" w:themeColor="text1"/>
          <w:sz w:val="32"/>
          <w:szCs w:val="32"/>
          <w:lang w:val="en-US"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方正仿宋_GBK" w:hAnsi="方正仿宋_GBK" w:eastAsia="方正仿宋_GBK" w:cs="方正仿宋_GBK"/>
          <w:b w:val="0"/>
          <w:bCs/>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b w:val="0"/>
          <w:bCs/>
          <w:color w:val="000000" w:themeColor="text1"/>
          <w:sz w:val="32"/>
          <w:szCs w:val="32"/>
          <w:lang w:val="en-US" w:eastAsia="zh-CN"/>
          <w14:textFill>
            <w14:solidFill>
              <w14:schemeClr w14:val="tx1"/>
            </w14:solidFill>
          </w14:textFill>
        </w:rPr>
        <w:t>十一</w:t>
      </w:r>
      <w:r>
        <w:rPr>
          <w:rFonts w:hint="eastAsia" w:ascii="方正仿宋_GBK" w:hAnsi="方正仿宋_GBK" w:eastAsia="方正仿宋_GBK" w:cs="方正仿宋_GBK"/>
          <w:b w:val="0"/>
          <w:bCs/>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b w:val="0"/>
          <w:bCs/>
          <w:color w:val="000000" w:themeColor="text1"/>
          <w:sz w:val="32"/>
          <w:szCs w:val="32"/>
          <w:lang w:val="en-US" w:eastAsia="zh-CN"/>
          <w14:textFill>
            <w14:solidFill>
              <w14:schemeClr w14:val="tx1"/>
            </w14:solidFill>
          </w14:textFill>
        </w:rPr>
        <w:t>删除“</w:t>
      </w:r>
      <w:r>
        <w:rPr>
          <w:rFonts w:hint="eastAsia" w:ascii="方正仿宋_GBK" w:hAnsi="方正仿宋_GBK" w:eastAsia="方正仿宋_GBK" w:cs="方正仿宋_GBK"/>
          <w:b w:val="0"/>
          <w:bCs/>
          <w:sz w:val="32"/>
          <w:szCs w:val="32"/>
          <w:highlight w:val="none"/>
        </w:rPr>
        <w:t>每年自12月16日起至次年注册会计师任职资格检查工作结束前，不受理注册会计师的转所申请。</w:t>
      </w:r>
      <w:r>
        <w:rPr>
          <w:rFonts w:hint="eastAsia" w:ascii="方正仿宋_GBK" w:hAnsi="方正仿宋_GBK" w:eastAsia="方正仿宋_GBK" w:cs="方正仿宋_GBK"/>
          <w:b w:val="0"/>
          <w:bCs/>
          <w:color w:val="000000" w:themeColor="text1"/>
          <w:sz w:val="32"/>
          <w:szCs w:val="32"/>
          <w:lang w:val="en-US" w:eastAsia="zh-CN"/>
          <w14:textFill>
            <w14:solidFill>
              <w14:schemeClr w14:val="tx1"/>
            </w14:solidFill>
          </w14:textFill>
        </w:rPr>
        <w:t>”</w:t>
      </w:r>
      <w:bookmarkStart w:id="0" w:name="_GoBack"/>
      <w:bookmarkEnd w:id="0"/>
      <w:r>
        <w:rPr>
          <w:rFonts w:hint="eastAsia" w:ascii="方正仿宋_GBK" w:hAnsi="方正仿宋_GBK" w:eastAsia="方正仿宋_GBK" w:cs="方正仿宋_GBK"/>
          <w:b w:val="0"/>
          <w:bCs/>
          <w:color w:val="000000" w:themeColor="text1"/>
          <w:sz w:val="32"/>
          <w:szCs w:val="32"/>
          <w:lang w:val="en-US" w:eastAsia="zh-CN"/>
          <w14:textFill>
            <w14:solidFill>
              <w14:schemeClr w14:val="tx1"/>
            </w14:solidFill>
          </w14:textFill>
        </w:rPr>
        <w:t>第二十一条增加“</w:t>
      </w:r>
      <w:r>
        <w:rPr>
          <w:rFonts w:hint="eastAsia" w:ascii="方正仿宋_GBK" w:hAnsi="方正仿宋_GBK" w:eastAsia="方正仿宋_GBK" w:cs="方正仿宋_GBK"/>
          <w:b w:val="0"/>
          <w:bCs/>
          <w:color w:val="000000"/>
          <w:kern w:val="0"/>
          <w:sz w:val="32"/>
          <w:szCs w:val="32"/>
          <w:highlight w:val="none"/>
        </w:rPr>
        <w:t>注册会计师在一年内转所两次及以上的（不包括同一会计师事务所与分所、分所与分所之间的转所），省市注协应将其列为年度任职资格检查重点对象。</w:t>
      </w:r>
      <w:r>
        <w:rPr>
          <w:rFonts w:hint="eastAsia" w:ascii="方正仿宋_GBK" w:hAnsi="方正仿宋_GBK" w:eastAsia="方正仿宋_GBK" w:cs="方正仿宋_GBK"/>
          <w:b w:val="0"/>
          <w:bCs/>
          <w:color w:val="000000" w:themeColor="text1"/>
          <w:sz w:val="32"/>
          <w:szCs w:val="32"/>
          <w:lang w:val="en-US" w:eastAsia="zh-CN"/>
          <w14:textFill>
            <w14:solidFill>
              <w14:schemeClr w14:val="tx1"/>
            </w14:solidFill>
          </w14:textFill>
        </w:rPr>
        <w:t>”</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 w:val="0"/>
          <w:bCs/>
          <w:kern w:val="2"/>
          <w:sz w:val="32"/>
          <w:szCs w:val="32"/>
          <w:lang w:val="en-US" w:eastAsia="zh-CN" w:bidi="ar-SA"/>
        </w:rPr>
      </w:pPr>
      <w:r>
        <w:rPr>
          <w:rFonts w:hint="eastAsia" w:ascii="方正仿宋_GBK" w:hAnsi="方正仿宋_GBK" w:eastAsia="方正仿宋_GBK" w:cs="方正仿宋_GBK"/>
          <w:b w:val="0"/>
          <w:bCs/>
          <w:kern w:val="2"/>
          <w:sz w:val="32"/>
          <w:szCs w:val="32"/>
          <w:lang w:val="en-US" w:eastAsia="zh-CN" w:bidi="ar-SA"/>
        </w:rPr>
        <w:t>（十二）其他部分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 w:val="0"/>
          <w:bCs/>
          <w:kern w:val="2"/>
          <w:sz w:val="32"/>
          <w:szCs w:val="32"/>
          <w:lang w:val="en-US" w:eastAsia="zh-CN" w:bidi="ar-SA"/>
        </w:rPr>
      </w:pPr>
      <w:r>
        <w:rPr>
          <w:rFonts w:hint="eastAsia" w:ascii="方正仿宋_GBK" w:hAnsi="方正仿宋_GBK" w:eastAsia="方正仿宋_GBK" w:cs="方正仿宋_GBK"/>
          <w:b w:val="0"/>
          <w:bCs/>
          <w:kern w:val="2"/>
          <w:sz w:val="32"/>
          <w:szCs w:val="32"/>
          <w:lang w:val="en-US" w:eastAsia="zh-CN" w:bidi="ar-SA"/>
        </w:rPr>
        <w:t>参照</w:t>
      </w:r>
      <w:r>
        <w:rPr>
          <w:rFonts w:hint="eastAsia" w:ascii="方正仿宋_GBK" w:hAnsi="方正仿宋_GBK" w:eastAsia="方正仿宋_GBK" w:cs="方正仿宋_GBK"/>
          <w:b w:val="0"/>
          <w:bCs/>
          <w:color w:val="000000" w:themeColor="text1"/>
          <w:sz w:val="32"/>
          <w:szCs w:val="32"/>
          <w:lang w:val="en-US" w:eastAsia="zh-CN"/>
          <w14:textFill>
            <w14:solidFill>
              <w14:schemeClr w14:val="tx1"/>
            </w14:solidFill>
          </w14:textFill>
        </w:rPr>
        <w:t>中注协《注册会计师转所规定》</w:t>
      </w:r>
      <w:r>
        <w:rPr>
          <w:rFonts w:hint="eastAsia" w:ascii="方正仿宋_GBK" w:hAnsi="方正仿宋_GBK" w:eastAsia="方正仿宋_GBK" w:cs="方正仿宋_GBK"/>
          <w:b w:val="0"/>
          <w:bCs/>
          <w:kern w:val="2"/>
          <w:sz w:val="32"/>
          <w:szCs w:val="32"/>
          <w:lang w:val="en-US" w:eastAsia="zh-CN" w:bidi="ar-SA"/>
        </w:rPr>
        <w:t>，</w:t>
      </w:r>
      <w:r>
        <w:rPr>
          <w:rFonts w:hint="eastAsia" w:ascii="方正仿宋_GBK" w:hAnsi="方正仿宋_GBK" w:eastAsia="方正仿宋_GBK" w:cs="方正仿宋_GBK"/>
          <w:b w:val="0"/>
          <w:bCs/>
          <w:sz w:val="32"/>
          <w:szCs w:val="32"/>
        </w:rPr>
        <w:t>《修订征求意见稿》还对个别文字</w:t>
      </w:r>
      <w:r>
        <w:rPr>
          <w:rFonts w:hint="eastAsia" w:ascii="方正仿宋_GBK" w:hAnsi="方正仿宋_GBK" w:eastAsia="方正仿宋_GBK" w:cs="方正仿宋_GBK"/>
          <w:b w:val="0"/>
          <w:bCs/>
          <w:sz w:val="32"/>
          <w:szCs w:val="32"/>
          <w:lang w:val="en-US" w:eastAsia="zh-CN"/>
        </w:rPr>
        <w:t>表述</w:t>
      </w:r>
      <w:r>
        <w:rPr>
          <w:rFonts w:hint="eastAsia" w:ascii="方正仿宋_GBK" w:hAnsi="方正仿宋_GBK" w:eastAsia="方正仿宋_GBK" w:cs="方正仿宋_GBK"/>
          <w:b w:val="0"/>
          <w:bCs/>
          <w:sz w:val="32"/>
          <w:szCs w:val="32"/>
        </w:rPr>
        <w:t>作了修改</w:t>
      </w:r>
      <w:r>
        <w:rPr>
          <w:rFonts w:hint="eastAsia" w:ascii="方正仿宋_GBK" w:hAnsi="方正仿宋_GBK" w:eastAsia="方正仿宋_GBK" w:cs="方正仿宋_GBK"/>
          <w:b w:val="0"/>
          <w:bCs/>
          <w:sz w:val="32"/>
          <w:szCs w:val="32"/>
          <w:lang w:val="en-US" w:eastAsia="zh-CN"/>
        </w:rPr>
        <w:t>完善</w:t>
      </w:r>
      <w:r>
        <w:rPr>
          <w:rFonts w:hint="eastAsia" w:ascii="方正仿宋_GBK" w:hAnsi="方正仿宋_GBK" w:eastAsia="方正仿宋_GBK" w:cs="方正仿宋_GBK"/>
          <w:b w:val="0"/>
          <w:bCs/>
          <w:sz w:val="32"/>
          <w:szCs w:val="32"/>
        </w:rPr>
        <w:t>。</w:t>
      </w:r>
    </w:p>
    <w:p>
      <w:pPr>
        <w:keepNext w:val="0"/>
        <w:keepLines w:val="0"/>
        <w:pageBreakBefore w:val="0"/>
        <w:numPr>
          <w:ilvl w:val="0"/>
          <w:numId w:val="0"/>
        </w:numPr>
        <w:kinsoku/>
        <w:wordWrap/>
        <w:overflowPunct/>
        <w:topLinePunct w:val="0"/>
        <w:autoSpaceDE/>
        <w:autoSpaceDN/>
        <w:bidi w:val="0"/>
        <w:adjustRightInd/>
        <w:spacing w:line="560" w:lineRule="exact"/>
        <w:textAlignment w:val="auto"/>
        <w:rPr>
          <w:rFonts w:hint="eastAsia" w:ascii="仿宋_GB2312" w:hAnsi="仿宋" w:eastAsia="仿宋_GB2312" w:cs="Times New Roman"/>
          <w:bCs/>
          <w:color w:val="000000" w:themeColor="text1"/>
          <w:sz w:val="32"/>
          <w:szCs w:val="32"/>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91301106"/>
    </w:sdtPr>
    <w:sdtEndPr>
      <w:rPr>
        <w:rFonts w:ascii="仿宋" w:hAnsi="仿宋" w:eastAsia="仿宋"/>
        <w:sz w:val="24"/>
        <w:szCs w:val="24"/>
      </w:rPr>
    </w:sdtEndPr>
    <w:sdtContent>
      <w:p>
        <w:pPr>
          <w:pStyle w:val="5"/>
          <w:jc w:val="center"/>
          <w:rPr>
            <w:rFonts w:ascii="仿宋" w:hAnsi="仿宋" w:eastAsia="仿宋"/>
            <w:sz w:val="24"/>
            <w:szCs w:val="24"/>
          </w:rPr>
        </w:pPr>
        <w:r>
          <w:rPr>
            <w:rFonts w:ascii="仿宋" w:hAnsi="仿宋" w:eastAsia="仿宋"/>
            <w:sz w:val="24"/>
            <w:szCs w:val="24"/>
          </w:rPr>
          <w:fldChar w:fldCharType="begin"/>
        </w:r>
        <w:r>
          <w:rPr>
            <w:rFonts w:ascii="仿宋" w:hAnsi="仿宋" w:eastAsia="仿宋"/>
            <w:sz w:val="24"/>
            <w:szCs w:val="24"/>
          </w:rPr>
          <w:instrText xml:space="preserve">PAGE   \* MERGEFORMAT</w:instrText>
        </w:r>
        <w:r>
          <w:rPr>
            <w:rFonts w:ascii="仿宋" w:hAnsi="仿宋" w:eastAsia="仿宋"/>
            <w:sz w:val="24"/>
            <w:szCs w:val="24"/>
          </w:rPr>
          <w:fldChar w:fldCharType="separate"/>
        </w:r>
        <w:r>
          <w:rPr>
            <w:rFonts w:ascii="仿宋" w:hAnsi="仿宋" w:eastAsia="仿宋"/>
            <w:sz w:val="24"/>
            <w:szCs w:val="24"/>
            <w:lang w:val="zh-CN"/>
          </w:rPr>
          <w:t>3</w:t>
        </w:r>
        <w:r>
          <w:rPr>
            <w:rFonts w:ascii="仿宋" w:hAnsi="仿宋" w:eastAsia="仿宋"/>
            <w:sz w:val="24"/>
            <w:szCs w:val="24"/>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kZTZlM2Y5MzkxMjZmZmJlNjI1MDIzYjk2OWQ2MjEifQ=="/>
  </w:docVars>
  <w:rsids>
    <w:rsidRoot w:val="00491F29"/>
    <w:rsid w:val="000072FE"/>
    <w:rsid w:val="0001470D"/>
    <w:rsid w:val="00037F3A"/>
    <w:rsid w:val="0004407D"/>
    <w:rsid w:val="0004513D"/>
    <w:rsid w:val="000457F0"/>
    <w:rsid w:val="00046813"/>
    <w:rsid w:val="0005601A"/>
    <w:rsid w:val="000600D9"/>
    <w:rsid w:val="00066591"/>
    <w:rsid w:val="00076AEE"/>
    <w:rsid w:val="00093A16"/>
    <w:rsid w:val="00094083"/>
    <w:rsid w:val="00097CA7"/>
    <w:rsid w:val="000A2666"/>
    <w:rsid w:val="000B0AD0"/>
    <w:rsid w:val="000B16EC"/>
    <w:rsid w:val="000C127B"/>
    <w:rsid w:val="000C4BC2"/>
    <w:rsid w:val="000C70F9"/>
    <w:rsid w:val="000D3DF1"/>
    <w:rsid w:val="000F0B04"/>
    <w:rsid w:val="000F2117"/>
    <w:rsid w:val="000F4C2D"/>
    <w:rsid w:val="00111EB3"/>
    <w:rsid w:val="00115FEF"/>
    <w:rsid w:val="00116F46"/>
    <w:rsid w:val="0012534D"/>
    <w:rsid w:val="00127FC0"/>
    <w:rsid w:val="001309AD"/>
    <w:rsid w:val="001318A9"/>
    <w:rsid w:val="00133DFD"/>
    <w:rsid w:val="00134A59"/>
    <w:rsid w:val="00144697"/>
    <w:rsid w:val="00145785"/>
    <w:rsid w:val="0014708B"/>
    <w:rsid w:val="0015626F"/>
    <w:rsid w:val="00163A32"/>
    <w:rsid w:val="00172DCD"/>
    <w:rsid w:val="001764F1"/>
    <w:rsid w:val="00177F9A"/>
    <w:rsid w:val="00181E4C"/>
    <w:rsid w:val="00185577"/>
    <w:rsid w:val="00187EAC"/>
    <w:rsid w:val="00191D07"/>
    <w:rsid w:val="0019425E"/>
    <w:rsid w:val="001A2619"/>
    <w:rsid w:val="001B265B"/>
    <w:rsid w:val="001B2F03"/>
    <w:rsid w:val="001B2FB2"/>
    <w:rsid w:val="001B6AA0"/>
    <w:rsid w:val="001C75CD"/>
    <w:rsid w:val="001D2EEC"/>
    <w:rsid w:val="001D7EB6"/>
    <w:rsid w:val="001F2D81"/>
    <w:rsid w:val="001F2EF0"/>
    <w:rsid w:val="001F4B5C"/>
    <w:rsid w:val="001F5317"/>
    <w:rsid w:val="001F67B1"/>
    <w:rsid w:val="002030EA"/>
    <w:rsid w:val="00214016"/>
    <w:rsid w:val="00223921"/>
    <w:rsid w:val="00241146"/>
    <w:rsid w:val="00241AE7"/>
    <w:rsid w:val="002425CC"/>
    <w:rsid w:val="0024628C"/>
    <w:rsid w:val="00254ACF"/>
    <w:rsid w:val="002556E4"/>
    <w:rsid w:val="00256403"/>
    <w:rsid w:val="00261C4D"/>
    <w:rsid w:val="00270804"/>
    <w:rsid w:val="00287E6C"/>
    <w:rsid w:val="00295024"/>
    <w:rsid w:val="002A015F"/>
    <w:rsid w:val="002C1966"/>
    <w:rsid w:val="002C284E"/>
    <w:rsid w:val="002C594A"/>
    <w:rsid w:val="002D2015"/>
    <w:rsid w:val="002D22B5"/>
    <w:rsid w:val="002D5AE8"/>
    <w:rsid w:val="002D78B5"/>
    <w:rsid w:val="002E12E6"/>
    <w:rsid w:val="002E2AE1"/>
    <w:rsid w:val="002E3068"/>
    <w:rsid w:val="002E679B"/>
    <w:rsid w:val="002F0A6D"/>
    <w:rsid w:val="00314DF8"/>
    <w:rsid w:val="00317F65"/>
    <w:rsid w:val="0032390D"/>
    <w:rsid w:val="003313D3"/>
    <w:rsid w:val="003527A4"/>
    <w:rsid w:val="00355CC7"/>
    <w:rsid w:val="003748CD"/>
    <w:rsid w:val="0037706F"/>
    <w:rsid w:val="0038026B"/>
    <w:rsid w:val="003854B5"/>
    <w:rsid w:val="00393039"/>
    <w:rsid w:val="003A1C5C"/>
    <w:rsid w:val="003A281E"/>
    <w:rsid w:val="003B0613"/>
    <w:rsid w:val="003B5608"/>
    <w:rsid w:val="003B7D1B"/>
    <w:rsid w:val="003C46DE"/>
    <w:rsid w:val="003C7D4B"/>
    <w:rsid w:val="003F1C49"/>
    <w:rsid w:val="00400EAA"/>
    <w:rsid w:val="004016E8"/>
    <w:rsid w:val="00404528"/>
    <w:rsid w:val="00404BC1"/>
    <w:rsid w:val="004074A1"/>
    <w:rsid w:val="00415A0A"/>
    <w:rsid w:val="00426A49"/>
    <w:rsid w:val="004328E5"/>
    <w:rsid w:val="004337EB"/>
    <w:rsid w:val="00441442"/>
    <w:rsid w:val="00450F7F"/>
    <w:rsid w:val="00483700"/>
    <w:rsid w:val="00486C1B"/>
    <w:rsid w:val="00487838"/>
    <w:rsid w:val="00491F29"/>
    <w:rsid w:val="00492544"/>
    <w:rsid w:val="004932C6"/>
    <w:rsid w:val="00497D54"/>
    <w:rsid w:val="004A421D"/>
    <w:rsid w:val="004A66C8"/>
    <w:rsid w:val="004B0E2A"/>
    <w:rsid w:val="004B393C"/>
    <w:rsid w:val="004B6505"/>
    <w:rsid w:val="004C4250"/>
    <w:rsid w:val="004C5950"/>
    <w:rsid w:val="004C70F4"/>
    <w:rsid w:val="004E222C"/>
    <w:rsid w:val="004E4A91"/>
    <w:rsid w:val="004E5540"/>
    <w:rsid w:val="004F0CE6"/>
    <w:rsid w:val="004F63C5"/>
    <w:rsid w:val="00506355"/>
    <w:rsid w:val="00521875"/>
    <w:rsid w:val="00526C7E"/>
    <w:rsid w:val="005328C6"/>
    <w:rsid w:val="0053501D"/>
    <w:rsid w:val="0054533A"/>
    <w:rsid w:val="00546A3F"/>
    <w:rsid w:val="00550B72"/>
    <w:rsid w:val="00551C74"/>
    <w:rsid w:val="00552CA9"/>
    <w:rsid w:val="0056095C"/>
    <w:rsid w:val="0057639E"/>
    <w:rsid w:val="005A66B4"/>
    <w:rsid w:val="005B03AF"/>
    <w:rsid w:val="005B40DA"/>
    <w:rsid w:val="005C199A"/>
    <w:rsid w:val="005E7380"/>
    <w:rsid w:val="005F2188"/>
    <w:rsid w:val="005F220D"/>
    <w:rsid w:val="005F3665"/>
    <w:rsid w:val="006161AB"/>
    <w:rsid w:val="0062361E"/>
    <w:rsid w:val="00624BE7"/>
    <w:rsid w:val="00625867"/>
    <w:rsid w:val="0064233F"/>
    <w:rsid w:val="006437E3"/>
    <w:rsid w:val="0065423D"/>
    <w:rsid w:val="00660A9C"/>
    <w:rsid w:val="006647C9"/>
    <w:rsid w:val="006647FD"/>
    <w:rsid w:val="0068181C"/>
    <w:rsid w:val="006A5168"/>
    <w:rsid w:val="006A6B19"/>
    <w:rsid w:val="006B5807"/>
    <w:rsid w:val="006C47E1"/>
    <w:rsid w:val="006C5B4D"/>
    <w:rsid w:val="006E49C7"/>
    <w:rsid w:val="006E5C6B"/>
    <w:rsid w:val="006F6471"/>
    <w:rsid w:val="007061C8"/>
    <w:rsid w:val="0071192C"/>
    <w:rsid w:val="007319F7"/>
    <w:rsid w:val="00733781"/>
    <w:rsid w:val="0074395C"/>
    <w:rsid w:val="00744448"/>
    <w:rsid w:val="0074765B"/>
    <w:rsid w:val="00751DD7"/>
    <w:rsid w:val="00761DDF"/>
    <w:rsid w:val="00762353"/>
    <w:rsid w:val="00771701"/>
    <w:rsid w:val="007767FA"/>
    <w:rsid w:val="00777415"/>
    <w:rsid w:val="007875EA"/>
    <w:rsid w:val="007914B9"/>
    <w:rsid w:val="007A0517"/>
    <w:rsid w:val="007A4481"/>
    <w:rsid w:val="007C4561"/>
    <w:rsid w:val="007D07C4"/>
    <w:rsid w:val="007E39EC"/>
    <w:rsid w:val="007E3BE0"/>
    <w:rsid w:val="007E45FF"/>
    <w:rsid w:val="0080595B"/>
    <w:rsid w:val="008241CC"/>
    <w:rsid w:val="0083509C"/>
    <w:rsid w:val="0083767E"/>
    <w:rsid w:val="008A10FE"/>
    <w:rsid w:val="008B7FE8"/>
    <w:rsid w:val="008C2296"/>
    <w:rsid w:val="008C5D37"/>
    <w:rsid w:val="008D2A4B"/>
    <w:rsid w:val="008D5614"/>
    <w:rsid w:val="008F1449"/>
    <w:rsid w:val="008F23DA"/>
    <w:rsid w:val="008F3749"/>
    <w:rsid w:val="00917CD1"/>
    <w:rsid w:val="00921F58"/>
    <w:rsid w:val="009435CD"/>
    <w:rsid w:val="00960EB3"/>
    <w:rsid w:val="00973BE8"/>
    <w:rsid w:val="00982ED2"/>
    <w:rsid w:val="00994E21"/>
    <w:rsid w:val="00997843"/>
    <w:rsid w:val="009A1BD9"/>
    <w:rsid w:val="009B48C9"/>
    <w:rsid w:val="009B4C29"/>
    <w:rsid w:val="009B5189"/>
    <w:rsid w:val="009B72FF"/>
    <w:rsid w:val="009E25AD"/>
    <w:rsid w:val="009F1BED"/>
    <w:rsid w:val="009F202D"/>
    <w:rsid w:val="009F4FCD"/>
    <w:rsid w:val="00A03753"/>
    <w:rsid w:val="00A07079"/>
    <w:rsid w:val="00A103F3"/>
    <w:rsid w:val="00A33F81"/>
    <w:rsid w:val="00A35704"/>
    <w:rsid w:val="00A450EB"/>
    <w:rsid w:val="00A456AE"/>
    <w:rsid w:val="00A564F2"/>
    <w:rsid w:val="00A73A02"/>
    <w:rsid w:val="00A82351"/>
    <w:rsid w:val="00A8500D"/>
    <w:rsid w:val="00A93F1C"/>
    <w:rsid w:val="00A94F87"/>
    <w:rsid w:val="00AA095C"/>
    <w:rsid w:val="00AC0BF5"/>
    <w:rsid w:val="00AC2B8F"/>
    <w:rsid w:val="00AD6553"/>
    <w:rsid w:val="00AD6C09"/>
    <w:rsid w:val="00AE1720"/>
    <w:rsid w:val="00B05474"/>
    <w:rsid w:val="00B068C0"/>
    <w:rsid w:val="00B10939"/>
    <w:rsid w:val="00B263CF"/>
    <w:rsid w:val="00B33AA6"/>
    <w:rsid w:val="00B51CD0"/>
    <w:rsid w:val="00B622BF"/>
    <w:rsid w:val="00B62B0F"/>
    <w:rsid w:val="00B63DF4"/>
    <w:rsid w:val="00B7089A"/>
    <w:rsid w:val="00B804C6"/>
    <w:rsid w:val="00B82F5B"/>
    <w:rsid w:val="00B87F1A"/>
    <w:rsid w:val="00B93B8B"/>
    <w:rsid w:val="00B9728D"/>
    <w:rsid w:val="00B97385"/>
    <w:rsid w:val="00BA4811"/>
    <w:rsid w:val="00BA5FD7"/>
    <w:rsid w:val="00BB1301"/>
    <w:rsid w:val="00BB16F1"/>
    <w:rsid w:val="00BC3A3E"/>
    <w:rsid w:val="00BC40FC"/>
    <w:rsid w:val="00BD09B5"/>
    <w:rsid w:val="00BD1B4F"/>
    <w:rsid w:val="00BF15BE"/>
    <w:rsid w:val="00BF5A2C"/>
    <w:rsid w:val="00BF6AAD"/>
    <w:rsid w:val="00C06854"/>
    <w:rsid w:val="00C1003B"/>
    <w:rsid w:val="00C14EDD"/>
    <w:rsid w:val="00C36550"/>
    <w:rsid w:val="00C374F9"/>
    <w:rsid w:val="00C432B2"/>
    <w:rsid w:val="00C43490"/>
    <w:rsid w:val="00C44143"/>
    <w:rsid w:val="00C52918"/>
    <w:rsid w:val="00C552D1"/>
    <w:rsid w:val="00C739AE"/>
    <w:rsid w:val="00C74D29"/>
    <w:rsid w:val="00C7663A"/>
    <w:rsid w:val="00C77FE9"/>
    <w:rsid w:val="00C80186"/>
    <w:rsid w:val="00C92102"/>
    <w:rsid w:val="00CA1187"/>
    <w:rsid w:val="00CA56FF"/>
    <w:rsid w:val="00CB4743"/>
    <w:rsid w:val="00CB6B6B"/>
    <w:rsid w:val="00CC4EED"/>
    <w:rsid w:val="00CC54E6"/>
    <w:rsid w:val="00CD67D8"/>
    <w:rsid w:val="00CE3ED6"/>
    <w:rsid w:val="00CF0AF1"/>
    <w:rsid w:val="00CF578D"/>
    <w:rsid w:val="00CF5864"/>
    <w:rsid w:val="00D00CEF"/>
    <w:rsid w:val="00D02D09"/>
    <w:rsid w:val="00D03902"/>
    <w:rsid w:val="00D039A3"/>
    <w:rsid w:val="00D11310"/>
    <w:rsid w:val="00D34B2F"/>
    <w:rsid w:val="00D36C0A"/>
    <w:rsid w:val="00D4105D"/>
    <w:rsid w:val="00D70C2A"/>
    <w:rsid w:val="00D71177"/>
    <w:rsid w:val="00D8007F"/>
    <w:rsid w:val="00D82007"/>
    <w:rsid w:val="00D939AE"/>
    <w:rsid w:val="00DA60F9"/>
    <w:rsid w:val="00DB49B4"/>
    <w:rsid w:val="00DC00DA"/>
    <w:rsid w:val="00DC12FB"/>
    <w:rsid w:val="00DC366D"/>
    <w:rsid w:val="00DD04FC"/>
    <w:rsid w:val="00DD12FE"/>
    <w:rsid w:val="00DE143B"/>
    <w:rsid w:val="00DE3E87"/>
    <w:rsid w:val="00DE49D9"/>
    <w:rsid w:val="00DE4EAA"/>
    <w:rsid w:val="00DF48B6"/>
    <w:rsid w:val="00E078DE"/>
    <w:rsid w:val="00E07E07"/>
    <w:rsid w:val="00E10068"/>
    <w:rsid w:val="00E120B2"/>
    <w:rsid w:val="00E3638D"/>
    <w:rsid w:val="00E52A21"/>
    <w:rsid w:val="00E558EF"/>
    <w:rsid w:val="00E57F95"/>
    <w:rsid w:val="00E7226B"/>
    <w:rsid w:val="00E73387"/>
    <w:rsid w:val="00E7582A"/>
    <w:rsid w:val="00E83C3D"/>
    <w:rsid w:val="00E953E2"/>
    <w:rsid w:val="00EB04CA"/>
    <w:rsid w:val="00EB51F8"/>
    <w:rsid w:val="00EB6A33"/>
    <w:rsid w:val="00EC509D"/>
    <w:rsid w:val="00ED210A"/>
    <w:rsid w:val="00ED22A5"/>
    <w:rsid w:val="00EE2760"/>
    <w:rsid w:val="00EE539D"/>
    <w:rsid w:val="00EF109C"/>
    <w:rsid w:val="00EF2C45"/>
    <w:rsid w:val="00EF43E7"/>
    <w:rsid w:val="00F13ADE"/>
    <w:rsid w:val="00F21484"/>
    <w:rsid w:val="00F274DA"/>
    <w:rsid w:val="00F32F8B"/>
    <w:rsid w:val="00F41AAE"/>
    <w:rsid w:val="00F4644C"/>
    <w:rsid w:val="00F502C5"/>
    <w:rsid w:val="00F5287B"/>
    <w:rsid w:val="00F5372B"/>
    <w:rsid w:val="00F6244E"/>
    <w:rsid w:val="00F81592"/>
    <w:rsid w:val="00F81A99"/>
    <w:rsid w:val="00F84A47"/>
    <w:rsid w:val="00F86074"/>
    <w:rsid w:val="00FA7FE3"/>
    <w:rsid w:val="00FB3DB8"/>
    <w:rsid w:val="00FC21B7"/>
    <w:rsid w:val="00FC2C10"/>
    <w:rsid w:val="00FC7A3C"/>
    <w:rsid w:val="00FD0938"/>
    <w:rsid w:val="00FD5A66"/>
    <w:rsid w:val="00FD7049"/>
    <w:rsid w:val="00FE0A0B"/>
    <w:rsid w:val="00FE0BD2"/>
    <w:rsid w:val="00FE416C"/>
    <w:rsid w:val="00FE56E6"/>
    <w:rsid w:val="00FF02A3"/>
    <w:rsid w:val="00FF2092"/>
    <w:rsid w:val="00FF366E"/>
    <w:rsid w:val="010E6512"/>
    <w:rsid w:val="04BA455A"/>
    <w:rsid w:val="0571167D"/>
    <w:rsid w:val="069A39C8"/>
    <w:rsid w:val="0BBD5B6C"/>
    <w:rsid w:val="11C102BF"/>
    <w:rsid w:val="123B3A48"/>
    <w:rsid w:val="162C0D2C"/>
    <w:rsid w:val="16F9CB54"/>
    <w:rsid w:val="1A0F4768"/>
    <w:rsid w:val="1AFE55B2"/>
    <w:rsid w:val="1EC5453D"/>
    <w:rsid w:val="1EF258FA"/>
    <w:rsid w:val="23361201"/>
    <w:rsid w:val="234F4C1B"/>
    <w:rsid w:val="26C46D53"/>
    <w:rsid w:val="27FF2E62"/>
    <w:rsid w:val="29756479"/>
    <w:rsid w:val="2D6EA5B5"/>
    <w:rsid w:val="2F0F38C0"/>
    <w:rsid w:val="35C66802"/>
    <w:rsid w:val="395F61A7"/>
    <w:rsid w:val="3B02794B"/>
    <w:rsid w:val="3C044907"/>
    <w:rsid w:val="3C3F1E1E"/>
    <w:rsid w:val="3C920EC5"/>
    <w:rsid w:val="3CB530B2"/>
    <w:rsid w:val="3D33564C"/>
    <w:rsid w:val="3DFBE637"/>
    <w:rsid w:val="3F4E4CB2"/>
    <w:rsid w:val="3FFF593E"/>
    <w:rsid w:val="40E37C31"/>
    <w:rsid w:val="48AB197C"/>
    <w:rsid w:val="4BE406B2"/>
    <w:rsid w:val="4CC409BC"/>
    <w:rsid w:val="4EB34DFB"/>
    <w:rsid w:val="4EBC296E"/>
    <w:rsid w:val="4F422E63"/>
    <w:rsid w:val="52C951AB"/>
    <w:rsid w:val="5423576B"/>
    <w:rsid w:val="54E962D6"/>
    <w:rsid w:val="5AD94883"/>
    <w:rsid w:val="5ECE3965"/>
    <w:rsid w:val="5F540363"/>
    <w:rsid w:val="60B65D11"/>
    <w:rsid w:val="616C4083"/>
    <w:rsid w:val="61810ED0"/>
    <w:rsid w:val="62222B62"/>
    <w:rsid w:val="631476B1"/>
    <w:rsid w:val="67F144E0"/>
    <w:rsid w:val="68F32D8D"/>
    <w:rsid w:val="6AFE9A9B"/>
    <w:rsid w:val="6DE67646"/>
    <w:rsid w:val="6EA71CC8"/>
    <w:rsid w:val="6FF18FFD"/>
    <w:rsid w:val="6FF57613"/>
    <w:rsid w:val="702E6BED"/>
    <w:rsid w:val="704C4F43"/>
    <w:rsid w:val="72A62D61"/>
    <w:rsid w:val="736EDC64"/>
    <w:rsid w:val="73FD8059"/>
    <w:rsid w:val="755E374E"/>
    <w:rsid w:val="775F6AB3"/>
    <w:rsid w:val="77B5AF47"/>
    <w:rsid w:val="78290915"/>
    <w:rsid w:val="79D940AC"/>
    <w:rsid w:val="79EC4256"/>
    <w:rsid w:val="7EBFD5D7"/>
    <w:rsid w:val="7EDD6C9A"/>
    <w:rsid w:val="7F5FA7DC"/>
    <w:rsid w:val="7F7A9ACA"/>
    <w:rsid w:val="7F96052F"/>
    <w:rsid w:val="7FFF2672"/>
    <w:rsid w:val="8BFEA066"/>
    <w:rsid w:val="9DC9BF8C"/>
    <w:rsid w:val="B7DB678E"/>
    <w:rsid w:val="B7EF7F7C"/>
    <w:rsid w:val="BCFF2AE7"/>
    <w:rsid w:val="C37F97E7"/>
    <w:rsid w:val="CFBEF17F"/>
    <w:rsid w:val="DE7E77DE"/>
    <w:rsid w:val="DFEFDC20"/>
    <w:rsid w:val="E91966C8"/>
    <w:rsid w:val="EFEF400B"/>
    <w:rsid w:val="F45EE129"/>
    <w:rsid w:val="F7FFABBB"/>
    <w:rsid w:val="FBD35034"/>
    <w:rsid w:val="FCEF295C"/>
    <w:rsid w:val="FD37DD28"/>
    <w:rsid w:val="FEBDB65C"/>
    <w:rsid w:val="FF7A30C5"/>
    <w:rsid w:val="FF7F9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20" w:firstLine="559"/>
    </w:pPr>
    <w:rPr>
      <w:rFonts w:ascii="仿宋" w:hAnsi="仿宋" w:eastAsia="仿宋" w:cs="仿宋"/>
      <w:sz w:val="28"/>
      <w:szCs w:val="28"/>
      <w:lang w:val="zh-CN" w:bidi="zh-CN"/>
    </w:rPr>
  </w:style>
  <w:style w:type="paragraph" w:styleId="3">
    <w:name w:val="Body Text Indent"/>
    <w:basedOn w:val="1"/>
    <w:semiHidden/>
    <w:qFormat/>
    <w:uiPriority w:val="0"/>
    <w:pPr>
      <w:ind w:firstLine="538" w:firstLineChars="192"/>
    </w:pPr>
    <w:rPr>
      <w:rFonts w:ascii="仿宋_GB2312" w:hAnsi="Times New Roman" w:eastAsia="仿宋_GB2312" w:cs="Times New Roman"/>
      <w:sz w:val="28"/>
      <w:szCs w:val="24"/>
    </w:rPr>
  </w:style>
  <w:style w:type="paragraph" w:styleId="4">
    <w:name w:val="Balloon Text"/>
    <w:basedOn w:val="1"/>
    <w:link w:val="12"/>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0">
    <w:name w:val="页眉 Char"/>
    <w:basedOn w:val="9"/>
    <w:link w:val="6"/>
    <w:qFormat/>
    <w:uiPriority w:val="99"/>
    <w:rPr>
      <w:sz w:val="18"/>
      <w:szCs w:val="18"/>
    </w:rPr>
  </w:style>
  <w:style w:type="character" w:customStyle="1" w:styleId="11">
    <w:name w:val="页脚 Char"/>
    <w:basedOn w:val="9"/>
    <w:link w:val="5"/>
    <w:qFormat/>
    <w:uiPriority w:val="99"/>
    <w:rPr>
      <w:sz w:val="18"/>
      <w:szCs w:val="18"/>
    </w:rPr>
  </w:style>
  <w:style w:type="character" w:customStyle="1" w:styleId="12">
    <w:name w:val="批注框文本 Char"/>
    <w:basedOn w:val="9"/>
    <w:link w:val="4"/>
    <w:semiHidden/>
    <w:qFormat/>
    <w:uiPriority w:val="99"/>
    <w:rPr>
      <w:sz w:val="18"/>
      <w:szCs w:val="18"/>
    </w:rPr>
  </w:style>
  <w:style w:type="paragraph" w:customStyle="1" w:styleId="13">
    <w:name w:val="列出段落1"/>
    <w:basedOn w:val="1"/>
    <w:qFormat/>
    <w:uiPriority w:val="34"/>
    <w:pPr>
      <w:ind w:firstLine="420" w:firstLineChars="200"/>
    </w:pPr>
  </w:style>
  <w:style w:type="paragraph" w:styleId="1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D5267F-FDF0-4E1B-A066-033ABBC7C3D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293</Words>
  <Characters>1673</Characters>
  <Lines>13</Lines>
  <Paragraphs>3</Paragraphs>
  <TotalTime>2</TotalTime>
  <ScaleCrop>false</ScaleCrop>
  <LinksUpToDate>false</LinksUpToDate>
  <CharactersWithSpaces>1963</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2022-10-19T08:12:00Z</dcterms:created>
  <dc:creator>zwy</dc:creator>
  <cp:lastModifiedBy>臧慧</cp:lastModifiedBy>
  <cp:lastPrinted>2022-10-19T06:21:00Z</cp:lastPrinted>
  <dcterms:modified xsi:type="dcterms:W3CDTF">2023-05-31T01:25:34Z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F57915111F1F4F7D8BB390622A45AEF0</vt:lpwstr>
  </property>
</Properties>
</file>