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color w:val="auto"/>
          <w:sz w:val="36"/>
          <w:szCs w:val="36"/>
          <w:u w:val="none"/>
        </w:rPr>
      </w:pPr>
      <w:r>
        <w:rPr>
          <w:rFonts w:hint="eastAsia" w:ascii="方正小标宋简体" w:hAnsi="方正小标宋简体" w:eastAsia="方正小标宋简体" w:cs="方正小标宋简体"/>
          <w:b/>
          <w:bCs/>
          <w:strike w:val="0"/>
          <w:dstrike w:val="0"/>
          <w:color w:val="auto"/>
          <w:sz w:val="36"/>
          <w:szCs w:val="36"/>
          <w:u w:val="none"/>
        </w:rPr>
        <w:t>《</w:t>
      </w:r>
      <w:r>
        <w:rPr>
          <w:rFonts w:hint="eastAsia" w:ascii="方正小标宋简体" w:hAnsi="方正小标宋简体" w:eastAsia="方正小标宋简体" w:cs="方正小标宋简体"/>
          <w:b/>
          <w:bCs/>
          <w:color w:val="auto"/>
          <w:sz w:val="36"/>
          <w:szCs w:val="36"/>
          <w:u w:val="none"/>
        </w:rPr>
        <w:t>国家税务总局沈阳市税务局关于废止</w:t>
      </w:r>
      <w:r>
        <w:rPr>
          <w:rFonts w:hint="eastAsia" w:ascii="方正小标宋简体" w:hAnsi="方正小标宋简体" w:eastAsia="方正小标宋简体" w:cs="方正小标宋简体"/>
          <w:b/>
          <w:bCs/>
          <w:strike w:val="0"/>
          <w:dstrike w:val="0"/>
          <w:color w:val="auto"/>
          <w:sz w:val="36"/>
          <w:szCs w:val="36"/>
          <w:u w:val="none"/>
          <w:lang w:val="en-US" w:eastAsia="zh-CN"/>
        </w:rPr>
        <w:t>&lt;</w:t>
      </w:r>
      <w:r>
        <w:rPr>
          <w:rFonts w:hint="eastAsia" w:ascii="方正小标宋简体" w:hAnsi="方正小标宋简体" w:eastAsia="方正小标宋简体" w:cs="方正小标宋简体"/>
          <w:b/>
          <w:bCs/>
          <w:color w:val="auto"/>
          <w:sz w:val="36"/>
          <w:szCs w:val="36"/>
          <w:u w:val="none"/>
        </w:rPr>
        <w:t>沈阳市地方税务局关于重新明确房产税城镇土地使用税纳税地点的公告</w:t>
      </w:r>
      <w:r>
        <w:rPr>
          <w:rFonts w:hint="eastAsia" w:ascii="方正小标宋简体" w:hAnsi="方正小标宋简体" w:eastAsia="方正小标宋简体" w:cs="方正小标宋简体"/>
          <w:b/>
          <w:bCs/>
          <w:strike w:val="0"/>
          <w:dstrike w:val="0"/>
          <w:color w:val="auto"/>
          <w:sz w:val="36"/>
          <w:szCs w:val="36"/>
          <w:u w:val="none"/>
          <w:lang w:val="en-US" w:eastAsia="zh-CN"/>
        </w:rPr>
        <w:t>&gt;</w:t>
      </w:r>
      <w:r>
        <w:rPr>
          <w:rFonts w:hint="eastAsia" w:ascii="方正小标宋简体" w:hAnsi="方正小标宋简体" w:eastAsia="方正小标宋简体" w:cs="方正小标宋简体"/>
          <w:b/>
          <w:bCs/>
          <w:color w:val="auto"/>
          <w:sz w:val="36"/>
          <w:szCs w:val="36"/>
          <w:u w:val="none"/>
        </w:rPr>
        <w:t>的公告</w:t>
      </w:r>
      <w:r>
        <w:rPr>
          <w:rFonts w:hint="eastAsia" w:ascii="方正小标宋简体" w:hAnsi="方正小标宋简体" w:eastAsia="方正小标宋简体" w:cs="方正小标宋简体"/>
          <w:b/>
          <w:bCs/>
          <w:color w:val="auto"/>
          <w:sz w:val="36"/>
          <w:szCs w:val="36"/>
          <w:u w:val="none"/>
          <w:lang w:eastAsia="zh-CN"/>
        </w:rPr>
        <w:t>（征求意见稿）</w:t>
      </w:r>
      <w:bookmarkStart w:id="0" w:name="_GoBack"/>
      <w:bookmarkEnd w:id="0"/>
      <w:r>
        <w:rPr>
          <w:rFonts w:hint="eastAsia" w:ascii="方正小标宋简体" w:hAnsi="方正小标宋简体" w:eastAsia="方正小标宋简体" w:cs="方正小标宋简体"/>
          <w:b/>
          <w:bCs/>
          <w:color w:val="auto"/>
          <w:sz w:val="36"/>
          <w:szCs w:val="36"/>
          <w:u w:val="none"/>
        </w:rPr>
        <w:t>》的解读</w:t>
      </w:r>
    </w:p>
    <w:p>
      <w:pPr>
        <w:rPr>
          <w:rFonts w:hint="eastAsia" w:ascii="仿宋" w:hAnsi="仿宋" w:eastAsia="仿宋" w:cs="仿宋"/>
          <w:color w:val="auto"/>
          <w:sz w:val="32"/>
          <w:szCs w:val="32"/>
          <w:u w:val="none"/>
        </w:rPr>
      </w:pPr>
    </w:p>
    <w:p>
      <w:pPr>
        <w:ind w:firstLine="640" w:firstLineChars="200"/>
        <w:rPr>
          <w:rFonts w:hint="eastAsia" w:ascii="黑体" w:hAnsi="黑体" w:eastAsia="黑体" w:cs="黑体"/>
          <w:color w:val="auto"/>
          <w:sz w:val="32"/>
          <w:szCs w:val="32"/>
          <w:u w:val="none"/>
        </w:rPr>
      </w:pPr>
      <w:r>
        <w:rPr>
          <w:rFonts w:hint="eastAsia" w:ascii="黑体" w:hAnsi="黑体" w:eastAsia="黑体" w:cs="黑体"/>
          <w:color w:val="auto"/>
          <w:sz w:val="32"/>
          <w:szCs w:val="32"/>
          <w:u w:val="none"/>
          <w:lang w:eastAsia="zh-CN"/>
        </w:rPr>
        <w:t>一、</w:t>
      </w:r>
      <w:r>
        <w:rPr>
          <w:rFonts w:hint="eastAsia" w:ascii="黑体" w:hAnsi="黑体" w:eastAsia="黑体" w:cs="黑体"/>
          <w:strike w:val="0"/>
          <w:dstrike w:val="0"/>
          <w:color w:val="auto"/>
          <w:sz w:val="32"/>
          <w:szCs w:val="32"/>
          <w:u w:val="none"/>
          <w:lang w:eastAsia="zh-CN"/>
        </w:rPr>
        <w:t>本公告</w:t>
      </w:r>
      <w:r>
        <w:rPr>
          <w:rFonts w:hint="eastAsia" w:ascii="黑体" w:hAnsi="黑体" w:eastAsia="黑体" w:cs="黑体"/>
          <w:color w:val="auto"/>
          <w:sz w:val="32"/>
          <w:szCs w:val="32"/>
          <w:u w:val="none"/>
          <w:lang w:eastAsia="zh-CN"/>
        </w:rPr>
        <w:t>制定的背景</w:t>
      </w:r>
      <w:r>
        <w:rPr>
          <w:rFonts w:hint="eastAsia" w:ascii="黑体" w:hAnsi="黑体" w:eastAsia="黑体" w:cs="黑体"/>
          <w:color w:val="auto"/>
          <w:sz w:val="32"/>
          <w:szCs w:val="32"/>
          <w:u w:val="none"/>
        </w:rPr>
        <w:t>　　</w:t>
      </w:r>
    </w:p>
    <w:p>
      <w:pPr>
        <w:ind w:firstLine="640" w:firstLineChars="200"/>
        <w:rPr>
          <w:rFonts w:hint="eastAsia" w:ascii="仿宋" w:hAnsi="仿宋" w:eastAsia="仿宋" w:cs="仿宋"/>
          <w:color w:val="auto"/>
          <w:sz w:val="32"/>
          <w:szCs w:val="32"/>
          <w:u w:val="none"/>
        </w:rPr>
      </w:pPr>
      <w:r>
        <w:rPr>
          <w:rFonts w:hint="eastAsia" w:ascii="仿宋_GB2312" w:hAnsi="仿宋_GB2312" w:eastAsia="仿宋_GB2312" w:cs="仿宋_GB2312"/>
          <w:color w:val="auto"/>
          <w:sz w:val="32"/>
          <w:szCs w:val="32"/>
          <w:u w:val="none"/>
        </w:rPr>
        <w:t>根据国家税务总局《税</w:t>
      </w:r>
      <w:r>
        <w:rPr>
          <w:rFonts w:hint="eastAsia" w:ascii="仿宋_GB2312" w:hAnsi="仿宋_GB2312" w:eastAsia="仿宋_GB2312" w:cs="仿宋_GB2312"/>
          <w:color w:val="auto"/>
          <w:sz w:val="32"/>
          <w:szCs w:val="32"/>
          <w:u w:val="none"/>
          <w:lang w:eastAsia="zh-CN"/>
        </w:rPr>
        <w:t>务</w:t>
      </w:r>
      <w:r>
        <w:rPr>
          <w:rFonts w:hint="eastAsia" w:ascii="仿宋_GB2312" w:hAnsi="仿宋_GB2312" w:eastAsia="仿宋_GB2312" w:cs="仿宋_GB2312"/>
          <w:color w:val="auto"/>
          <w:sz w:val="32"/>
          <w:szCs w:val="32"/>
          <w:u w:val="none"/>
        </w:rPr>
        <w:t>规范性文件制定管理办法》(</w:t>
      </w:r>
      <w:r>
        <w:rPr>
          <w:rFonts w:hint="eastAsia" w:ascii="仿宋_GB2312" w:hAnsi="仿宋_GB2312" w:eastAsia="仿宋_GB2312" w:cs="仿宋_GB2312"/>
          <w:color w:val="auto"/>
          <w:sz w:val="32"/>
          <w:szCs w:val="32"/>
          <w:u w:val="none"/>
          <w:shd w:val="clear" w:color="auto" w:fill="FFFFFF"/>
        </w:rPr>
        <w:t>国家税务总局令第41号公布，国家税务总局令第50号第一次修正，国家税务总局令第53号第二次修正</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w:t>
      </w:r>
      <w:r>
        <w:rPr>
          <w:rFonts w:hint="eastAsia" w:ascii="仿宋" w:hAnsi="仿宋" w:eastAsia="仿宋" w:cs="仿宋"/>
          <w:color w:val="auto"/>
          <w:sz w:val="32"/>
          <w:szCs w:val="32"/>
          <w:u w:val="none"/>
        </w:rPr>
        <w:t>国家税务总局沈阳市税务局</w:t>
      </w:r>
      <w:r>
        <w:rPr>
          <w:rFonts w:hint="eastAsia" w:ascii="仿宋" w:hAnsi="仿宋" w:eastAsia="仿宋" w:cs="仿宋"/>
          <w:color w:val="auto"/>
          <w:sz w:val="32"/>
          <w:szCs w:val="32"/>
          <w:u w:val="none"/>
          <w:lang w:eastAsia="zh-CN"/>
        </w:rPr>
        <w:t>开展了</w:t>
      </w:r>
      <w:r>
        <w:rPr>
          <w:rFonts w:hint="eastAsia" w:ascii="仿宋" w:hAnsi="仿宋" w:eastAsia="仿宋" w:cs="仿宋"/>
          <w:color w:val="auto"/>
          <w:sz w:val="32"/>
          <w:szCs w:val="32"/>
          <w:u w:val="none"/>
          <w:lang w:val="en-US" w:eastAsia="zh-CN"/>
        </w:rPr>
        <w:t>2023年度</w:t>
      </w:r>
      <w:r>
        <w:rPr>
          <w:rFonts w:hint="eastAsia" w:ascii="仿宋" w:hAnsi="仿宋" w:eastAsia="仿宋" w:cs="仿宋"/>
          <w:color w:val="auto"/>
          <w:sz w:val="32"/>
          <w:szCs w:val="32"/>
          <w:u w:val="none"/>
        </w:rPr>
        <w:t>税务规范性文件清理</w:t>
      </w:r>
      <w:r>
        <w:rPr>
          <w:rFonts w:hint="eastAsia" w:ascii="仿宋" w:hAnsi="仿宋" w:eastAsia="仿宋" w:cs="仿宋"/>
          <w:color w:val="auto"/>
          <w:sz w:val="32"/>
          <w:szCs w:val="32"/>
          <w:u w:val="none"/>
          <w:lang w:eastAsia="zh-CN"/>
        </w:rPr>
        <w:t>工作，经研究</w:t>
      </w:r>
      <w:r>
        <w:rPr>
          <w:rFonts w:hint="eastAsia" w:ascii="仿宋" w:hAnsi="仿宋" w:eastAsia="仿宋" w:cs="仿宋"/>
          <w:color w:val="auto"/>
          <w:sz w:val="32"/>
          <w:szCs w:val="32"/>
          <w:u w:val="none"/>
        </w:rPr>
        <w:t>决定废止《沈阳市地方税务局关于重新明确房产税城镇土地使用税纳税地点的公告》(沈阳市地方税务局公告2016年第6号)。</w:t>
      </w:r>
    </w:p>
    <w:p>
      <w:pPr>
        <w:ind w:firstLine="640" w:firstLineChars="200"/>
        <w:jc w:val="both"/>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二、</w:t>
      </w:r>
      <w:r>
        <w:rPr>
          <w:rFonts w:hint="eastAsia" w:ascii="黑体" w:hAnsi="黑体" w:eastAsia="黑体" w:cs="黑体"/>
          <w:strike w:val="0"/>
          <w:dstrike w:val="0"/>
          <w:color w:val="auto"/>
          <w:sz w:val="32"/>
          <w:szCs w:val="32"/>
          <w:u w:val="none"/>
          <w:lang w:eastAsia="zh-CN"/>
        </w:rPr>
        <w:t>本公告</w:t>
      </w:r>
      <w:r>
        <w:rPr>
          <w:rFonts w:hint="eastAsia" w:ascii="黑体" w:hAnsi="黑体" w:eastAsia="黑体" w:cs="黑体"/>
          <w:color w:val="auto"/>
          <w:sz w:val="32"/>
          <w:szCs w:val="32"/>
          <w:u w:val="none"/>
          <w:lang w:eastAsia="zh-CN"/>
        </w:rPr>
        <w:t>制定的必要性</w:t>
      </w:r>
    </w:p>
    <w:p>
      <w:pPr>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strike w:val="0"/>
          <w:dstrike w:val="0"/>
          <w:color w:val="auto"/>
          <w:sz w:val="32"/>
          <w:szCs w:val="32"/>
          <w:u w:val="none"/>
          <w:lang w:eastAsia="zh-CN"/>
        </w:rPr>
        <w:t>根据</w:t>
      </w:r>
      <w:r>
        <w:rPr>
          <w:rFonts w:hint="eastAsia" w:ascii="仿宋" w:hAnsi="仿宋" w:eastAsia="仿宋" w:cs="仿宋"/>
          <w:color w:val="auto"/>
          <w:sz w:val="32"/>
          <w:szCs w:val="32"/>
          <w:u w:val="none"/>
          <w:lang w:eastAsia="zh-CN"/>
        </w:rPr>
        <w:t>《中华人民共和国房产税暂行条例》第九条规定，“房产税由房产所在地的税务机关征收”，</w:t>
      </w:r>
      <w:r>
        <w:rPr>
          <w:rFonts w:hint="eastAsia" w:ascii="仿宋" w:hAnsi="仿宋" w:eastAsia="仿宋" w:cs="仿宋"/>
          <w:strike w:val="0"/>
          <w:dstrike w:val="0"/>
          <w:color w:val="auto"/>
          <w:sz w:val="32"/>
          <w:szCs w:val="32"/>
          <w:u w:val="none"/>
          <w:lang w:eastAsia="zh-CN"/>
        </w:rPr>
        <w:t>根据</w:t>
      </w:r>
      <w:r>
        <w:rPr>
          <w:rFonts w:hint="eastAsia" w:ascii="仿宋" w:hAnsi="仿宋" w:eastAsia="仿宋" w:cs="仿宋"/>
          <w:color w:val="auto"/>
          <w:sz w:val="32"/>
          <w:szCs w:val="32"/>
          <w:u w:val="none"/>
          <w:lang w:eastAsia="zh-CN"/>
        </w:rPr>
        <w:t>《中华人民共和国城镇土地使用税暂行条例》第十条规定，“土地使用税由土地所在地的税务机关征收。”鉴于</w:t>
      </w:r>
      <w:r>
        <w:rPr>
          <w:rFonts w:hint="eastAsia" w:ascii="仿宋" w:hAnsi="仿宋" w:eastAsia="仿宋" w:cs="仿宋"/>
          <w:strike w:val="0"/>
          <w:dstrike w:val="0"/>
          <w:color w:val="auto"/>
          <w:sz w:val="32"/>
          <w:szCs w:val="32"/>
          <w:u w:val="none"/>
          <w:lang w:eastAsia="zh-CN"/>
        </w:rPr>
        <w:t>上位法已明确房产税、城镇土地使用税的纳税地点，市局文件无需重复其规定，</w:t>
      </w:r>
      <w:r>
        <w:rPr>
          <w:rFonts w:hint="eastAsia" w:ascii="仿宋" w:hAnsi="仿宋" w:eastAsia="仿宋" w:cs="仿宋"/>
          <w:color w:val="auto"/>
          <w:sz w:val="32"/>
          <w:szCs w:val="32"/>
          <w:u w:val="none"/>
          <w:lang w:eastAsia="zh-CN"/>
        </w:rPr>
        <w:t>因此</w:t>
      </w:r>
      <w:r>
        <w:rPr>
          <w:rFonts w:hint="eastAsia" w:ascii="仿宋" w:hAnsi="仿宋" w:eastAsia="仿宋" w:cs="仿宋"/>
          <w:color w:val="auto"/>
          <w:sz w:val="32"/>
          <w:szCs w:val="32"/>
          <w:u w:val="none"/>
        </w:rPr>
        <w:t>《沈阳市地方税务局关于重新明确房产税城镇土地使用税纳税地点的公告》(沈阳市地方税务局公告2016年第6号)</w:t>
      </w:r>
      <w:r>
        <w:rPr>
          <w:rFonts w:hint="eastAsia" w:ascii="仿宋" w:hAnsi="仿宋" w:eastAsia="仿宋" w:cs="仿宋"/>
          <w:strike w:val="0"/>
          <w:dstrike w:val="0"/>
          <w:color w:val="auto"/>
          <w:sz w:val="32"/>
          <w:szCs w:val="32"/>
          <w:u w:val="none"/>
          <w:lang w:eastAsia="zh-CN"/>
        </w:rPr>
        <w:t>需废止</w:t>
      </w:r>
      <w:r>
        <w:rPr>
          <w:rFonts w:hint="eastAsia" w:ascii="仿宋" w:hAnsi="仿宋" w:eastAsia="仿宋" w:cs="仿宋"/>
          <w:color w:val="auto"/>
          <w:sz w:val="32"/>
          <w:szCs w:val="32"/>
          <w:u w:val="none"/>
          <w:lang w:eastAsia="zh-CN"/>
        </w:rPr>
        <w:t>。</w:t>
      </w:r>
    </w:p>
    <w:p>
      <w:pPr>
        <w:ind w:firstLine="640" w:firstLineChars="200"/>
        <w:jc w:val="both"/>
        <w:rPr>
          <w:rFonts w:hint="eastAsia" w:ascii="仿宋" w:hAnsi="仿宋" w:eastAsia="仿宋" w:cs="仿宋"/>
          <w:color w:val="auto"/>
          <w:sz w:val="32"/>
          <w:szCs w:val="32"/>
          <w:u w:val="none"/>
          <w:lang w:eastAsia="zh-CN"/>
        </w:rPr>
      </w:pPr>
    </w:p>
    <w:p>
      <w:pPr>
        <w:jc w:val="right"/>
        <w:rPr>
          <w:rFonts w:hint="eastAsia" w:ascii="仿宋" w:hAnsi="仿宋" w:eastAsia="仿宋" w:cs="仿宋"/>
          <w:color w:val="auto"/>
          <w:sz w:val="32"/>
          <w:szCs w:val="32"/>
          <w:u w:val="none"/>
        </w:rPr>
      </w:pPr>
    </w:p>
    <w:p>
      <w:pPr>
        <w:jc w:val="right"/>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国家税务总局沈阳市税务局</w:t>
      </w:r>
    </w:p>
    <w:p>
      <w:pPr>
        <w:jc w:val="right"/>
        <w:rPr>
          <w:rFonts w:hint="eastAsia" w:ascii="仿宋" w:hAnsi="仿宋" w:eastAsia="仿宋" w:cs="仿宋"/>
          <w:color w:val="auto"/>
          <w:sz w:val="32"/>
          <w:szCs w:val="32"/>
          <w:u w:val="none"/>
        </w:rPr>
      </w:pPr>
    </w:p>
    <w:p>
      <w:pPr>
        <w:jc w:val="center"/>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202</w:t>
      </w:r>
      <w:r>
        <w:rPr>
          <w:rFonts w:hint="eastAsia" w:ascii="仿宋" w:hAnsi="仿宋" w:eastAsia="仿宋" w:cs="仿宋"/>
          <w:color w:val="auto"/>
          <w:sz w:val="32"/>
          <w:szCs w:val="32"/>
          <w:u w:val="none"/>
          <w:lang w:val="en-US" w:eastAsia="zh-CN"/>
        </w:rPr>
        <w:t>3</w:t>
      </w:r>
      <w:r>
        <w:rPr>
          <w:rFonts w:hint="eastAsia" w:ascii="仿宋" w:hAnsi="仿宋" w:eastAsia="仿宋" w:cs="仿宋"/>
          <w:color w:val="auto"/>
          <w:sz w:val="32"/>
          <w:szCs w:val="32"/>
          <w:u w:val="none"/>
        </w:rPr>
        <w:t>年</w:t>
      </w:r>
      <w:r>
        <w:rPr>
          <w:rFonts w:hint="eastAsia" w:ascii="仿宋" w:hAnsi="仿宋" w:eastAsia="仿宋" w:cs="仿宋"/>
          <w:color w:val="auto"/>
          <w:sz w:val="32"/>
          <w:szCs w:val="32"/>
          <w:u w:val="none"/>
          <w:lang w:val="en-US" w:eastAsia="zh-CN"/>
        </w:rPr>
        <w:t>10</w:t>
      </w:r>
      <w:r>
        <w:rPr>
          <w:rFonts w:hint="eastAsia" w:ascii="仿宋" w:hAnsi="仿宋" w:eastAsia="仿宋" w:cs="仿宋"/>
          <w:color w:val="auto"/>
          <w:sz w:val="32"/>
          <w:szCs w:val="32"/>
          <w:u w:val="none"/>
        </w:rPr>
        <w:t>月</w:t>
      </w:r>
      <w:r>
        <w:rPr>
          <w:rFonts w:hint="eastAsia" w:ascii="仿宋" w:hAnsi="仿宋" w:eastAsia="仿宋" w:cs="仿宋"/>
          <w:color w:val="auto"/>
          <w:sz w:val="32"/>
          <w:szCs w:val="32"/>
          <w:u w:val="none"/>
          <w:lang w:val="en-US" w:eastAsia="zh-CN"/>
        </w:rPr>
        <w:t>7</w:t>
      </w:r>
      <w:r>
        <w:rPr>
          <w:rFonts w:hint="eastAsia" w:ascii="仿宋" w:hAnsi="仿宋" w:eastAsia="仿宋" w:cs="仿宋"/>
          <w:color w:val="auto"/>
          <w:sz w:val="32"/>
          <w:szCs w:val="32"/>
          <w:u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MWM5YzY5OWEzMTBkMGJhMjJlZGI5Yzc5ZmExYjQifQ=="/>
  </w:docVars>
  <w:rsids>
    <w:rsidRoot w:val="00000000"/>
    <w:rsid w:val="0296633D"/>
    <w:rsid w:val="1C051A41"/>
    <w:rsid w:val="1CCD52C6"/>
    <w:rsid w:val="23075B8C"/>
    <w:rsid w:val="231174E2"/>
    <w:rsid w:val="40EE606F"/>
    <w:rsid w:val="48F621D2"/>
    <w:rsid w:val="4A2D4DA5"/>
    <w:rsid w:val="573D0EF5"/>
    <w:rsid w:val="7F297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2023-07-11T05:23:00Z</dcterms:created>
  <dc:creator>郭新宇</dc:creator>
  <cp:lastModifiedBy>郭新宇</cp:lastModifiedBy>
  <cp:lastPrinted>2023-10-08T06:36:43Z</cp:lastPrinted>
  <dcterms:modified xsi:type="dcterms:W3CDTF">2023-10-08T07:30:29Z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472D9C79A937410FB65F848A9C0F289B_12</vt:lpwstr>
  </property>
</Properties>
</file>