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tabs>
          <w:tab w:val="right" w:leader="dot" w:pos="9044"/>
        </w:tabs>
        <w:rPr>
          <w:rFonts w:hint="eastAsia" w:asciiTheme="minorEastAsia" w:hAnsiTheme="minorEastAsia"/>
          <w:b/>
          <w:sz w:val="32"/>
          <w:szCs w:val="32"/>
        </w:rPr>
      </w:pPr>
      <w:bookmarkStart w:id="0" w:name="_Toc532221421"/>
      <w:r>
        <w:rPr>
          <w:rFonts w:hint="eastAsia" w:asciiTheme="minorEastAsia" w:hAnsiTheme="minorEastAsia"/>
          <w:b/>
          <w:sz w:val="32"/>
          <w:szCs w:val="32"/>
        </w:rPr>
        <w:t>附件1、税收优惠政策</w:t>
      </w:r>
    </w:p>
    <w:p>
      <w:pPr>
        <w:pStyle w:val="17"/>
        <w:tabs>
          <w:tab w:val="right" w:leader="dot" w:pos="9054"/>
        </w:tabs>
      </w:pPr>
      <w:r>
        <w:rPr>
          <w:rFonts w:asciiTheme="minorEastAsia" w:hAnsiTheme="minorEastAsia"/>
        </w:rPr>
        <w:fldChar w:fldCharType="begin"/>
      </w:r>
      <w:r>
        <w:rPr>
          <w:rFonts w:asciiTheme="minorEastAsia" w:hAnsiTheme="minorEastAsia"/>
        </w:rPr>
        <w:instrText xml:space="preserve"> TOC \o "1-3" \h \z \u \t "标题 5,4"</w:instrText>
      </w:r>
      <w:r>
        <w:rPr>
          <w:rFonts w:asciiTheme="minorEastAsia" w:hAnsiTheme="minorEastAsia"/>
        </w:rPr>
        <w:fldChar w:fldCharType="separate"/>
      </w:r>
      <w:r>
        <w:rPr>
          <w:rFonts w:asciiTheme="minorEastAsia" w:hAnsiTheme="minorEastAsia"/>
        </w:rPr>
        <w:fldChar w:fldCharType="begin"/>
      </w:r>
      <w:r>
        <w:rPr>
          <w:rFonts w:asciiTheme="minorEastAsia" w:hAnsiTheme="minorEastAsia"/>
        </w:rPr>
        <w:instrText xml:space="preserve"> HYPERLINK \l _Toc5085 </w:instrText>
      </w:r>
      <w:r>
        <w:rPr>
          <w:rFonts w:asciiTheme="minorEastAsia" w:hAnsiTheme="minorEastAsia"/>
        </w:rPr>
        <w:fldChar w:fldCharType="separate"/>
      </w:r>
      <w:r>
        <w:rPr>
          <w:rFonts w:hint="eastAsia" w:asciiTheme="minorEastAsia" w:hAnsiTheme="minorEastAsia" w:eastAsiaTheme="minorEastAsia"/>
        </w:rPr>
        <w:t>第一篇 促进相关产业发展的税收优惠政策</w:t>
      </w:r>
      <w:r>
        <w:tab/>
      </w:r>
      <w:r>
        <w:fldChar w:fldCharType="begin"/>
      </w:r>
      <w:r>
        <w:instrText xml:space="preserve"> PAGEREF _Toc5085 \h </w:instrText>
      </w:r>
      <w:r>
        <w:fldChar w:fldCharType="separate"/>
      </w:r>
      <w:r>
        <w:t>19</w:t>
      </w:r>
      <w:r>
        <w:fldChar w:fldCharType="end"/>
      </w:r>
      <w:r>
        <w:rPr>
          <w:rFonts w:asciiTheme="minorEastAsia" w:hAnsiTheme="minorEastAsia"/>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_Toc23338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一、促进农业发展的税收政策</w:t>
      </w:r>
      <w:r>
        <w:tab/>
      </w:r>
      <w:r>
        <w:fldChar w:fldCharType="begin"/>
      </w:r>
      <w:r>
        <w:instrText xml:space="preserve"> PAGEREF _Toc23338 \h </w:instrText>
      </w:r>
      <w:r>
        <w:fldChar w:fldCharType="separate"/>
      </w:r>
      <w:r>
        <w:t>19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_Toc32727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（一）增值税</w:t>
      </w:r>
      <w:r>
        <w:tab/>
      </w:r>
      <w:r>
        <w:fldChar w:fldCharType="begin"/>
      </w:r>
      <w:r>
        <w:instrText xml:space="preserve"> PAGEREF _Toc32727 \h </w:instrText>
      </w:r>
      <w:r>
        <w:fldChar w:fldCharType="separate"/>
      </w:r>
      <w:r>
        <w:t>19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_Toc29190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1、金融机构向农户发放小额贷款利息收入免征增值税</w:t>
      </w:r>
      <w:r>
        <w:tab/>
      </w:r>
      <w:r>
        <w:fldChar w:fldCharType="begin"/>
      </w:r>
      <w:r>
        <w:instrText xml:space="preserve"> PAGEREF _Toc29190 \h </w:instrText>
      </w:r>
      <w:r>
        <w:fldChar w:fldCharType="separate"/>
      </w:r>
      <w:r>
        <w:t>19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_Toc19206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2、中国邮政储蓄银行三农金融事业部涉农贷款可简易征收增值税</w:t>
      </w:r>
      <w:r>
        <w:tab/>
      </w:r>
      <w:r>
        <w:fldChar w:fldCharType="begin"/>
      </w:r>
      <w:r>
        <w:instrText xml:space="preserve"> PAGEREF _Toc19206 \h </w:instrText>
      </w:r>
      <w:r>
        <w:fldChar w:fldCharType="separate"/>
      </w:r>
      <w:r>
        <w:t>20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3、中国农业银行三农金融事业部涉农贷款利息收入可简易征收增值税</w:t>
      </w:r>
      <w:r>
        <w:tab/>
      </w:r>
      <w:r>
        <w:fldChar w:fldCharType="begin"/>
      </w:r>
      <w:r>
        <w:instrText xml:space="preserve"> PAGEREF _Toc206 \h </w:instrText>
      </w:r>
      <w:r>
        <w:fldChar w:fldCharType="separate"/>
      </w:r>
      <w:r>
        <w:t>21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_Toc28365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4、小额贷款公司涉农利息收入免征增值税</w:t>
      </w:r>
      <w:r>
        <w:tab/>
      </w:r>
      <w:r>
        <w:fldChar w:fldCharType="begin"/>
      </w:r>
      <w:r>
        <w:instrText xml:space="preserve"> PAGEREF _Toc28365 \h </w:instrText>
      </w:r>
      <w:r>
        <w:fldChar w:fldCharType="separate"/>
      </w:r>
      <w:r>
        <w:t>22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_Toc16829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5、金融机构涉农利息收入免征增值税</w:t>
      </w:r>
      <w:r>
        <w:tab/>
      </w:r>
      <w:r>
        <w:fldChar w:fldCharType="begin"/>
      </w:r>
      <w:r>
        <w:instrText xml:space="preserve"> PAGEREF _Toc16829 \h </w:instrText>
      </w:r>
      <w:r>
        <w:fldChar w:fldCharType="separate"/>
      </w:r>
      <w:r>
        <w:t>22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_Toc20819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6、进口饲料免征进口增值税</w:t>
      </w:r>
      <w:r>
        <w:tab/>
      </w:r>
      <w:r>
        <w:fldChar w:fldCharType="begin"/>
      </w:r>
      <w:r>
        <w:instrText xml:space="preserve"> PAGEREF _Toc20819 \h </w:instrText>
      </w:r>
      <w:r>
        <w:fldChar w:fldCharType="separate"/>
      </w:r>
      <w:r>
        <w:t>23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_Toc11214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7、进口种子</w:t>
      </w:r>
      <w:r>
        <w:rPr>
          <w:rFonts w:hint="eastAsia" w:asciiTheme="minorEastAsia" w:hAnsiTheme="minorEastAsia"/>
          <w:szCs w:val="24"/>
          <w:lang w:eastAsia="zh-CN"/>
        </w:rPr>
        <w:t>、</w:t>
      </w:r>
      <w:r>
        <w:rPr>
          <w:rFonts w:hint="eastAsia" w:asciiTheme="minorEastAsia" w:hAnsiTheme="minorEastAsia"/>
          <w:szCs w:val="24"/>
        </w:rPr>
        <w:t>种源免征进口增值税</w:t>
      </w:r>
      <w:r>
        <w:tab/>
      </w:r>
      <w:r>
        <w:fldChar w:fldCharType="begin"/>
      </w:r>
      <w:r>
        <w:instrText xml:space="preserve"> PAGEREF _Toc11214 \h </w:instrText>
      </w:r>
      <w:r>
        <w:fldChar w:fldCharType="separate"/>
      </w:r>
      <w:r>
        <w:t>24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_Toc22866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8、农产品增值税进项税额核定扣除</w:t>
      </w:r>
      <w:r>
        <w:tab/>
      </w:r>
      <w:r>
        <w:fldChar w:fldCharType="begin"/>
      </w:r>
      <w:r>
        <w:instrText xml:space="preserve"> PAGEREF _Toc22866 \h </w:instrText>
      </w:r>
      <w:r>
        <w:fldChar w:fldCharType="separate"/>
      </w:r>
      <w:r>
        <w:t>24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_Toc20440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9、农村电网维护费免征增值税</w:t>
      </w:r>
      <w:r>
        <w:tab/>
      </w:r>
      <w:r>
        <w:fldChar w:fldCharType="begin"/>
      </w:r>
      <w:r>
        <w:instrText xml:space="preserve"> PAGEREF _Toc20440 \h </w:instrText>
      </w:r>
      <w:r>
        <w:fldChar w:fldCharType="separate"/>
      </w:r>
      <w:r>
        <w:t>25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_Toc3394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10、特定粮食企业免征增值税</w:t>
      </w:r>
      <w:r>
        <w:tab/>
      </w:r>
      <w:r>
        <w:fldChar w:fldCharType="begin"/>
      </w:r>
      <w:r>
        <w:instrText xml:space="preserve"> PAGEREF _Toc3394 \h </w:instrText>
      </w:r>
      <w:r>
        <w:fldChar w:fldCharType="separate"/>
      </w:r>
      <w:r>
        <w:t>26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_Toc22403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11、部分饲料产品免征增值税</w:t>
      </w:r>
      <w:r>
        <w:tab/>
      </w:r>
      <w:r>
        <w:fldChar w:fldCharType="begin"/>
      </w:r>
      <w:r>
        <w:instrText xml:space="preserve"> PAGEREF _Toc22403 \h </w:instrText>
      </w:r>
      <w:r>
        <w:fldChar w:fldCharType="separate"/>
      </w:r>
      <w:r>
        <w:t>27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12、农业生产资料免征增值税</w:t>
      </w:r>
      <w:r>
        <w:tab/>
      </w:r>
      <w:r>
        <w:fldChar w:fldCharType="begin"/>
      </w:r>
      <w:r>
        <w:instrText xml:space="preserve"> PAGEREF _Toc240 \h </w:instrText>
      </w:r>
      <w:r>
        <w:fldChar w:fldCharType="separate"/>
      </w:r>
      <w:r>
        <w:t>28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_Toc32011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13、豆粕以外的粕类产品免征增值税</w:t>
      </w:r>
      <w:r>
        <w:tab/>
      </w:r>
      <w:r>
        <w:fldChar w:fldCharType="begin"/>
      </w:r>
      <w:r>
        <w:instrText xml:space="preserve"> PAGEREF _Toc32011 \h </w:instrText>
      </w:r>
      <w:r>
        <w:fldChar w:fldCharType="separate"/>
      </w:r>
      <w:r>
        <w:t>28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_Toc11460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14、滴灌带和滴灌管免征增值税</w:t>
      </w:r>
      <w:r>
        <w:tab/>
      </w:r>
      <w:r>
        <w:fldChar w:fldCharType="begin"/>
      </w:r>
      <w:r>
        <w:instrText xml:space="preserve"> PAGEREF _Toc11460 \h </w:instrText>
      </w:r>
      <w:r>
        <w:fldChar w:fldCharType="separate"/>
      </w:r>
      <w:r>
        <w:t>29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_Toc18919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15、有机肥产品免征增值税</w:t>
      </w:r>
      <w:r>
        <w:tab/>
      </w:r>
      <w:r>
        <w:fldChar w:fldCharType="begin"/>
      </w:r>
      <w:r>
        <w:instrText xml:space="preserve"> PAGEREF _Toc18919 \h </w:instrText>
      </w:r>
      <w:r>
        <w:fldChar w:fldCharType="separate"/>
      </w:r>
      <w:r>
        <w:t>30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_Toc25669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16、农业生产者销售自产农产品免征增值税</w:t>
      </w:r>
      <w:r>
        <w:tab/>
      </w:r>
      <w:r>
        <w:fldChar w:fldCharType="begin"/>
      </w:r>
      <w:r>
        <w:instrText xml:space="preserve"> PAGEREF _Toc25669 \h </w:instrText>
      </w:r>
      <w:r>
        <w:fldChar w:fldCharType="separate"/>
      </w:r>
      <w:r>
        <w:t>31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_Toc7113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17、农民专业合作社农业产品免征增值税</w:t>
      </w:r>
      <w:r>
        <w:tab/>
      </w:r>
      <w:r>
        <w:fldChar w:fldCharType="begin"/>
      </w:r>
      <w:r>
        <w:instrText xml:space="preserve"> PAGEREF _Toc7113 \h </w:instrText>
      </w:r>
      <w:r>
        <w:fldChar w:fldCharType="separate"/>
      </w:r>
      <w:r>
        <w:t>31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_Toc3476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18、蔬菜流通免征增值税</w:t>
      </w:r>
      <w:r>
        <w:tab/>
      </w:r>
      <w:r>
        <w:fldChar w:fldCharType="begin"/>
      </w:r>
      <w:r>
        <w:instrText xml:space="preserve"> PAGEREF _Toc3476 \h </w:instrText>
      </w:r>
      <w:r>
        <w:fldChar w:fldCharType="separate"/>
      </w:r>
      <w:r>
        <w:t>32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_Toc10909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19、部分鲜活肉蛋产品流通免征增值税</w:t>
      </w:r>
      <w:r>
        <w:tab/>
      </w:r>
      <w:r>
        <w:fldChar w:fldCharType="begin"/>
      </w:r>
      <w:r>
        <w:instrText xml:space="preserve"> PAGEREF _Toc10909 \h </w:instrText>
      </w:r>
      <w:r>
        <w:fldChar w:fldCharType="separate"/>
      </w:r>
      <w:r>
        <w:t>33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_Toc2555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20、“公司＋农户”经营模式销售畜禽免征增值税</w:t>
      </w:r>
      <w:r>
        <w:tab/>
      </w:r>
      <w:r>
        <w:fldChar w:fldCharType="begin"/>
      </w:r>
      <w:r>
        <w:instrText xml:space="preserve"> PAGEREF _Toc2555 \h </w:instrText>
      </w:r>
      <w:r>
        <w:fldChar w:fldCharType="separate"/>
      </w:r>
      <w:r>
        <w:t>33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_Toc24421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21、对粮食和大豆免征增值税</w:t>
      </w:r>
      <w:r>
        <w:tab/>
      </w:r>
      <w:r>
        <w:fldChar w:fldCharType="begin"/>
      </w:r>
      <w:r>
        <w:instrText xml:space="preserve"> PAGEREF _Toc24421 \h </w:instrText>
      </w:r>
      <w:r>
        <w:fldChar w:fldCharType="separate"/>
      </w:r>
      <w:r>
        <w:t>34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_Toc32710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22、饮水工程运营管理单位向农村居民提供生活用水收入免征增值税</w:t>
      </w:r>
      <w:r>
        <w:tab/>
      </w:r>
      <w:r>
        <w:fldChar w:fldCharType="begin"/>
      </w:r>
      <w:r>
        <w:instrText xml:space="preserve"> PAGEREF _Toc32710 \h </w:instrText>
      </w:r>
      <w:r>
        <w:fldChar w:fldCharType="separate"/>
      </w:r>
      <w:r>
        <w:t>35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_Toc2865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23、承包地流转给农业生产者用于农业生产免征增值税</w:t>
      </w:r>
      <w:r>
        <w:tab/>
      </w:r>
      <w:r>
        <w:fldChar w:fldCharType="begin"/>
      </w:r>
      <w:r>
        <w:instrText xml:space="preserve"> PAGEREF _Toc2865 \h </w:instrText>
      </w:r>
      <w:r>
        <w:fldChar w:fldCharType="separate"/>
      </w:r>
      <w:r>
        <w:t>35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_Toc30714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24、县级及县级以下小型水力发电单位可简易征收增值税</w:t>
      </w:r>
      <w:r>
        <w:tab/>
      </w:r>
      <w:r>
        <w:fldChar w:fldCharType="begin"/>
      </w:r>
      <w:r>
        <w:instrText xml:space="preserve"> PAGEREF _Toc30714 \h </w:instrText>
      </w:r>
      <w:r>
        <w:fldChar w:fldCharType="separate"/>
      </w:r>
      <w:r>
        <w:t>36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_Toc18040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25、国有农用地出租给农业生产者用于农业生产免征增值税</w:t>
      </w:r>
      <w:r>
        <w:tab/>
      </w:r>
      <w:r>
        <w:fldChar w:fldCharType="begin"/>
      </w:r>
      <w:r>
        <w:instrText xml:space="preserve"> PAGEREF _Toc18040 \h </w:instrText>
      </w:r>
      <w:r>
        <w:fldChar w:fldCharType="separate"/>
      </w:r>
      <w:r>
        <w:t>36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_Toc5795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26、对符合条件的单位进口符合条件的动植物种源，免征进口环节增值税</w:t>
      </w:r>
      <w:r>
        <w:tab/>
      </w:r>
      <w:r>
        <w:fldChar w:fldCharType="begin"/>
      </w:r>
      <w:r>
        <w:instrText xml:space="preserve"> PAGEREF _Toc5795 \h </w:instrText>
      </w:r>
      <w:r>
        <w:fldChar w:fldCharType="separate"/>
      </w:r>
      <w:r>
        <w:t>37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_Toc17568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（二）企业所得税</w:t>
      </w:r>
      <w:r>
        <w:tab/>
      </w:r>
      <w:r>
        <w:fldChar w:fldCharType="begin"/>
      </w:r>
      <w:r>
        <w:instrText xml:space="preserve"> PAGEREF _Toc17568 \h </w:instrText>
      </w:r>
      <w:r>
        <w:fldChar w:fldCharType="separate"/>
      </w:r>
      <w:r>
        <w:t>37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_Toc10971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1、饮水工程运营管理单位从事规定的饮水工程新建项目企业所得税三免三减半</w:t>
      </w:r>
      <w:r>
        <w:tab/>
      </w:r>
      <w:r>
        <w:fldChar w:fldCharType="begin"/>
      </w:r>
      <w:r>
        <w:instrText xml:space="preserve"> PAGEREF _Toc10971 \h </w:instrText>
      </w:r>
      <w:r>
        <w:fldChar w:fldCharType="separate"/>
      </w:r>
      <w:r>
        <w:t>37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_Toc1154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2、小额贷款公司涉农利息收入减征所得税</w:t>
      </w:r>
      <w:r>
        <w:tab/>
      </w:r>
      <w:r>
        <w:fldChar w:fldCharType="begin"/>
      </w:r>
      <w:r>
        <w:instrText xml:space="preserve"> PAGEREF _Toc1154 \h </w:instrText>
      </w:r>
      <w:r>
        <w:fldChar w:fldCharType="separate"/>
      </w:r>
      <w:r>
        <w:t>38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_Toc31668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3、对金融机构和保险公司涉农利息收入和保费收入减征所得税</w:t>
      </w:r>
      <w:r>
        <w:tab/>
      </w:r>
      <w:r>
        <w:fldChar w:fldCharType="begin"/>
      </w:r>
      <w:r>
        <w:instrText xml:space="preserve"> PAGEREF _Toc31668 \h </w:instrText>
      </w:r>
      <w:r>
        <w:fldChar w:fldCharType="separate"/>
      </w:r>
      <w:r>
        <w:t>39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_Toc19995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4、农、林、牧、渔业项目所得免（减）征企业所得税</w:t>
      </w:r>
      <w:r>
        <w:tab/>
      </w:r>
      <w:r>
        <w:fldChar w:fldCharType="begin"/>
      </w:r>
      <w:r>
        <w:instrText xml:space="preserve"> PAGEREF _Toc19995 \h </w:instrText>
      </w:r>
      <w:r>
        <w:fldChar w:fldCharType="separate"/>
      </w:r>
      <w:r>
        <w:t>39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_Toc8608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5、农产品初加工所得免征企业所得税</w:t>
      </w:r>
      <w:r>
        <w:tab/>
      </w:r>
      <w:r>
        <w:fldChar w:fldCharType="begin"/>
      </w:r>
      <w:r>
        <w:instrText xml:space="preserve"> PAGEREF _Toc8608 \h </w:instrText>
      </w:r>
      <w:r>
        <w:fldChar w:fldCharType="separate"/>
      </w:r>
      <w:r>
        <w:t>40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_Toc11988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6、“公司＋农户”经营模式所得免（减）征企业所得税</w:t>
      </w:r>
      <w:r>
        <w:tab/>
      </w:r>
      <w:r>
        <w:fldChar w:fldCharType="begin"/>
      </w:r>
      <w:r>
        <w:instrText xml:space="preserve"> PAGEREF _Toc11988 \h </w:instrText>
      </w:r>
      <w:r>
        <w:fldChar w:fldCharType="separate"/>
      </w:r>
      <w:r>
        <w:t>41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_Toc30749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7、金融企业涉农贷款按比例计提的贷款损失准备金准予在应纳税所得额中扣除</w:t>
      </w:r>
      <w:r>
        <w:tab/>
      </w:r>
      <w:r>
        <w:fldChar w:fldCharType="begin"/>
      </w:r>
      <w:r>
        <w:instrText xml:space="preserve"> PAGEREF _Toc30749 \h </w:instrText>
      </w:r>
      <w:r>
        <w:fldChar w:fldCharType="separate"/>
      </w:r>
      <w:r>
        <w:t>41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_Toc28936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（三）个人所得税</w:t>
      </w:r>
      <w:r>
        <w:tab/>
      </w:r>
      <w:r>
        <w:fldChar w:fldCharType="begin"/>
      </w:r>
      <w:r>
        <w:instrText xml:space="preserve"> PAGEREF _Toc28936 \h </w:instrText>
      </w:r>
      <w:r>
        <w:fldChar w:fldCharType="separate"/>
      </w:r>
      <w:r>
        <w:t>42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_Toc20899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1、个人、个体户、个人独资企业和合伙企业从事“四业”取得的所得暂不征收个人所得税</w:t>
      </w:r>
      <w:r>
        <w:tab/>
      </w:r>
      <w:r>
        <w:fldChar w:fldCharType="begin"/>
      </w:r>
      <w:r>
        <w:instrText xml:space="preserve"> PAGEREF _Toc20899 \h </w:instrText>
      </w:r>
      <w:r>
        <w:fldChar w:fldCharType="separate"/>
      </w:r>
      <w:r>
        <w:t>42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_Toc12461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（四）城镇土地使用税</w:t>
      </w:r>
      <w:r>
        <w:tab/>
      </w:r>
      <w:r>
        <w:fldChar w:fldCharType="begin"/>
      </w:r>
      <w:r>
        <w:instrText xml:space="preserve"> PAGEREF _Toc12461 \h </w:instrText>
      </w:r>
      <w:r>
        <w:fldChar w:fldCharType="separate"/>
      </w:r>
      <w:r>
        <w:t>43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_Toc10285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1、直接用于采摘、观光的种植、养殖、饲养的土地免征城镇土地使用税</w:t>
      </w:r>
      <w:r>
        <w:tab/>
      </w:r>
      <w:r>
        <w:fldChar w:fldCharType="begin"/>
      </w:r>
      <w:r>
        <w:instrText xml:space="preserve"> PAGEREF _Toc10285 \h </w:instrText>
      </w:r>
      <w:r>
        <w:fldChar w:fldCharType="separate"/>
      </w:r>
      <w:r>
        <w:t>43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_Toc32330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2、直接用于农、林、牧、渔业的生产用地免征城镇土地使用税</w:t>
      </w:r>
      <w:r>
        <w:tab/>
      </w:r>
      <w:r>
        <w:fldChar w:fldCharType="begin"/>
      </w:r>
      <w:r>
        <w:instrText xml:space="preserve"> PAGEREF _Toc32330 \h </w:instrText>
      </w:r>
      <w:r>
        <w:fldChar w:fldCharType="separate"/>
      </w:r>
      <w:r>
        <w:t>44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_Toc5837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3、农产品批发市场、农贸市场经营农产品的土地暂免征收城镇土地使用税</w:t>
      </w:r>
      <w:r>
        <w:tab/>
      </w:r>
      <w:r>
        <w:fldChar w:fldCharType="begin"/>
      </w:r>
      <w:r>
        <w:instrText xml:space="preserve"> PAGEREF _Toc5837 \h </w:instrText>
      </w:r>
      <w:r>
        <w:fldChar w:fldCharType="separate"/>
      </w:r>
      <w:r>
        <w:t>44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_Toc19107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4、饮水工程运营管理单位自用的生产、办公用土地免征城镇土地使用税</w:t>
      </w:r>
      <w:r>
        <w:tab/>
      </w:r>
      <w:r>
        <w:fldChar w:fldCharType="begin"/>
      </w:r>
      <w:r>
        <w:instrText xml:space="preserve"> PAGEREF _Toc19107 \h </w:instrText>
      </w:r>
      <w:r>
        <w:fldChar w:fldCharType="separate"/>
      </w:r>
      <w:r>
        <w:t>45</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_Toc3378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（五）耕地占用税</w:t>
      </w:r>
      <w:r>
        <w:tab/>
      </w:r>
      <w:r>
        <w:fldChar w:fldCharType="begin"/>
      </w:r>
      <w:r>
        <w:instrText xml:space="preserve"> PAGEREF _Toc3378 \h </w:instrText>
      </w:r>
      <w:r>
        <w:fldChar w:fldCharType="separate"/>
      </w:r>
      <w:r>
        <w:t>46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_Toc26818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1、为农业生产服务的生产设施占用农用地不征收耕地占用税</w:t>
      </w:r>
      <w:r>
        <w:tab/>
      </w:r>
      <w:r>
        <w:fldChar w:fldCharType="begin"/>
      </w:r>
      <w:r>
        <w:instrText xml:space="preserve"> PAGEREF _Toc26818 \h </w:instrText>
      </w:r>
      <w:r>
        <w:fldChar w:fldCharType="separate"/>
      </w:r>
      <w:r>
        <w:t>46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_Toc29704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2、对符合条件的占用耕地免征、减征耕地占用税</w:t>
      </w:r>
      <w:r>
        <w:tab/>
      </w:r>
      <w:r>
        <w:fldChar w:fldCharType="begin"/>
      </w:r>
      <w:r>
        <w:instrText xml:space="preserve"> PAGEREF _Toc29704 \h </w:instrText>
      </w:r>
      <w:r>
        <w:fldChar w:fldCharType="separate"/>
      </w:r>
      <w:r>
        <w:t>46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_Toc8516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（六）房产税</w:t>
      </w:r>
      <w:r>
        <w:tab/>
      </w:r>
      <w:r>
        <w:fldChar w:fldCharType="begin"/>
      </w:r>
      <w:r>
        <w:instrText xml:space="preserve"> PAGEREF _Toc8516 \h </w:instrText>
      </w:r>
      <w:r>
        <w:fldChar w:fldCharType="separate"/>
      </w:r>
      <w:r>
        <w:t>47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_Toc29074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1、农产品批发市场、农贸市场经营农产品的房产暂免征收房产税</w:t>
      </w:r>
      <w:r>
        <w:tab/>
      </w:r>
      <w:r>
        <w:fldChar w:fldCharType="begin"/>
      </w:r>
      <w:r>
        <w:instrText xml:space="preserve"> PAGEREF _Toc29074 \h </w:instrText>
      </w:r>
      <w:r>
        <w:fldChar w:fldCharType="separate"/>
      </w:r>
      <w:r>
        <w:t>47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_Toc26901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2、饮水工程运营管理单位自用的生产、办公用房产免征房产税</w:t>
      </w:r>
      <w:r>
        <w:tab/>
      </w:r>
      <w:r>
        <w:fldChar w:fldCharType="begin"/>
      </w:r>
      <w:r>
        <w:instrText xml:space="preserve"> PAGEREF _Toc26901 \h </w:instrText>
      </w:r>
      <w:r>
        <w:fldChar w:fldCharType="separate"/>
      </w:r>
      <w:r>
        <w:t>48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_Toc14327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（七）车辆购置税</w:t>
      </w:r>
      <w:r>
        <w:tab/>
      </w:r>
      <w:r>
        <w:fldChar w:fldCharType="begin"/>
      </w:r>
      <w:r>
        <w:instrText xml:space="preserve"> PAGEREF _Toc14327 \h </w:instrText>
      </w:r>
      <w:r>
        <w:fldChar w:fldCharType="separate"/>
      </w:r>
      <w:r>
        <w:t>48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_Toc7934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1、农用三轮车免征车辆购置税</w:t>
      </w:r>
      <w:r>
        <w:tab/>
      </w:r>
      <w:r>
        <w:fldChar w:fldCharType="begin"/>
      </w:r>
      <w:r>
        <w:instrText xml:space="preserve"> PAGEREF _Toc7934 \h </w:instrText>
      </w:r>
      <w:r>
        <w:fldChar w:fldCharType="separate"/>
      </w:r>
      <w:r>
        <w:t>48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_Toc21271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（八）契税</w:t>
      </w:r>
      <w:r>
        <w:tab/>
      </w:r>
      <w:r>
        <w:fldChar w:fldCharType="begin"/>
      </w:r>
      <w:r>
        <w:instrText xml:space="preserve"> PAGEREF _Toc21271 \h </w:instrText>
      </w:r>
      <w:r>
        <w:fldChar w:fldCharType="separate"/>
      </w:r>
      <w:r>
        <w:t>49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_Toc3760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1、承受荒山、荒沟、荒丘、荒滩土地使用权用于农、林、牧、渔业生产的免征契税</w:t>
      </w:r>
      <w:r>
        <w:tab/>
      </w:r>
      <w:r>
        <w:fldChar w:fldCharType="begin"/>
      </w:r>
      <w:r>
        <w:instrText xml:space="preserve"> PAGEREF _Toc3760 \h </w:instrText>
      </w:r>
      <w:r>
        <w:fldChar w:fldCharType="separate"/>
      </w:r>
      <w:r>
        <w:t>49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_Toc23012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2、饮水工程运营管理单位建设饮水工程而承受土地使用权免征契税</w:t>
      </w:r>
      <w:r>
        <w:tab/>
      </w:r>
      <w:r>
        <w:fldChar w:fldCharType="begin"/>
      </w:r>
      <w:r>
        <w:instrText xml:space="preserve"> PAGEREF _Toc23012 \h </w:instrText>
      </w:r>
      <w:r>
        <w:fldChar w:fldCharType="separate"/>
      </w:r>
      <w:r>
        <w:t>49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_Toc11580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3、农村集体产权制度改革免征契税</w:t>
      </w:r>
      <w:r>
        <w:tab/>
      </w:r>
      <w:r>
        <w:fldChar w:fldCharType="begin"/>
      </w:r>
      <w:r>
        <w:instrText xml:space="preserve"> PAGEREF _Toc11580 \h </w:instrText>
      </w:r>
      <w:r>
        <w:fldChar w:fldCharType="separate"/>
      </w:r>
      <w:r>
        <w:t>50</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_Toc18315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（九）印花税</w:t>
      </w:r>
      <w:r>
        <w:tab/>
      </w:r>
      <w:r>
        <w:fldChar w:fldCharType="begin"/>
      </w:r>
      <w:r>
        <w:instrText xml:space="preserve"> PAGEREF _Toc18315 \h </w:instrText>
      </w:r>
      <w:r>
        <w:fldChar w:fldCharType="separate"/>
      </w:r>
      <w:r>
        <w:t>51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_Toc25098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1、农村清产核资收回集体资产免征印花税</w:t>
      </w:r>
      <w:r>
        <w:tab/>
      </w:r>
      <w:r>
        <w:fldChar w:fldCharType="begin"/>
      </w:r>
      <w:r>
        <w:instrText xml:space="preserve"> PAGEREF _Toc25098 \h </w:instrText>
      </w:r>
      <w:r>
        <w:fldChar w:fldCharType="separate"/>
      </w:r>
      <w:r>
        <w:t>51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_Toc8954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2、符合条件的涉农组织购买农业生产资料或者销售农产品书立的买卖合同和农业保险合同免征印花税</w:t>
      </w:r>
      <w:r>
        <w:tab/>
      </w:r>
      <w:r>
        <w:fldChar w:fldCharType="begin"/>
      </w:r>
      <w:r>
        <w:instrText xml:space="preserve"> PAGEREF _Toc8954 \h </w:instrText>
      </w:r>
      <w:r>
        <w:fldChar w:fldCharType="separate"/>
      </w:r>
      <w:r>
        <w:t>51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_Toc2258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w:t>
      </w:r>
      <w:r>
        <w:rPr>
          <w:rFonts w:asciiTheme="minorEastAsia" w:hAnsiTheme="minorEastAsia"/>
          <w:szCs w:val="24"/>
        </w:rPr>
        <w:t>、饮水工程运营管理单位建设饮水工程相关的</w:t>
      </w:r>
      <w:r>
        <w:rPr>
          <w:rFonts w:hint="eastAsia" w:asciiTheme="minorEastAsia" w:hAnsiTheme="minorEastAsia"/>
          <w:szCs w:val="24"/>
        </w:rPr>
        <w:t>书据、合同等免征印花税</w:t>
      </w:r>
      <w:r>
        <w:tab/>
      </w:r>
      <w:r>
        <w:fldChar w:fldCharType="begin"/>
      </w:r>
      <w:r>
        <w:instrText xml:space="preserve"> PAGEREF _Toc2258 \h </w:instrText>
      </w:r>
      <w:r>
        <w:fldChar w:fldCharType="separate"/>
      </w:r>
      <w:r>
        <w:t>52</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_Toc3973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二、促进交通、物流等基础设施建设的税收政策</w:t>
      </w:r>
      <w:r>
        <w:tab/>
      </w:r>
      <w:r>
        <w:fldChar w:fldCharType="begin"/>
      </w:r>
      <w:r>
        <w:instrText xml:space="preserve"> PAGEREF _Toc3973 \h </w:instrText>
      </w:r>
      <w:r>
        <w:fldChar w:fldCharType="separate"/>
      </w:r>
      <w:r>
        <w:t>53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_Toc31785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一</w:t>
      </w:r>
      <w:r>
        <w:rPr>
          <w:rFonts w:asciiTheme="minorEastAsia" w:hAnsiTheme="minorEastAsia"/>
          <w:szCs w:val="30"/>
        </w:rPr>
        <w:t>）</w:t>
      </w:r>
      <w:r>
        <w:rPr>
          <w:rFonts w:hint="eastAsia" w:asciiTheme="minorEastAsia" w:hAnsiTheme="minorEastAsia"/>
          <w:szCs w:val="30"/>
        </w:rPr>
        <w:t>增值税</w:t>
      </w:r>
      <w:r>
        <w:tab/>
      </w:r>
      <w:r>
        <w:fldChar w:fldCharType="begin"/>
      </w:r>
      <w:r>
        <w:instrText xml:space="preserve"> PAGEREF _Toc31785 \h </w:instrText>
      </w:r>
      <w:r>
        <w:fldChar w:fldCharType="separate"/>
      </w:r>
      <w:r>
        <w:t>53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_Toc30644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1、飞机维修劳务增值税税负超过6%部分即征即退</w:t>
      </w:r>
      <w:r>
        <w:tab/>
      </w:r>
      <w:r>
        <w:fldChar w:fldCharType="begin"/>
      </w:r>
      <w:r>
        <w:instrText xml:space="preserve"> PAGEREF _Toc30644 \h </w:instrText>
      </w:r>
      <w:r>
        <w:fldChar w:fldCharType="separate"/>
      </w:r>
      <w:r>
        <w:t>53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_Toc13723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2、铁路系统内部修理货车业务免征增值税</w:t>
      </w:r>
      <w:r>
        <w:tab/>
      </w:r>
      <w:r>
        <w:fldChar w:fldCharType="begin"/>
      </w:r>
      <w:r>
        <w:instrText xml:space="preserve"> PAGEREF _Toc13723 \h </w:instrText>
      </w:r>
      <w:r>
        <w:fldChar w:fldCharType="separate"/>
      </w:r>
      <w:r>
        <w:t>53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_Toc19330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w:t>
      </w:r>
      <w:r>
        <w:rPr>
          <w:rFonts w:asciiTheme="minorEastAsia" w:hAnsiTheme="minorEastAsia"/>
          <w:szCs w:val="24"/>
        </w:rPr>
        <w:t>、</w:t>
      </w:r>
      <w:r>
        <w:rPr>
          <w:rFonts w:hint="eastAsia" w:asciiTheme="minorEastAsia" w:hAnsiTheme="minorEastAsia"/>
          <w:szCs w:val="24"/>
        </w:rPr>
        <w:t>生产销售新支线飞机减按</w:t>
      </w:r>
      <w:r>
        <w:rPr>
          <w:rFonts w:asciiTheme="minorEastAsia" w:hAnsiTheme="minorEastAsia"/>
          <w:szCs w:val="24"/>
        </w:rPr>
        <w:t>5%征收增值税</w:t>
      </w:r>
      <w:r>
        <w:rPr>
          <w:rFonts w:hint="eastAsia" w:asciiTheme="minorEastAsia" w:hAnsiTheme="minorEastAsia"/>
          <w:szCs w:val="24"/>
        </w:rPr>
        <w:t>并对因此形成的增值税期末留抵税额予以退还</w:t>
      </w:r>
      <w:r>
        <w:tab/>
      </w:r>
      <w:r>
        <w:fldChar w:fldCharType="begin"/>
      </w:r>
      <w:r>
        <w:instrText xml:space="preserve"> PAGEREF _Toc19330 \h </w:instrText>
      </w:r>
      <w:r>
        <w:fldChar w:fldCharType="separate"/>
      </w:r>
      <w:r>
        <w:t>54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_Toc14184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4、从事大型民用客机发动机、中大功率民用涡轴涡桨发动机研制的纳税人形成的增值税期末留抵税额予以退还</w:t>
      </w:r>
      <w:r>
        <w:tab/>
      </w:r>
      <w:r>
        <w:fldChar w:fldCharType="begin"/>
      </w:r>
      <w:r>
        <w:instrText xml:space="preserve"> PAGEREF _Toc14184 \h </w:instrText>
      </w:r>
      <w:r>
        <w:fldChar w:fldCharType="separate"/>
      </w:r>
      <w:r>
        <w:t>54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_Toc21909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5、从事大型客机研制的纳税人形成的增值税期末留抵税额予以退还</w:t>
      </w:r>
      <w:r>
        <w:tab/>
      </w:r>
      <w:r>
        <w:fldChar w:fldCharType="begin"/>
      </w:r>
      <w:r>
        <w:instrText xml:space="preserve"> PAGEREF _Toc21909 \h </w:instrText>
      </w:r>
      <w:r>
        <w:fldChar w:fldCharType="separate"/>
      </w:r>
      <w:r>
        <w:t>55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_Toc21856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6、运输企业购进符合条件的船舶可退还增值税</w:t>
      </w:r>
      <w:r>
        <w:tab/>
      </w:r>
      <w:r>
        <w:fldChar w:fldCharType="begin"/>
      </w:r>
      <w:r>
        <w:instrText xml:space="preserve"> PAGEREF _Toc21856 \h </w:instrText>
      </w:r>
      <w:r>
        <w:fldChar w:fldCharType="separate"/>
      </w:r>
      <w:r>
        <w:t>56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_Toc1847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7、国际航行船舶加注燃料油可退还增值税</w:t>
      </w:r>
      <w:r>
        <w:tab/>
      </w:r>
      <w:r>
        <w:fldChar w:fldCharType="begin"/>
      </w:r>
      <w:r>
        <w:instrText xml:space="preserve"> PAGEREF _Toc1847 \h </w:instrText>
      </w:r>
      <w:r>
        <w:fldChar w:fldCharType="separate"/>
      </w:r>
      <w:r>
        <w:t>57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_Toc23927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8、2022年暂停铁路运输企业预缴增值税一年</w:t>
      </w:r>
      <w:r>
        <w:tab/>
      </w:r>
      <w:r>
        <w:fldChar w:fldCharType="begin"/>
      </w:r>
      <w:r>
        <w:instrText xml:space="preserve"> PAGEREF _Toc23927 \h </w:instrText>
      </w:r>
      <w:r>
        <w:fldChar w:fldCharType="separate"/>
      </w:r>
      <w:r>
        <w:t>57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_Toc22810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9、2022年暂停航空运输企业预缴增值税一年</w:t>
      </w:r>
      <w:r>
        <w:tab/>
      </w:r>
      <w:r>
        <w:fldChar w:fldCharType="begin"/>
      </w:r>
      <w:r>
        <w:instrText xml:space="preserve"> PAGEREF _Toc22810 \h </w:instrText>
      </w:r>
      <w:r>
        <w:fldChar w:fldCharType="separate"/>
      </w:r>
      <w:r>
        <w:t>58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_Toc26108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10、符合条件的公共交通运输服务收入免征增值税</w:t>
      </w:r>
      <w:r>
        <w:tab/>
      </w:r>
      <w:r>
        <w:fldChar w:fldCharType="begin"/>
      </w:r>
      <w:r>
        <w:instrText xml:space="preserve"> PAGEREF _Toc26108 \h </w:instrText>
      </w:r>
      <w:r>
        <w:fldChar w:fldCharType="separate"/>
      </w:r>
      <w:r>
        <w:t>58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_Toc3878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11、符合条件的快递收派服务收入免征增值税</w:t>
      </w:r>
      <w:r>
        <w:tab/>
      </w:r>
      <w:r>
        <w:fldChar w:fldCharType="begin"/>
      </w:r>
      <w:r>
        <w:instrText xml:space="preserve"> PAGEREF _Toc3878 \h </w:instrText>
      </w:r>
      <w:r>
        <w:fldChar w:fldCharType="separate"/>
      </w:r>
      <w:r>
        <w:t>59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_Toc30371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二</w:t>
      </w:r>
      <w:r>
        <w:rPr>
          <w:rFonts w:asciiTheme="minorEastAsia" w:hAnsiTheme="minorEastAsia"/>
          <w:szCs w:val="30"/>
        </w:rPr>
        <w:t>）</w:t>
      </w:r>
      <w:r>
        <w:rPr>
          <w:rFonts w:hint="eastAsia" w:asciiTheme="minorEastAsia" w:hAnsiTheme="minorEastAsia"/>
          <w:szCs w:val="30"/>
        </w:rPr>
        <w:t>企业所得税</w:t>
      </w:r>
      <w:r>
        <w:tab/>
      </w:r>
      <w:r>
        <w:fldChar w:fldCharType="begin"/>
      </w:r>
      <w:r>
        <w:instrText xml:space="preserve"> PAGEREF _Toc30371 \h </w:instrText>
      </w:r>
      <w:r>
        <w:fldChar w:fldCharType="separate"/>
      </w:r>
      <w:r>
        <w:t>59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_Toc24557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1、国家重点扶持的公共基础设施项目投资经营所得定期减免企业所得税</w:t>
      </w:r>
      <w:r>
        <w:tab/>
      </w:r>
      <w:r>
        <w:fldChar w:fldCharType="begin"/>
      </w:r>
      <w:r>
        <w:instrText xml:space="preserve"> PAGEREF _Toc24557 \h </w:instrText>
      </w:r>
      <w:r>
        <w:fldChar w:fldCharType="separate"/>
      </w:r>
      <w:r>
        <w:t>59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_Toc10942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2、企业投资者持有2019-2023年发行的铁路债券收入减半征收企业所得税</w:t>
      </w:r>
      <w:r>
        <w:tab/>
      </w:r>
      <w:r>
        <w:fldChar w:fldCharType="begin"/>
      </w:r>
      <w:r>
        <w:instrText xml:space="preserve"> PAGEREF _Toc10942 \h </w:instrText>
      </w:r>
      <w:r>
        <w:fldChar w:fldCharType="separate"/>
      </w:r>
      <w:r>
        <w:t>61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_Toc17520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（三）城镇土地使用税</w:t>
      </w:r>
      <w:r>
        <w:tab/>
      </w:r>
      <w:r>
        <w:fldChar w:fldCharType="begin"/>
      </w:r>
      <w:r>
        <w:instrText xml:space="preserve"> PAGEREF _Toc17520 \h </w:instrText>
      </w:r>
      <w:r>
        <w:fldChar w:fldCharType="separate"/>
      </w:r>
      <w:r>
        <w:t>61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_Toc7768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1、符合条件的民航机场用地免征土地使用税</w:t>
      </w:r>
      <w:r>
        <w:tab/>
      </w:r>
      <w:r>
        <w:fldChar w:fldCharType="begin"/>
      </w:r>
      <w:r>
        <w:instrText xml:space="preserve"> PAGEREF _Toc7768 \h </w:instrText>
      </w:r>
      <w:r>
        <w:fldChar w:fldCharType="separate"/>
      </w:r>
      <w:r>
        <w:t>61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_Toc7003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2、港口的码头用地免征土地使用税</w:t>
      </w:r>
      <w:r>
        <w:tab/>
      </w:r>
      <w:r>
        <w:fldChar w:fldCharType="begin"/>
      </w:r>
      <w:r>
        <w:instrText xml:space="preserve"> PAGEREF _Toc7003 \h </w:instrText>
      </w:r>
      <w:r>
        <w:fldChar w:fldCharType="separate"/>
      </w:r>
      <w:r>
        <w:t>62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_Toc17679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3、厂区以外的铁路专用线、公路等用地暂免征收土地使用税</w:t>
      </w:r>
      <w:r>
        <w:tab/>
      </w:r>
      <w:r>
        <w:fldChar w:fldCharType="begin"/>
      </w:r>
      <w:r>
        <w:instrText xml:space="preserve"> PAGEREF _Toc17679 \h </w:instrText>
      </w:r>
      <w:r>
        <w:fldChar w:fldCharType="separate"/>
      </w:r>
      <w:r>
        <w:t>62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_Toc25322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4、铁道部所属铁路运输企业享受免征城镇土地使用税</w:t>
      </w:r>
      <w:r>
        <w:tab/>
      </w:r>
      <w:r>
        <w:fldChar w:fldCharType="begin"/>
      </w:r>
      <w:r>
        <w:instrText xml:space="preserve"> PAGEREF _Toc25322 \h </w:instrText>
      </w:r>
      <w:r>
        <w:fldChar w:fldCharType="separate"/>
      </w:r>
      <w:r>
        <w:t>63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5、股改铁路运输企业及合资铁路运输公司自用的土地暂免征收城镇土地使用税</w:t>
      </w:r>
      <w:r>
        <w:tab/>
      </w:r>
      <w:r>
        <w:fldChar w:fldCharType="begin"/>
      </w:r>
      <w:r>
        <w:instrText xml:space="preserve"> PAGEREF _Toc228 \h </w:instrText>
      </w:r>
      <w:r>
        <w:fldChar w:fldCharType="separate"/>
      </w:r>
      <w:r>
        <w:t>63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_Toc9992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6、物流企业仓储用地减按</w:t>
      </w:r>
      <w:r>
        <w:rPr>
          <w:rFonts w:hint="eastAsia" w:cs="Calibri" w:asciiTheme="minorEastAsia" w:hAnsiTheme="minorEastAsia"/>
          <w:szCs w:val="24"/>
        </w:rPr>
        <w:t>50%</w:t>
      </w:r>
      <w:r>
        <w:rPr>
          <w:rFonts w:hint="eastAsia" w:asciiTheme="minorEastAsia" w:hAnsiTheme="minorEastAsia"/>
          <w:szCs w:val="24"/>
        </w:rPr>
        <w:t>计征城镇土地使用税</w:t>
      </w:r>
      <w:r>
        <w:tab/>
      </w:r>
      <w:r>
        <w:fldChar w:fldCharType="begin"/>
      </w:r>
      <w:r>
        <w:instrText xml:space="preserve"> PAGEREF _Toc9992 \h </w:instrText>
      </w:r>
      <w:r>
        <w:fldChar w:fldCharType="separate"/>
      </w:r>
      <w:r>
        <w:t>64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_Toc16469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7、从事大型民用客机发动机、中大功率民用涡轴涡桨发动机研制的纳税人及其全资子公司自用的科研、生产、办公土地免征城镇土地使用税</w:t>
      </w:r>
      <w:r>
        <w:tab/>
      </w:r>
      <w:r>
        <w:fldChar w:fldCharType="begin"/>
      </w:r>
      <w:r>
        <w:instrText xml:space="preserve"> PAGEREF _Toc16469 \h </w:instrText>
      </w:r>
      <w:r>
        <w:fldChar w:fldCharType="separate"/>
      </w:r>
      <w:r>
        <w:t>65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_Toc28018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8、从事大型客机研制的纳税人及其全资子公司自用的科研、生产、办公土地免征城镇土地使用税</w:t>
      </w:r>
      <w:r>
        <w:tab/>
      </w:r>
      <w:r>
        <w:fldChar w:fldCharType="begin"/>
      </w:r>
      <w:r>
        <w:instrText xml:space="preserve"> PAGEREF _Toc28018 \h </w:instrText>
      </w:r>
      <w:r>
        <w:fldChar w:fldCharType="separate"/>
      </w:r>
      <w:r>
        <w:t>66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_Toc26237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9</w:t>
      </w:r>
      <w:r>
        <w:rPr>
          <w:rFonts w:hint="eastAsia" w:asciiTheme="minorEastAsia" w:hAnsiTheme="minorEastAsia"/>
          <w:szCs w:val="24"/>
        </w:rPr>
        <w:t>、对符合条件的城市公交站场、道路客运站场、城市轨道交通系统减免城镇土地使用税</w:t>
      </w:r>
      <w:r>
        <w:tab/>
      </w:r>
      <w:r>
        <w:fldChar w:fldCharType="begin"/>
      </w:r>
      <w:r>
        <w:instrText xml:space="preserve"> PAGEREF _Toc26237 \h </w:instrText>
      </w:r>
      <w:r>
        <w:fldChar w:fldCharType="separate"/>
      </w:r>
      <w:r>
        <w:t>66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_Toc30689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（四）耕地占用税</w:t>
      </w:r>
      <w:r>
        <w:tab/>
      </w:r>
      <w:r>
        <w:fldChar w:fldCharType="begin"/>
      </w:r>
      <w:r>
        <w:instrText xml:space="preserve"> PAGEREF _Toc30689 \h </w:instrText>
      </w:r>
      <w:r>
        <w:fldChar w:fldCharType="separate"/>
      </w:r>
      <w:r>
        <w:t>67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_Toc5399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1、铁路线路、公路线路、飞机场跑道、停机坪、港口、航道占用耕地减征耕地占用税</w:t>
      </w:r>
      <w:r>
        <w:tab/>
      </w:r>
      <w:r>
        <w:fldChar w:fldCharType="begin"/>
      </w:r>
      <w:r>
        <w:instrText xml:space="preserve"> PAGEREF _Toc5399 \h </w:instrText>
      </w:r>
      <w:r>
        <w:fldChar w:fldCharType="separate"/>
      </w:r>
      <w:r>
        <w:t>67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_Toc13444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（五）房产税</w:t>
      </w:r>
      <w:r>
        <w:tab/>
      </w:r>
      <w:r>
        <w:fldChar w:fldCharType="begin"/>
      </w:r>
      <w:r>
        <w:instrText xml:space="preserve"> PAGEREF _Toc13444 \h </w:instrText>
      </w:r>
      <w:r>
        <w:fldChar w:fldCharType="separate"/>
      </w:r>
      <w:r>
        <w:t>68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_Toc28550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1、铁道部所属铁路运输企业免征房产税</w:t>
      </w:r>
      <w:r>
        <w:tab/>
      </w:r>
      <w:r>
        <w:fldChar w:fldCharType="begin"/>
      </w:r>
      <w:r>
        <w:instrText xml:space="preserve"> PAGEREF _Toc28550 \h </w:instrText>
      </w:r>
      <w:r>
        <w:fldChar w:fldCharType="separate"/>
      </w:r>
      <w:r>
        <w:t>68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_Toc14163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2、股改铁路运输企业及合资铁路运输公司自用的房产暂免征收房产税</w:t>
      </w:r>
      <w:r>
        <w:tab/>
      </w:r>
      <w:r>
        <w:fldChar w:fldCharType="begin"/>
      </w:r>
      <w:r>
        <w:instrText xml:space="preserve"> PAGEREF _Toc14163 \h </w:instrText>
      </w:r>
      <w:r>
        <w:fldChar w:fldCharType="separate"/>
      </w:r>
      <w:r>
        <w:t>69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_Toc26465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3、从事大型民用客机发动机、中大功率民用涡轴涡桨发动机研制的纳税人及其全资子公司自用的科研、生产、办公房产免征房产税</w:t>
      </w:r>
      <w:r>
        <w:tab/>
      </w:r>
      <w:r>
        <w:fldChar w:fldCharType="begin"/>
      </w:r>
      <w:r>
        <w:instrText xml:space="preserve"> PAGEREF _Toc26465 \h </w:instrText>
      </w:r>
      <w:r>
        <w:fldChar w:fldCharType="separate"/>
      </w:r>
      <w:r>
        <w:t>69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_Toc11016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4、从事大型客机研制的纳税人及其全资子公司自用的科研、生产、办公房产免征房产税</w:t>
      </w:r>
      <w:r>
        <w:tab/>
      </w:r>
      <w:r>
        <w:fldChar w:fldCharType="begin"/>
      </w:r>
      <w:r>
        <w:instrText xml:space="preserve"> PAGEREF _Toc11016 \h </w:instrText>
      </w:r>
      <w:r>
        <w:fldChar w:fldCharType="separate"/>
      </w:r>
      <w:r>
        <w:t>70</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_Toc26126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（六）车辆购置税</w:t>
      </w:r>
      <w:r>
        <w:tab/>
      </w:r>
      <w:r>
        <w:fldChar w:fldCharType="begin"/>
      </w:r>
      <w:r>
        <w:instrText xml:space="preserve"> PAGEREF _Toc26126 \h </w:instrText>
      </w:r>
      <w:r>
        <w:fldChar w:fldCharType="separate"/>
      </w:r>
      <w:r>
        <w:t>71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_Toc24250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1、购置挂车减半征收车辆购置税</w:t>
      </w:r>
      <w:r>
        <w:tab/>
      </w:r>
      <w:r>
        <w:fldChar w:fldCharType="begin"/>
      </w:r>
      <w:r>
        <w:instrText xml:space="preserve"> PAGEREF _Toc24250 \h </w:instrText>
      </w:r>
      <w:r>
        <w:fldChar w:fldCharType="separate"/>
      </w:r>
      <w:r>
        <w:t>71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_Toc1130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（七）印花税</w:t>
      </w:r>
      <w:r>
        <w:tab/>
      </w:r>
      <w:r>
        <w:fldChar w:fldCharType="begin"/>
      </w:r>
      <w:r>
        <w:instrText xml:space="preserve"> PAGEREF _Toc1130 \h </w:instrText>
      </w:r>
      <w:r>
        <w:fldChar w:fldCharType="separate"/>
      </w:r>
      <w:r>
        <w:t>71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_Toc32110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1、承运快件行李、包裹开具的托运单据，暂免印花税</w:t>
      </w:r>
      <w:r>
        <w:tab/>
      </w:r>
      <w:r>
        <w:fldChar w:fldCharType="begin"/>
      </w:r>
      <w:r>
        <w:instrText xml:space="preserve"> PAGEREF _Toc32110 \h </w:instrText>
      </w:r>
      <w:r>
        <w:fldChar w:fldCharType="separate"/>
      </w:r>
      <w:r>
        <w:t>71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_Toc18586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2、特殊物资运费结算凭证免印花税</w:t>
      </w:r>
      <w:r>
        <w:tab/>
      </w:r>
      <w:r>
        <w:fldChar w:fldCharType="begin"/>
      </w:r>
      <w:r>
        <w:instrText xml:space="preserve"> PAGEREF _Toc18586 \h </w:instrText>
      </w:r>
      <w:r>
        <w:fldChar w:fldCharType="separate"/>
      </w:r>
      <w:r>
        <w:t>72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_Toc10013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（八）个人所得税</w:t>
      </w:r>
      <w:r>
        <w:tab/>
      </w:r>
      <w:r>
        <w:fldChar w:fldCharType="begin"/>
      </w:r>
      <w:r>
        <w:instrText xml:space="preserve"> PAGEREF _Toc10013 \h </w:instrText>
      </w:r>
      <w:r>
        <w:fldChar w:fldCharType="separate"/>
      </w:r>
      <w:r>
        <w:t>72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_Toc25460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1、个人投资者持有2019-2023年发行的铁路债券收入减半征收个人所得税</w:t>
      </w:r>
      <w:r>
        <w:tab/>
      </w:r>
      <w:r>
        <w:fldChar w:fldCharType="begin"/>
      </w:r>
      <w:r>
        <w:instrText xml:space="preserve"> PAGEREF _Toc25460 \h </w:instrText>
      </w:r>
      <w:r>
        <w:fldChar w:fldCharType="separate"/>
      </w:r>
      <w:r>
        <w:t>72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_Toc7933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lang w:eastAsia="zh-CN"/>
        </w:rPr>
        <w:t>（</w:t>
      </w:r>
      <w:r>
        <w:rPr>
          <w:rFonts w:hint="eastAsia" w:asciiTheme="minorEastAsia" w:hAnsiTheme="minorEastAsia"/>
          <w:szCs w:val="30"/>
          <w:lang w:val="en-US" w:eastAsia="zh-CN"/>
        </w:rPr>
        <w:t>九</w:t>
      </w:r>
      <w:r>
        <w:rPr>
          <w:rFonts w:hint="eastAsia" w:asciiTheme="minorEastAsia" w:hAnsiTheme="minorEastAsia"/>
          <w:szCs w:val="30"/>
          <w:lang w:eastAsia="zh-CN"/>
        </w:rPr>
        <w:t>）</w:t>
      </w:r>
      <w:r>
        <w:rPr>
          <w:rFonts w:hint="eastAsia" w:asciiTheme="minorEastAsia" w:hAnsiTheme="minorEastAsia"/>
          <w:szCs w:val="30"/>
          <w:lang w:val="en-US" w:eastAsia="zh-CN"/>
        </w:rPr>
        <w:t>关税</w:t>
      </w:r>
      <w:r>
        <w:tab/>
      </w:r>
      <w:r>
        <w:fldChar w:fldCharType="begin"/>
      </w:r>
      <w:r>
        <w:instrText xml:space="preserve"> PAGEREF _Toc7933 \h </w:instrText>
      </w:r>
      <w:r>
        <w:fldChar w:fldCharType="separate"/>
      </w:r>
      <w:r>
        <w:t>73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_Toc29220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1、对民用飞机整机设计制造企业、国内航空公司、维修单位、航空器材分销商进口符合条件的维修用航空器材，免征进口关税</w:t>
      </w:r>
      <w:r>
        <w:tab/>
      </w:r>
      <w:r>
        <w:fldChar w:fldCharType="begin"/>
      </w:r>
      <w:r>
        <w:instrText xml:space="preserve"> PAGEREF _Toc29220 \h </w:instrText>
      </w:r>
      <w:r>
        <w:fldChar w:fldCharType="separate"/>
      </w:r>
      <w:r>
        <w:t>73</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_Toc8472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三、促进科技进步、自主创新的税收政策</w:t>
      </w:r>
      <w:r>
        <w:tab/>
      </w:r>
      <w:r>
        <w:fldChar w:fldCharType="begin"/>
      </w:r>
      <w:r>
        <w:instrText xml:space="preserve"> PAGEREF _Toc8472 \h </w:instrText>
      </w:r>
      <w:r>
        <w:fldChar w:fldCharType="separate"/>
      </w:r>
      <w:r>
        <w:t>74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_Toc11764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（一）增值税</w:t>
      </w:r>
      <w:r>
        <w:tab/>
      </w:r>
      <w:r>
        <w:fldChar w:fldCharType="begin"/>
      </w:r>
      <w:r>
        <w:instrText xml:space="preserve"> PAGEREF _Toc11764 \h </w:instrText>
      </w:r>
      <w:r>
        <w:fldChar w:fldCharType="separate"/>
      </w:r>
      <w:r>
        <w:t>74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_Toc16744 </w:instrText>
      </w:r>
      <w:r>
        <w:rPr>
          <w:rFonts w:asciiTheme="minorEastAsia" w:hAnsiTheme="minorEastAsia" w:eastAsiaTheme="minorEastAsia" w:cstheme="minorBidi"/>
          <w:kern w:val="2"/>
          <w:szCs w:val="22"/>
        </w:rPr>
        <w:fldChar w:fldCharType="separate"/>
      </w:r>
      <w:r>
        <w:rPr>
          <w:rFonts w:asciiTheme="minorEastAsia" w:hAnsiTheme="minorEastAsia"/>
          <w:szCs w:val="24"/>
        </w:rPr>
        <w:t>1</w:t>
      </w:r>
      <w:r>
        <w:rPr>
          <w:rFonts w:hint="eastAsia" w:cs="宋体" w:asciiTheme="minorEastAsia" w:hAnsiTheme="minorEastAsia"/>
          <w:szCs w:val="24"/>
        </w:rPr>
        <w:t>、动漫企业增值税实际税负超过</w:t>
      </w:r>
      <w:r>
        <w:rPr>
          <w:rFonts w:asciiTheme="minorEastAsia" w:hAnsiTheme="minorEastAsia"/>
          <w:szCs w:val="24"/>
        </w:rPr>
        <w:t>3%</w:t>
      </w:r>
      <w:r>
        <w:rPr>
          <w:rFonts w:hint="eastAsia" w:cs="宋体" w:asciiTheme="minorEastAsia" w:hAnsiTheme="minorEastAsia"/>
          <w:szCs w:val="24"/>
        </w:rPr>
        <w:t>的部分即征即退</w:t>
      </w:r>
      <w:r>
        <w:tab/>
      </w:r>
      <w:r>
        <w:fldChar w:fldCharType="begin"/>
      </w:r>
      <w:r>
        <w:instrText xml:space="preserve"> PAGEREF _Toc16744 \h </w:instrText>
      </w:r>
      <w:r>
        <w:fldChar w:fldCharType="separate"/>
      </w:r>
      <w:r>
        <w:t>74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_Toc867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w:t>
      </w:r>
      <w:r>
        <w:rPr>
          <w:rFonts w:hint="eastAsia" w:cs="宋体" w:asciiTheme="minorEastAsia" w:hAnsiTheme="minorEastAsia"/>
          <w:szCs w:val="24"/>
        </w:rPr>
        <w:t>、转让创新企业</w:t>
      </w:r>
      <w:r>
        <w:rPr>
          <w:rFonts w:cs="宋体" w:asciiTheme="minorEastAsia" w:hAnsiTheme="minorEastAsia"/>
          <w:szCs w:val="24"/>
        </w:rPr>
        <w:t>CDR取得的差价收入免征增值税</w:t>
      </w:r>
      <w:r>
        <w:tab/>
      </w:r>
      <w:r>
        <w:fldChar w:fldCharType="begin"/>
      </w:r>
      <w:r>
        <w:instrText xml:space="preserve"> PAGEREF _Toc867 \h </w:instrText>
      </w:r>
      <w:r>
        <w:fldChar w:fldCharType="separate"/>
      </w:r>
      <w:r>
        <w:t>75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_Toc2329 </w:instrText>
      </w:r>
      <w:r>
        <w:rPr>
          <w:rFonts w:asciiTheme="minorEastAsia" w:hAnsiTheme="minorEastAsia" w:eastAsiaTheme="minorEastAsia" w:cstheme="minorBidi"/>
          <w:kern w:val="2"/>
          <w:szCs w:val="22"/>
        </w:rPr>
        <w:fldChar w:fldCharType="separate"/>
      </w:r>
      <w:r>
        <w:rPr>
          <w:rFonts w:hint="eastAsia" w:cs="宋体" w:asciiTheme="minorEastAsia" w:hAnsiTheme="minorEastAsia"/>
          <w:szCs w:val="24"/>
        </w:rPr>
        <w:t>4、内资研发机构和外资研发中心采购国产设备全额退还增值税</w:t>
      </w:r>
      <w:r>
        <w:tab/>
      </w:r>
      <w:r>
        <w:fldChar w:fldCharType="begin"/>
      </w:r>
      <w:r>
        <w:instrText xml:space="preserve"> PAGEREF _Toc2329 \h </w:instrText>
      </w:r>
      <w:r>
        <w:fldChar w:fldCharType="separate"/>
      </w:r>
      <w:r>
        <w:t>76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_Toc4851 </w:instrText>
      </w:r>
      <w:r>
        <w:rPr>
          <w:rFonts w:asciiTheme="minorEastAsia" w:hAnsiTheme="minorEastAsia" w:eastAsiaTheme="minorEastAsia" w:cstheme="minorBidi"/>
          <w:kern w:val="2"/>
          <w:szCs w:val="22"/>
        </w:rPr>
        <w:fldChar w:fldCharType="separate"/>
      </w:r>
      <w:r>
        <w:rPr>
          <w:rFonts w:asciiTheme="minorEastAsia" w:hAnsiTheme="minorEastAsia"/>
          <w:szCs w:val="24"/>
        </w:rPr>
        <w:t>5</w:t>
      </w:r>
      <w:r>
        <w:rPr>
          <w:rFonts w:hint="eastAsia" w:asciiTheme="minorEastAsia" w:hAnsiTheme="minorEastAsia"/>
          <w:szCs w:val="24"/>
        </w:rPr>
        <w:t>、研发机构进口符合条件的科学研究、科技开发和教学用品免征进口增值税</w:t>
      </w:r>
      <w:r>
        <w:tab/>
      </w:r>
      <w:r>
        <w:fldChar w:fldCharType="begin"/>
      </w:r>
      <w:r>
        <w:instrText xml:space="preserve"> PAGEREF _Toc4851 \h </w:instrText>
      </w:r>
      <w:r>
        <w:fldChar w:fldCharType="separate"/>
      </w:r>
      <w:r>
        <w:t>78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_Toc27299 </w:instrText>
      </w:r>
      <w:r>
        <w:rPr>
          <w:rFonts w:asciiTheme="minorEastAsia" w:hAnsiTheme="minorEastAsia" w:eastAsiaTheme="minorEastAsia" w:cstheme="minorBidi"/>
          <w:kern w:val="2"/>
          <w:szCs w:val="22"/>
        </w:rPr>
        <w:fldChar w:fldCharType="separate"/>
      </w:r>
      <w:r>
        <w:rPr>
          <w:rFonts w:asciiTheme="minorEastAsia" w:hAnsiTheme="minorEastAsia"/>
          <w:szCs w:val="24"/>
        </w:rPr>
        <w:t>6</w:t>
      </w:r>
      <w:r>
        <w:rPr>
          <w:rFonts w:hint="eastAsia" w:asciiTheme="minorEastAsia" w:hAnsiTheme="minorEastAsia"/>
          <w:szCs w:val="24"/>
        </w:rPr>
        <w:t>、科技馆等机构对外开放的科普基地购买特定物资不（免）征进口增值税</w:t>
      </w:r>
      <w:r>
        <w:tab/>
      </w:r>
      <w:r>
        <w:fldChar w:fldCharType="begin"/>
      </w:r>
      <w:r>
        <w:instrText xml:space="preserve"> PAGEREF _Toc27299 \h </w:instrText>
      </w:r>
      <w:r>
        <w:fldChar w:fldCharType="separate"/>
      </w:r>
      <w:r>
        <w:t>79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_Toc29005 </w:instrText>
      </w:r>
      <w:r>
        <w:rPr>
          <w:rFonts w:asciiTheme="minorEastAsia" w:hAnsiTheme="minorEastAsia" w:eastAsiaTheme="minorEastAsia" w:cstheme="minorBidi"/>
          <w:kern w:val="2"/>
          <w:szCs w:val="22"/>
        </w:rPr>
        <w:fldChar w:fldCharType="separate"/>
      </w:r>
      <w:r>
        <w:rPr>
          <w:rFonts w:asciiTheme="minorEastAsia" w:hAnsiTheme="minorEastAsia"/>
          <w:szCs w:val="24"/>
        </w:rPr>
        <w:t>7</w:t>
      </w:r>
      <w:r>
        <w:rPr>
          <w:rFonts w:hint="eastAsia" w:asciiTheme="minorEastAsia" w:hAnsiTheme="minorEastAsia"/>
          <w:szCs w:val="24"/>
        </w:rPr>
        <w:t>、技术转让、技术开发和与之相关的技术咨询、技术服务收入免征增值税</w:t>
      </w:r>
      <w:r>
        <w:tab/>
      </w:r>
      <w:r>
        <w:fldChar w:fldCharType="begin"/>
      </w:r>
      <w:r>
        <w:instrText xml:space="preserve"> PAGEREF _Toc29005 \h </w:instrText>
      </w:r>
      <w:r>
        <w:fldChar w:fldCharType="separate"/>
      </w:r>
      <w:r>
        <w:t>80</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_Toc11216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（二）企业所得税</w:t>
      </w:r>
      <w:r>
        <w:tab/>
      </w:r>
      <w:r>
        <w:fldChar w:fldCharType="begin"/>
      </w:r>
      <w:r>
        <w:instrText xml:space="preserve"> PAGEREF _Toc11216 \h </w:instrText>
      </w:r>
      <w:r>
        <w:fldChar w:fldCharType="separate"/>
      </w:r>
      <w:r>
        <w:t>80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_Toc27060 </w:instrText>
      </w:r>
      <w:r>
        <w:rPr>
          <w:rFonts w:asciiTheme="minorEastAsia" w:hAnsiTheme="minorEastAsia" w:eastAsiaTheme="minorEastAsia" w:cstheme="minorBidi"/>
          <w:kern w:val="2"/>
          <w:szCs w:val="22"/>
        </w:rPr>
        <w:fldChar w:fldCharType="separate"/>
      </w:r>
      <w:r>
        <w:rPr>
          <w:rFonts w:asciiTheme="minorEastAsia" w:hAnsiTheme="minorEastAsia"/>
          <w:szCs w:val="24"/>
        </w:rPr>
        <w:t>1</w:t>
      </w:r>
      <w:r>
        <w:rPr>
          <w:rFonts w:hint="eastAsia" w:cs="宋体" w:asciiTheme="minorEastAsia" w:hAnsiTheme="minorEastAsia"/>
          <w:szCs w:val="24"/>
        </w:rPr>
        <w:t>、动漫企业自主开发生产动漫产品，可申请享受软件产业所得税优惠政策</w:t>
      </w:r>
      <w:r>
        <w:tab/>
      </w:r>
      <w:r>
        <w:fldChar w:fldCharType="begin"/>
      </w:r>
      <w:r>
        <w:instrText xml:space="preserve"> PAGEREF _Toc27060 \h </w:instrText>
      </w:r>
      <w:r>
        <w:fldChar w:fldCharType="separate"/>
      </w:r>
      <w:r>
        <w:t>80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_Toc7412 </w:instrText>
      </w:r>
      <w:r>
        <w:rPr>
          <w:rFonts w:asciiTheme="minorEastAsia" w:hAnsiTheme="minorEastAsia" w:eastAsiaTheme="minorEastAsia" w:cstheme="minorBidi"/>
          <w:kern w:val="2"/>
          <w:szCs w:val="22"/>
        </w:rPr>
        <w:fldChar w:fldCharType="separate"/>
      </w:r>
      <w:r>
        <w:rPr>
          <w:rFonts w:asciiTheme="minorEastAsia" w:hAnsiTheme="minorEastAsia"/>
          <w:szCs w:val="24"/>
        </w:rPr>
        <w:t>2</w:t>
      </w:r>
      <w:r>
        <w:rPr>
          <w:rFonts w:hint="eastAsia" w:cs="宋体" w:asciiTheme="minorEastAsia" w:hAnsiTheme="minorEastAsia"/>
          <w:szCs w:val="24"/>
        </w:rPr>
        <w:t>、创业投资企业投资未上市的中小高新技术企业按比例抵扣应纳税所得额</w:t>
      </w:r>
      <w:r>
        <w:tab/>
      </w:r>
      <w:r>
        <w:fldChar w:fldCharType="begin"/>
      </w:r>
      <w:r>
        <w:instrText xml:space="preserve"> PAGEREF _Toc7412 \h </w:instrText>
      </w:r>
      <w:r>
        <w:fldChar w:fldCharType="separate"/>
      </w:r>
      <w:r>
        <w:t>81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_Toc23771 </w:instrText>
      </w:r>
      <w:r>
        <w:rPr>
          <w:rFonts w:asciiTheme="minorEastAsia" w:hAnsiTheme="minorEastAsia" w:eastAsiaTheme="minorEastAsia" w:cstheme="minorBidi"/>
          <w:kern w:val="2"/>
          <w:szCs w:val="22"/>
        </w:rPr>
        <w:fldChar w:fldCharType="separate"/>
      </w:r>
      <w:r>
        <w:rPr>
          <w:rFonts w:asciiTheme="minorEastAsia" w:hAnsiTheme="minorEastAsia"/>
          <w:szCs w:val="24"/>
        </w:rPr>
        <w:t>3</w:t>
      </w:r>
      <w:r>
        <w:rPr>
          <w:rFonts w:hint="eastAsia" w:asciiTheme="minorEastAsia" w:hAnsiTheme="minorEastAsia"/>
          <w:szCs w:val="24"/>
        </w:rPr>
        <w:t>、有限合伙制创业投资企业法人合伙人投资未上市的中小高新技术企业按比例抵扣应纳税所得额</w:t>
      </w:r>
      <w:r>
        <w:tab/>
      </w:r>
      <w:r>
        <w:fldChar w:fldCharType="begin"/>
      </w:r>
      <w:r>
        <w:instrText xml:space="preserve"> PAGEREF _Toc23771 \h </w:instrText>
      </w:r>
      <w:r>
        <w:fldChar w:fldCharType="separate"/>
      </w:r>
      <w:r>
        <w:t>82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_Toc28384 </w:instrText>
      </w:r>
      <w:r>
        <w:rPr>
          <w:rFonts w:asciiTheme="minorEastAsia" w:hAnsiTheme="minorEastAsia" w:eastAsiaTheme="minorEastAsia" w:cstheme="minorBidi"/>
          <w:kern w:val="2"/>
          <w:szCs w:val="22"/>
        </w:rPr>
        <w:fldChar w:fldCharType="separate"/>
      </w:r>
      <w:r>
        <w:rPr>
          <w:rFonts w:cs="宋体" w:asciiTheme="minorEastAsia" w:hAnsiTheme="minorEastAsia"/>
          <w:szCs w:val="24"/>
        </w:rPr>
        <w:t>4</w:t>
      </w:r>
      <w:r>
        <w:rPr>
          <w:rFonts w:hint="eastAsia" w:cs="宋体" w:asciiTheme="minorEastAsia" w:hAnsiTheme="minorEastAsia"/>
          <w:szCs w:val="24"/>
        </w:rPr>
        <w:t>、创业投资企业、有限合伙制创业投资企业法人合伙人投资初创科技型企业按投资额比例抵扣应纳税所得额</w:t>
      </w:r>
      <w:r>
        <w:tab/>
      </w:r>
      <w:r>
        <w:fldChar w:fldCharType="begin"/>
      </w:r>
      <w:r>
        <w:instrText xml:space="preserve"> PAGEREF _Toc28384 \h </w:instrText>
      </w:r>
      <w:r>
        <w:fldChar w:fldCharType="separate"/>
      </w:r>
      <w:r>
        <w:t>83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_Toc26519 </w:instrText>
      </w:r>
      <w:r>
        <w:rPr>
          <w:rFonts w:asciiTheme="minorEastAsia" w:hAnsiTheme="minorEastAsia" w:eastAsiaTheme="minorEastAsia" w:cstheme="minorBidi"/>
          <w:kern w:val="2"/>
          <w:szCs w:val="22"/>
        </w:rPr>
        <w:fldChar w:fldCharType="separate"/>
      </w:r>
      <w:r>
        <w:rPr>
          <w:rFonts w:hint="eastAsia" w:cs="宋体" w:asciiTheme="minorEastAsia" w:hAnsiTheme="minorEastAsia"/>
          <w:szCs w:val="24"/>
        </w:rPr>
        <w:t>5</w:t>
      </w:r>
      <w:r>
        <w:rPr>
          <w:rFonts w:hint="eastAsia" w:asciiTheme="minorEastAsia" w:hAnsiTheme="minorEastAsia"/>
          <w:szCs w:val="24"/>
        </w:rPr>
        <w:t>、科研机构技术性服务收入暂免征收企业所得税</w:t>
      </w:r>
      <w:r>
        <w:tab/>
      </w:r>
      <w:r>
        <w:fldChar w:fldCharType="begin"/>
      </w:r>
      <w:r>
        <w:instrText xml:space="preserve"> PAGEREF _Toc26519 \h </w:instrText>
      </w:r>
      <w:r>
        <w:fldChar w:fldCharType="separate"/>
      </w:r>
      <w:r>
        <w:t>84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_Toc17741 </w:instrText>
      </w:r>
      <w:r>
        <w:rPr>
          <w:rFonts w:asciiTheme="minorEastAsia" w:hAnsiTheme="minorEastAsia" w:eastAsiaTheme="minorEastAsia" w:cstheme="minorBidi"/>
          <w:kern w:val="2"/>
          <w:szCs w:val="22"/>
        </w:rPr>
        <w:fldChar w:fldCharType="separate"/>
      </w:r>
      <w:r>
        <w:rPr>
          <w:rFonts w:asciiTheme="minorEastAsia" w:hAnsiTheme="minorEastAsia"/>
          <w:szCs w:val="24"/>
        </w:rPr>
        <w:t>6</w:t>
      </w:r>
      <w:r>
        <w:rPr>
          <w:rFonts w:hint="eastAsia" w:asciiTheme="minorEastAsia" w:hAnsiTheme="minorEastAsia"/>
          <w:szCs w:val="24"/>
        </w:rPr>
        <w:t>、技术转让所得免（减）征企业所得税</w:t>
      </w:r>
      <w:r>
        <w:tab/>
      </w:r>
      <w:r>
        <w:fldChar w:fldCharType="begin"/>
      </w:r>
      <w:r>
        <w:instrText xml:space="preserve"> PAGEREF _Toc17741 \h </w:instrText>
      </w:r>
      <w:r>
        <w:fldChar w:fldCharType="separate"/>
      </w:r>
      <w:r>
        <w:t>85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_Toc6156 </w:instrText>
      </w:r>
      <w:r>
        <w:rPr>
          <w:rFonts w:asciiTheme="minorEastAsia" w:hAnsiTheme="minorEastAsia" w:eastAsiaTheme="minorEastAsia" w:cstheme="minorBidi"/>
          <w:kern w:val="2"/>
          <w:szCs w:val="22"/>
        </w:rPr>
        <w:fldChar w:fldCharType="separate"/>
      </w:r>
      <w:r>
        <w:rPr>
          <w:rFonts w:asciiTheme="minorEastAsia" w:hAnsiTheme="minorEastAsia"/>
          <w:szCs w:val="24"/>
        </w:rPr>
        <w:t>7</w:t>
      </w:r>
      <w:r>
        <w:rPr>
          <w:rFonts w:hint="eastAsia" w:asciiTheme="minorEastAsia" w:hAnsiTheme="minorEastAsia"/>
          <w:szCs w:val="24"/>
        </w:rPr>
        <w:t>、技术先进型服务减按</w:t>
      </w:r>
      <w:r>
        <w:rPr>
          <w:rFonts w:asciiTheme="minorEastAsia" w:hAnsiTheme="minorEastAsia"/>
          <w:szCs w:val="24"/>
        </w:rPr>
        <w:t>15%</w:t>
      </w:r>
      <w:r>
        <w:rPr>
          <w:rFonts w:hint="eastAsia" w:asciiTheme="minorEastAsia" w:hAnsiTheme="minorEastAsia"/>
          <w:szCs w:val="24"/>
        </w:rPr>
        <w:t>的税率征收企业所得税</w:t>
      </w:r>
      <w:r>
        <w:tab/>
      </w:r>
      <w:r>
        <w:fldChar w:fldCharType="begin"/>
      </w:r>
      <w:r>
        <w:instrText xml:space="preserve"> PAGEREF _Toc6156 \h </w:instrText>
      </w:r>
      <w:r>
        <w:fldChar w:fldCharType="separate"/>
      </w:r>
      <w:r>
        <w:t>86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_Toc20955 </w:instrText>
      </w:r>
      <w:r>
        <w:rPr>
          <w:rFonts w:asciiTheme="minorEastAsia" w:hAnsiTheme="minorEastAsia" w:eastAsiaTheme="minorEastAsia" w:cstheme="minorBidi"/>
          <w:kern w:val="2"/>
          <w:szCs w:val="22"/>
        </w:rPr>
        <w:fldChar w:fldCharType="separate"/>
      </w:r>
      <w:r>
        <w:rPr>
          <w:rFonts w:asciiTheme="minorEastAsia" w:hAnsiTheme="minorEastAsia"/>
          <w:szCs w:val="24"/>
        </w:rPr>
        <w:t>8</w:t>
      </w:r>
      <w:r>
        <w:rPr>
          <w:rFonts w:hint="eastAsia" w:asciiTheme="minorEastAsia" w:hAnsiTheme="minorEastAsia"/>
          <w:szCs w:val="24"/>
        </w:rPr>
        <w:t>、高新技术企业减按</w:t>
      </w:r>
      <w:r>
        <w:rPr>
          <w:rFonts w:cs="Calibri" w:asciiTheme="minorEastAsia" w:hAnsiTheme="minorEastAsia"/>
          <w:szCs w:val="24"/>
        </w:rPr>
        <w:t>15%</w:t>
      </w:r>
      <w:r>
        <w:rPr>
          <w:rFonts w:hint="eastAsia" w:asciiTheme="minorEastAsia" w:hAnsiTheme="minorEastAsia"/>
          <w:szCs w:val="24"/>
        </w:rPr>
        <w:t>的税率征收企业所得税</w:t>
      </w:r>
      <w:r>
        <w:tab/>
      </w:r>
      <w:r>
        <w:fldChar w:fldCharType="begin"/>
      </w:r>
      <w:r>
        <w:instrText xml:space="preserve"> PAGEREF _Toc20955 \h </w:instrText>
      </w:r>
      <w:r>
        <w:fldChar w:fldCharType="separate"/>
      </w:r>
      <w:r>
        <w:t>87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_Toc27965 </w:instrText>
      </w:r>
      <w:r>
        <w:rPr>
          <w:rFonts w:asciiTheme="minorEastAsia" w:hAnsiTheme="minorEastAsia" w:eastAsiaTheme="minorEastAsia" w:cstheme="minorBidi"/>
          <w:kern w:val="2"/>
          <w:szCs w:val="22"/>
        </w:rPr>
        <w:fldChar w:fldCharType="separate"/>
      </w:r>
      <w:r>
        <w:rPr>
          <w:rFonts w:asciiTheme="minorEastAsia" w:hAnsiTheme="minorEastAsia"/>
          <w:szCs w:val="24"/>
        </w:rPr>
        <w:t>9</w:t>
      </w:r>
      <w:r>
        <w:rPr>
          <w:rFonts w:hint="eastAsia" w:asciiTheme="minorEastAsia" w:hAnsiTheme="minorEastAsia"/>
          <w:szCs w:val="24"/>
        </w:rPr>
        <w:t>、高新技术企业和科技型中小企业亏损结转年限由5年延长至10年</w:t>
      </w:r>
      <w:r>
        <w:tab/>
      </w:r>
      <w:r>
        <w:fldChar w:fldCharType="begin"/>
      </w:r>
      <w:r>
        <w:instrText xml:space="preserve"> PAGEREF _Toc27965 \h </w:instrText>
      </w:r>
      <w:r>
        <w:fldChar w:fldCharType="separate"/>
      </w:r>
      <w:r>
        <w:t>89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_Toc25561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10、对技术成果投资入股可选择递延纳税优惠政策</w:t>
      </w:r>
      <w:r>
        <w:tab/>
      </w:r>
      <w:r>
        <w:fldChar w:fldCharType="begin"/>
      </w:r>
      <w:r>
        <w:instrText xml:space="preserve"> PAGEREF _Toc25561 \h </w:instrText>
      </w:r>
      <w:r>
        <w:fldChar w:fldCharType="separate"/>
      </w:r>
      <w:r>
        <w:t>90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_Toc31788 </w:instrText>
      </w:r>
      <w:r>
        <w:rPr>
          <w:rFonts w:asciiTheme="minorEastAsia" w:hAnsiTheme="minorEastAsia" w:eastAsiaTheme="minorEastAsia" w:cstheme="minorBidi"/>
          <w:kern w:val="2"/>
          <w:szCs w:val="22"/>
        </w:rPr>
        <w:fldChar w:fldCharType="separate"/>
      </w:r>
      <w:r>
        <w:rPr>
          <w:rFonts w:asciiTheme="minorEastAsia" w:hAnsiTheme="minorEastAsia"/>
          <w:szCs w:val="24"/>
        </w:rPr>
        <w:t>1</w:t>
      </w:r>
      <w:r>
        <w:rPr>
          <w:rFonts w:hint="eastAsia" w:asciiTheme="minorEastAsia" w:hAnsiTheme="minorEastAsia"/>
          <w:szCs w:val="24"/>
        </w:rPr>
        <w:t>1</w:t>
      </w:r>
      <w:r>
        <w:rPr>
          <w:rFonts w:hint="eastAsia" w:cs="宋体" w:asciiTheme="minorEastAsia" w:hAnsiTheme="minorEastAsia"/>
          <w:szCs w:val="24"/>
        </w:rPr>
        <w:t>、转让创新企业</w:t>
      </w:r>
      <w:r>
        <w:rPr>
          <w:rFonts w:cs="宋体" w:asciiTheme="minorEastAsia" w:hAnsiTheme="minorEastAsia"/>
          <w:szCs w:val="24"/>
        </w:rPr>
        <w:t>CDR价差所得和持有创新企业CDR股息红利所得免征企业所得税</w:t>
      </w:r>
      <w:r>
        <w:tab/>
      </w:r>
      <w:r>
        <w:fldChar w:fldCharType="begin"/>
      </w:r>
      <w:r>
        <w:instrText xml:space="preserve"> PAGEREF _Toc31788 \h </w:instrText>
      </w:r>
      <w:r>
        <w:fldChar w:fldCharType="separate"/>
      </w:r>
      <w:r>
        <w:t>91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_Toc31597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（三）个人所得税</w:t>
      </w:r>
      <w:r>
        <w:tab/>
      </w:r>
      <w:r>
        <w:fldChar w:fldCharType="begin"/>
      </w:r>
      <w:r>
        <w:instrText xml:space="preserve"> PAGEREF _Toc31597 \h </w:instrText>
      </w:r>
      <w:r>
        <w:fldChar w:fldCharType="separate"/>
      </w:r>
      <w:r>
        <w:t>92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_Toc12013 </w:instrText>
      </w:r>
      <w:r>
        <w:rPr>
          <w:rFonts w:asciiTheme="minorEastAsia" w:hAnsiTheme="minorEastAsia" w:eastAsiaTheme="minorEastAsia" w:cstheme="minorBidi"/>
          <w:kern w:val="2"/>
          <w:szCs w:val="22"/>
        </w:rPr>
        <w:fldChar w:fldCharType="separate"/>
      </w:r>
      <w:r>
        <w:rPr>
          <w:rFonts w:asciiTheme="minorEastAsia" w:hAnsiTheme="minorEastAsia"/>
          <w:szCs w:val="24"/>
        </w:rPr>
        <w:t>1</w:t>
      </w:r>
      <w:r>
        <w:rPr>
          <w:rFonts w:hint="eastAsia" w:asciiTheme="minorEastAsia" w:hAnsiTheme="minorEastAsia"/>
          <w:szCs w:val="24"/>
        </w:rPr>
        <w:t>、高新技术企业技术人员股权奖励可分期缴纳个人所得税</w:t>
      </w:r>
      <w:r>
        <w:tab/>
      </w:r>
      <w:r>
        <w:fldChar w:fldCharType="begin"/>
      </w:r>
      <w:r>
        <w:instrText xml:space="preserve"> PAGEREF _Toc12013 \h </w:instrText>
      </w:r>
      <w:r>
        <w:fldChar w:fldCharType="separate"/>
      </w:r>
      <w:r>
        <w:t>92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_Toc8917 </w:instrText>
      </w:r>
      <w:r>
        <w:rPr>
          <w:rFonts w:asciiTheme="minorEastAsia" w:hAnsiTheme="minorEastAsia" w:eastAsiaTheme="minorEastAsia" w:cstheme="minorBidi"/>
          <w:kern w:val="2"/>
          <w:szCs w:val="22"/>
        </w:rPr>
        <w:fldChar w:fldCharType="separate"/>
      </w:r>
      <w:r>
        <w:rPr>
          <w:rFonts w:asciiTheme="minorEastAsia" w:hAnsiTheme="minorEastAsia"/>
          <w:szCs w:val="24"/>
        </w:rPr>
        <w:t>2</w:t>
      </w:r>
      <w:r>
        <w:rPr>
          <w:rFonts w:hint="eastAsia" w:asciiTheme="minorEastAsia" w:hAnsiTheme="minorEastAsia"/>
          <w:szCs w:val="24"/>
        </w:rPr>
        <w:t>、中小高新技术企业个人股东转增股本可分期缴纳个人所得税</w:t>
      </w:r>
      <w:r>
        <w:tab/>
      </w:r>
      <w:r>
        <w:fldChar w:fldCharType="begin"/>
      </w:r>
      <w:r>
        <w:instrText xml:space="preserve"> PAGEREF _Toc8917 \h </w:instrText>
      </w:r>
      <w:r>
        <w:fldChar w:fldCharType="separate"/>
      </w:r>
      <w:r>
        <w:t>92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_Toc30038 </w:instrText>
      </w:r>
      <w:r>
        <w:rPr>
          <w:rFonts w:asciiTheme="minorEastAsia" w:hAnsiTheme="minorEastAsia" w:eastAsiaTheme="minorEastAsia" w:cstheme="minorBidi"/>
          <w:kern w:val="2"/>
          <w:szCs w:val="22"/>
        </w:rPr>
        <w:fldChar w:fldCharType="separate"/>
      </w:r>
      <w:r>
        <w:rPr>
          <w:rFonts w:cs="宋体" w:asciiTheme="minorEastAsia" w:hAnsiTheme="minorEastAsia"/>
          <w:szCs w:val="24"/>
        </w:rPr>
        <w:t>3</w:t>
      </w:r>
      <w:r>
        <w:rPr>
          <w:rFonts w:hint="eastAsia" w:cs="宋体" w:asciiTheme="minorEastAsia" w:hAnsiTheme="minorEastAsia"/>
          <w:szCs w:val="24"/>
        </w:rPr>
        <w:t>、有限合伙制创业投资企业个人合伙人、天使投资个人投资初创科技型企业按投资额比例抵扣应纳税所得额</w:t>
      </w:r>
      <w:r>
        <w:tab/>
      </w:r>
      <w:r>
        <w:fldChar w:fldCharType="begin"/>
      </w:r>
      <w:r>
        <w:instrText xml:space="preserve"> PAGEREF _Toc30038 \h </w:instrText>
      </w:r>
      <w:r>
        <w:fldChar w:fldCharType="separate"/>
      </w:r>
      <w:r>
        <w:t>93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_Toc9943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w:t>
      </w:r>
      <w:r>
        <w:rPr>
          <w:rFonts w:hint="eastAsia" w:cs="宋体" w:asciiTheme="minorEastAsia" w:hAnsiTheme="minorEastAsia"/>
          <w:szCs w:val="24"/>
        </w:rPr>
        <w:t>、转让创新企业</w:t>
      </w:r>
      <w:r>
        <w:rPr>
          <w:rFonts w:cs="宋体" w:asciiTheme="minorEastAsia" w:hAnsiTheme="minorEastAsia"/>
          <w:szCs w:val="24"/>
        </w:rPr>
        <w:t>CDR价差所得和持有创新企业CDR股息红利所得免征个人所得税</w:t>
      </w:r>
      <w:r>
        <w:tab/>
      </w:r>
      <w:r>
        <w:fldChar w:fldCharType="begin"/>
      </w:r>
      <w:r>
        <w:instrText xml:space="preserve"> PAGEREF _Toc9943 \h </w:instrText>
      </w:r>
      <w:r>
        <w:fldChar w:fldCharType="separate"/>
      </w:r>
      <w:r>
        <w:t>95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_Toc15414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5、非营利性研究开发机构和高等学校从职务科技成果转化收入中给予科技人员的现金奖励可减征个人所得税</w:t>
      </w:r>
      <w:r>
        <w:tab/>
      </w:r>
      <w:r>
        <w:fldChar w:fldCharType="begin"/>
      </w:r>
      <w:r>
        <w:instrText xml:space="preserve"> PAGEREF _Toc15414 \h </w:instrText>
      </w:r>
      <w:r>
        <w:fldChar w:fldCharType="separate"/>
      </w:r>
      <w:r>
        <w:t>96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_Toc20385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（四）消费税</w:t>
      </w:r>
      <w:r>
        <w:tab/>
      </w:r>
      <w:r>
        <w:fldChar w:fldCharType="begin"/>
      </w:r>
      <w:r>
        <w:instrText xml:space="preserve"> PAGEREF _Toc20385 \h </w:instrText>
      </w:r>
      <w:r>
        <w:fldChar w:fldCharType="separate"/>
      </w:r>
      <w:r>
        <w:t>97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_Toc26424 </w:instrText>
      </w:r>
      <w:r>
        <w:rPr>
          <w:rFonts w:asciiTheme="minorEastAsia" w:hAnsiTheme="minorEastAsia" w:eastAsiaTheme="minorEastAsia" w:cstheme="minorBidi"/>
          <w:kern w:val="2"/>
          <w:szCs w:val="22"/>
        </w:rPr>
        <w:fldChar w:fldCharType="separate"/>
      </w:r>
      <w:r>
        <w:rPr>
          <w:rFonts w:asciiTheme="minorEastAsia" w:hAnsiTheme="minorEastAsia"/>
          <w:szCs w:val="24"/>
        </w:rPr>
        <w:t>1</w:t>
      </w:r>
      <w:r>
        <w:rPr>
          <w:rFonts w:hint="eastAsia" w:asciiTheme="minorEastAsia" w:hAnsiTheme="minorEastAsia"/>
          <w:szCs w:val="24"/>
        </w:rPr>
        <w:t>、研发机构进口符合条件的科学研究、科技开发和教学用品免征消费税</w:t>
      </w:r>
      <w:r>
        <w:tab/>
      </w:r>
      <w:r>
        <w:fldChar w:fldCharType="begin"/>
      </w:r>
      <w:r>
        <w:instrText xml:space="preserve"> PAGEREF _Toc26424 \h </w:instrText>
      </w:r>
      <w:r>
        <w:fldChar w:fldCharType="separate"/>
      </w:r>
      <w:r>
        <w:t>97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_Toc1439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（五）关税</w:t>
      </w:r>
      <w:r>
        <w:tab/>
      </w:r>
      <w:r>
        <w:fldChar w:fldCharType="begin"/>
      </w:r>
      <w:r>
        <w:instrText xml:space="preserve"> PAGEREF _Toc1439 \h </w:instrText>
      </w:r>
      <w:r>
        <w:fldChar w:fldCharType="separate"/>
      </w:r>
      <w:r>
        <w:t>98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_Toc10966 </w:instrText>
      </w:r>
      <w:r>
        <w:rPr>
          <w:rFonts w:asciiTheme="minorEastAsia" w:hAnsiTheme="minorEastAsia" w:eastAsiaTheme="minorEastAsia" w:cstheme="minorBidi"/>
          <w:kern w:val="2"/>
          <w:szCs w:val="22"/>
        </w:rPr>
        <w:fldChar w:fldCharType="separate"/>
      </w:r>
      <w:r>
        <w:rPr>
          <w:rFonts w:asciiTheme="minorEastAsia" w:hAnsiTheme="minorEastAsia"/>
          <w:szCs w:val="24"/>
        </w:rPr>
        <w:t>1</w:t>
      </w:r>
      <w:r>
        <w:rPr>
          <w:rFonts w:hint="eastAsia" w:cs="宋体" w:asciiTheme="minorEastAsia" w:hAnsiTheme="minorEastAsia"/>
          <w:szCs w:val="24"/>
        </w:rPr>
        <w:t>、</w:t>
      </w:r>
      <w:r>
        <w:rPr>
          <w:rFonts w:hint="eastAsia" w:asciiTheme="minorEastAsia" w:hAnsiTheme="minorEastAsia"/>
          <w:szCs w:val="24"/>
        </w:rPr>
        <w:t>研发机构进口符合条件的科学研究、科技开发和教学用品免征进口关税</w:t>
      </w:r>
      <w:r>
        <w:tab/>
      </w:r>
      <w:r>
        <w:fldChar w:fldCharType="begin"/>
      </w:r>
      <w:r>
        <w:instrText xml:space="preserve"> PAGEREF _Toc10966 \h </w:instrText>
      </w:r>
      <w:r>
        <w:fldChar w:fldCharType="separate"/>
      </w:r>
      <w:r>
        <w:t>98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_Toc27159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2</w:t>
      </w:r>
      <w:r>
        <w:rPr>
          <w:rFonts w:hint="eastAsia" w:asciiTheme="minorEastAsia" w:hAnsiTheme="minorEastAsia"/>
          <w:szCs w:val="24"/>
        </w:rPr>
        <w:t>、科技馆等机构对外开放的科普基地购买特定物资免征进口关税</w:t>
      </w:r>
      <w:r>
        <w:tab/>
      </w:r>
      <w:r>
        <w:fldChar w:fldCharType="begin"/>
      </w:r>
      <w:r>
        <w:instrText xml:space="preserve"> PAGEREF _Toc27159 \h </w:instrText>
      </w:r>
      <w:r>
        <w:fldChar w:fldCharType="separate"/>
      </w:r>
      <w:r>
        <w:t>100</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_Toc20246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四、促进节能减排与资源综合运用的税收政策</w:t>
      </w:r>
      <w:r>
        <w:tab/>
      </w:r>
      <w:r>
        <w:fldChar w:fldCharType="begin"/>
      </w:r>
      <w:r>
        <w:instrText xml:space="preserve"> PAGEREF _Toc20246 \h </w:instrText>
      </w:r>
      <w:r>
        <w:fldChar w:fldCharType="separate"/>
      </w:r>
      <w:r>
        <w:t>101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_Toc27014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一</w:t>
      </w:r>
      <w:r>
        <w:rPr>
          <w:rFonts w:asciiTheme="minorEastAsia" w:hAnsiTheme="minorEastAsia"/>
          <w:szCs w:val="30"/>
        </w:rPr>
        <w:t>）</w:t>
      </w:r>
      <w:r>
        <w:rPr>
          <w:rFonts w:hint="eastAsia" w:asciiTheme="minorEastAsia" w:hAnsiTheme="minorEastAsia"/>
          <w:szCs w:val="30"/>
        </w:rPr>
        <w:t>增值税</w:t>
      </w:r>
      <w:r>
        <w:tab/>
      </w:r>
      <w:r>
        <w:fldChar w:fldCharType="begin"/>
      </w:r>
      <w:r>
        <w:instrText xml:space="preserve"> PAGEREF _Toc27014 \h </w:instrText>
      </w:r>
      <w:r>
        <w:fldChar w:fldCharType="separate"/>
      </w:r>
      <w:r>
        <w:t>101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_Toc26843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1、销售利用风力生产的电力产品增值税即征即退</w:t>
      </w:r>
      <w:r>
        <w:rPr>
          <w:rFonts w:hint="eastAsia" w:cs="Calibri" w:asciiTheme="minorEastAsia" w:hAnsiTheme="minorEastAsia"/>
          <w:szCs w:val="24"/>
        </w:rPr>
        <w:t>50%</w:t>
      </w:r>
      <w:r>
        <w:tab/>
      </w:r>
      <w:r>
        <w:fldChar w:fldCharType="begin"/>
      </w:r>
      <w:r>
        <w:instrText xml:space="preserve"> PAGEREF _Toc26843 \h </w:instrText>
      </w:r>
      <w:r>
        <w:fldChar w:fldCharType="separate"/>
      </w:r>
      <w:r>
        <w:t>101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_Toc15899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2、销售自产磷石膏资源综合利用产品的企业增值税即征即退</w:t>
      </w:r>
      <w:r>
        <w:tab/>
      </w:r>
      <w:r>
        <w:fldChar w:fldCharType="begin"/>
      </w:r>
      <w:r>
        <w:instrText xml:space="preserve"> PAGEREF _Toc15899 \h </w:instrText>
      </w:r>
      <w:r>
        <w:fldChar w:fldCharType="separate"/>
      </w:r>
      <w:r>
        <w:t>101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_Toc18193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3、销售新型墙体材料实行增值税即征即退</w:t>
      </w:r>
      <w:r>
        <w:rPr>
          <w:rFonts w:asciiTheme="minorEastAsia" w:hAnsiTheme="minorEastAsia"/>
          <w:szCs w:val="24"/>
        </w:rPr>
        <w:t>50%</w:t>
      </w:r>
      <w:r>
        <w:tab/>
      </w:r>
      <w:r>
        <w:fldChar w:fldCharType="begin"/>
      </w:r>
      <w:r>
        <w:instrText xml:space="preserve"> PAGEREF _Toc18193 \h </w:instrText>
      </w:r>
      <w:r>
        <w:fldChar w:fldCharType="separate"/>
      </w:r>
      <w:r>
        <w:t>102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_Toc19131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4、销售综合利用产品和劳务增值税即征即退</w:t>
      </w:r>
      <w:r>
        <w:tab/>
      </w:r>
      <w:r>
        <w:fldChar w:fldCharType="begin"/>
      </w:r>
      <w:r>
        <w:instrText xml:space="preserve"> PAGEREF _Toc19131 \h </w:instrText>
      </w:r>
      <w:r>
        <w:fldChar w:fldCharType="separate"/>
      </w:r>
      <w:r>
        <w:t>103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_Toc31240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5、合同能源管理项目货物转让、服务免征增值税</w:t>
      </w:r>
      <w:r>
        <w:tab/>
      </w:r>
      <w:r>
        <w:fldChar w:fldCharType="begin"/>
      </w:r>
      <w:r>
        <w:instrText xml:space="preserve"> PAGEREF _Toc31240 \h </w:instrText>
      </w:r>
      <w:r>
        <w:fldChar w:fldCharType="separate"/>
      </w:r>
      <w:r>
        <w:t>104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_Toc15219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6、能源资源勘探开发项目进口符合条件的设备免征进口环节增值税</w:t>
      </w:r>
      <w:r>
        <w:tab/>
      </w:r>
      <w:r>
        <w:fldChar w:fldCharType="begin"/>
      </w:r>
      <w:r>
        <w:instrText xml:space="preserve"> PAGEREF _Toc15219 \h </w:instrText>
      </w:r>
      <w:r>
        <w:fldChar w:fldCharType="separate"/>
      </w:r>
      <w:r>
        <w:t>105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_Toc20138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7、对经批准建设的跨境天然气管道和进口液化天然气接收储运装置项目及扩建项目，按比例返回进口环节增值税</w:t>
      </w:r>
      <w:r>
        <w:tab/>
      </w:r>
      <w:r>
        <w:fldChar w:fldCharType="begin"/>
      </w:r>
      <w:r>
        <w:instrText xml:space="preserve"> PAGEREF _Toc20138 \h </w:instrText>
      </w:r>
      <w:r>
        <w:fldChar w:fldCharType="separate"/>
      </w:r>
      <w:r>
        <w:t>106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_Toc32334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8、从事再生资源回收的增值税一般纳税人销售其收购的再生资源，可以选择适用简易计税方法</w:t>
      </w:r>
      <w:r>
        <w:tab/>
      </w:r>
      <w:r>
        <w:fldChar w:fldCharType="begin"/>
      </w:r>
      <w:r>
        <w:instrText xml:space="preserve"> PAGEREF _Toc32334 \h </w:instrText>
      </w:r>
      <w:r>
        <w:fldChar w:fldCharType="separate"/>
      </w:r>
      <w:r>
        <w:t>107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_Toc9338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9、增值税一般纳税人销售符合条件的资源综合利用产品，可享受增值税即征即退政策</w:t>
      </w:r>
      <w:r>
        <w:tab/>
      </w:r>
      <w:r>
        <w:fldChar w:fldCharType="begin"/>
      </w:r>
      <w:r>
        <w:instrText xml:space="preserve"> PAGEREF _Toc9338 \h </w:instrText>
      </w:r>
      <w:r>
        <w:fldChar w:fldCharType="separate"/>
      </w:r>
      <w:r>
        <w:t>107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_Toc32730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（二）企业所得税</w:t>
      </w:r>
      <w:r>
        <w:tab/>
      </w:r>
      <w:r>
        <w:fldChar w:fldCharType="begin"/>
      </w:r>
      <w:r>
        <w:instrText xml:space="preserve"> PAGEREF _Toc32730 \h </w:instrText>
      </w:r>
      <w:r>
        <w:fldChar w:fldCharType="separate"/>
      </w:r>
      <w:r>
        <w:t>109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_Toc31874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1、资源综合利用企业减按90%计入当年收入总额</w:t>
      </w:r>
      <w:r>
        <w:tab/>
      </w:r>
      <w:r>
        <w:fldChar w:fldCharType="begin"/>
      </w:r>
      <w:r>
        <w:instrText xml:space="preserve"> PAGEREF _Toc31874 \h </w:instrText>
      </w:r>
      <w:r>
        <w:fldChar w:fldCharType="separate"/>
      </w:r>
      <w:r>
        <w:t>109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_Toc12519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2、清洁发展机制项目企业所得税定期减免企业所得税</w:t>
      </w:r>
      <w:r>
        <w:tab/>
      </w:r>
      <w:r>
        <w:fldChar w:fldCharType="begin"/>
      </w:r>
      <w:r>
        <w:instrText xml:space="preserve"> PAGEREF _Toc12519 \h </w:instrText>
      </w:r>
      <w:r>
        <w:fldChar w:fldCharType="separate"/>
      </w:r>
      <w:r>
        <w:t>110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_Toc20620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3、清洁基金取得收入免征企业所得税</w:t>
      </w:r>
      <w:r>
        <w:tab/>
      </w:r>
      <w:r>
        <w:fldChar w:fldCharType="begin"/>
      </w:r>
      <w:r>
        <w:instrText xml:space="preserve"> PAGEREF _Toc20620 \h </w:instrText>
      </w:r>
      <w:r>
        <w:fldChar w:fldCharType="separate"/>
      </w:r>
      <w:r>
        <w:t>111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_Toc18255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4、合同能源管理项目定期减免企业所得税</w:t>
      </w:r>
      <w:r>
        <w:tab/>
      </w:r>
      <w:r>
        <w:fldChar w:fldCharType="begin"/>
      </w:r>
      <w:r>
        <w:instrText xml:space="preserve"> PAGEREF _Toc18255 \h </w:instrText>
      </w:r>
      <w:r>
        <w:fldChar w:fldCharType="separate"/>
      </w:r>
      <w:r>
        <w:t>111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_Toc32099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5、环境保护、节能节水项目经营所得定期减免企业所得税</w:t>
      </w:r>
      <w:r>
        <w:tab/>
      </w:r>
      <w:r>
        <w:fldChar w:fldCharType="begin"/>
      </w:r>
      <w:r>
        <w:instrText xml:space="preserve"> PAGEREF _Toc32099 \h </w:instrText>
      </w:r>
      <w:r>
        <w:fldChar w:fldCharType="separate"/>
      </w:r>
      <w:r>
        <w:t>113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_Toc31160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6、环境保护、节能节水安全生产等专用设备投资限额抵免企业所得税</w:t>
      </w:r>
      <w:r>
        <w:tab/>
      </w:r>
      <w:r>
        <w:fldChar w:fldCharType="begin"/>
      </w:r>
      <w:r>
        <w:instrText xml:space="preserve"> PAGEREF _Toc31160 \h </w:instrText>
      </w:r>
      <w:r>
        <w:fldChar w:fldCharType="separate"/>
      </w:r>
      <w:r>
        <w:t>114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_Toc8183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7、第三方防治企业减按15%的税率征收企业所得税</w:t>
      </w:r>
      <w:r>
        <w:tab/>
      </w:r>
      <w:r>
        <w:fldChar w:fldCharType="begin"/>
      </w:r>
      <w:r>
        <w:instrText xml:space="preserve"> PAGEREF _Toc8183 \h </w:instrText>
      </w:r>
      <w:r>
        <w:fldChar w:fldCharType="separate"/>
      </w:r>
      <w:r>
        <w:t>115</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_Toc14003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（三）消费税</w:t>
      </w:r>
      <w:r>
        <w:tab/>
      </w:r>
      <w:r>
        <w:fldChar w:fldCharType="begin"/>
      </w:r>
      <w:r>
        <w:instrText xml:space="preserve"> PAGEREF _Toc14003 \h </w:instrText>
      </w:r>
      <w:r>
        <w:fldChar w:fldCharType="separate"/>
      </w:r>
      <w:r>
        <w:t>116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_Toc1156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1、成品油生产企业生产消耗的自产成品油免（退）消费税</w:t>
      </w:r>
      <w:r>
        <w:tab/>
      </w:r>
      <w:r>
        <w:fldChar w:fldCharType="begin"/>
      </w:r>
      <w:r>
        <w:instrText xml:space="preserve"> PAGEREF _Toc1156 \h </w:instrText>
      </w:r>
      <w:r>
        <w:fldChar w:fldCharType="separate"/>
      </w:r>
      <w:r>
        <w:t>116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_Toc6576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2、利用废弃的动植物油生产纯生物柴油免征消费税</w:t>
      </w:r>
      <w:r>
        <w:tab/>
      </w:r>
      <w:r>
        <w:fldChar w:fldCharType="begin"/>
      </w:r>
      <w:r>
        <w:instrText xml:space="preserve"> PAGEREF _Toc6576 \h </w:instrText>
      </w:r>
      <w:r>
        <w:fldChar w:fldCharType="separate"/>
      </w:r>
      <w:r>
        <w:t>117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3、生产消耗的石脑油、燃料油免（退）消费税</w:t>
      </w:r>
      <w:r>
        <w:tab/>
      </w:r>
      <w:r>
        <w:fldChar w:fldCharType="begin"/>
      </w:r>
      <w:r>
        <w:instrText xml:space="preserve"> PAGEREF _Toc62 \h </w:instrText>
      </w:r>
      <w:r>
        <w:fldChar w:fldCharType="separate"/>
      </w:r>
      <w:r>
        <w:t>118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_Toc13459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4、符合条件的电池、涂料免征消费税</w:t>
      </w:r>
      <w:r>
        <w:tab/>
      </w:r>
      <w:r>
        <w:fldChar w:fldCharType="begin"/>
      </w:r>
      <w:r>
        <w:instrText xml:space="preserve"> PAGEREF _Toc13459 \h </w:instrText>
      </w:r>
      <w:r>
        <w:fldChar w:fldCharType="separate"/>
      </w:r>
      <w:r>
        <w:t>119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_Toc4361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5、废矿物油再生油品免征消费税</w:t>
      </w:r>
      <w:r>
        <w:tab/>
      </w:r>
      <w:r>
        <w:fldChar w:fldCharType="begin"/>
      </w:r>
      <w:r>
        <w:instrText xml:space="preserve"> PAGEREF _Toc4361 \h </w:instrText>
      </w:r>
      <w:r>
        <w:fldChar w:fldCharType="separate"/>
      </w:r>
      <w:r>
        <w:t>120</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_Toc15090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（四）城镇土地使用税</w:t>
      </w:r>
      <w:r>
        <w:tab/>
      </w:r>
      <w:r>
        <w:fldChar w:fldCharType="begin"/>
      </w:r>
      <w:r>
        <w:instrText xml:space="preserve"> PAGEREF _Toc15090 \h </w:instrText>
      </w:r>
      <w:r>
        <w:fldChar w:fldCharType="separate"/>
      </w:r>
      <w:r>
        <w:t>120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_Toc15433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1、生产核系列产品的厂矿除生活区、办公区用地外用地免征土地使用税</w:t>
      </w:r>
      <w:r>
        <w:tab/>
      </w:r>
      <w:r>
        <w:fldChar w:fldCharType="begin"/>
      </w:r>
      <w:r>
        <w:instrText xml:space="preserve"> PAGEREF _Toc15433 \h </w:instrText>
      </w:r>
      <w:r>
        <w:fldChar w:fldCharType="separate"/>
      </w:r>
      <w:r>
        <w:t>120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_Toc17475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2、火电厂厂区、水电站的发电厂房、供电部门符合条件的用地免征土地使用税</w:t>
      </w:r>
      <w:r>
        <w:tab/>
      </w:r>
      <w:r>
        <w:fldChar w:fldCharType="begin"/>
      </w:r>
      <w:r>
        <w:instrText xml:space="preserve"> PAGEREF _Toc17475 \h </w:instrText>
      </w:r>
      <w:r>
        <w:fldChar w:fldCharType="separate"/>
      </w:r>
      <w:r>
        <w:t>121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_Toc11466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3、符合条件的水利设施用地免征土地使用税</w:t>
      </w:r>
      <w:r>
        <w:tab/>
      </w:r>
      <w:r>
        <w:fldChar w:fldCharType="begin"/>
      </w:r>
      <w:r>
        <w:instrText xml:space="preserve"> PAGEREF _Toc11466 \h </w:instrText>
      </w:r>
      <w:r>
        <w:fldChar w:fldCharType="separate"/>
      </w:r>
      <w:r>
        <w:t>121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_Toc17541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4、符合条件的煤炭企业用地暂免征土地使用税</w:t>
      </w:r>
      <w:r>
        <w:tab/>
      </w:r>
      <w:r>
        <w:fldChar w:fldCharType="begin"/>
      </w:r>
      <w:r>
        <w:instrText xml:space="preserve"> PAGEREF _Toc17541 \h </w:instrText>
      </w:r>
      <w:r>
        <w:fldChar w:fldCharType="separate"/>
      </w:r>
      <w:r>
        <w:t>122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_Toc20815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5、符合条件的矿山企业用地暂免征土地使用税</w:t>
      </w:r>
      <w:r>
        <w:tab/>
      </w:r>
      <w:r>
        <w:fldChar w:fldCharType="begin"/>
      </w:r>
      <w:r>
        <w:instrText xml:space="preserve"> PAGEREF _Toc20815 \h </w:instrText>
      </w:r>
      <w:r>
        <w:fldChar w:fldCharType="separate"/>
      </w:r>
      <w:r>
        <w:t>122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_Toc5932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6、符合条件的林业系统用地暂免征土地使用税</w:t>
      </w:r>
      <w:r>
        <w:tab/>
      </w:r>
      <w:r>
        <w:fldChar w:fldCharType="begin"/>
      </w:r>
      <w:r>
        <w:instrText xml:space="preserve"> PAGEREF _Toc5932 \h </w:instrText>
      </w:r>
      <w:r>
        <w:fldChar w:fldCharType="separate"/>
      </w:r>
      <w:r>
        <w:t>123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_Toc2133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7、符合条件的核电站用地免（减）征收土地使用税</w:t>
      </w:r>
      <w:r>
        <w:tab/>
      </w:r>
      <w:r>
        <w:fldChar w:fldCharType="begin"/>
      </w:r>
      <w:r>
        <w:instrText xml:space="preserve"> PAGEREF _Toc2133 \h </w:instrText>
      </w:r>
      <w:r>
        <w:fldChar w:fldCharType="separate"/>
      </w:r>
      <w:r>
        <w:t>124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_Toc5709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8、石油天然气生产建设用地、工矿区消防设施等用地免征城镇土地使用税</w:t>
      </w:r>
      <w:r>
        <w:tab/>
      </w:r>
      <w:r>
        <w:fldChar w:fldCharType="begin"/>
      </w:r>
      <w:r>
        <w:instrText xml:space="preserve"> PAGEREF _Toc5709 \h </w:instrText>
      </w:r>
      <w:r>
        <w:fldChar w:fldCharType="separate"/>
      </w:r>
      <w:r>
        <w:t>124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_Toc2810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（五）资源税</w:t>
      </w:r>
      <w:r>
        <w:tab/>
      </w:r>
      <w:r>
        <w:fldChar w:fldCharType="begin"/>
      </w:r>
      <w:r>
        <w:instrText xml:space="preserve"> PAGEREF _Toc2810 \h </w:instrText>
      </w:r>
      <w:r>
        <w:fldChar w:fldCharType="separate"/>
      </w:r>
      <w:r>
        <w:t>125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_Toc18534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1、原油、天然气开采免（减）征资源税</w:t>
      </w:r>
      <w:r>
        <w:tab/>
      </w:r>
      <w:r>
        <w:fldChar w:fldCharType="begin"/>
      </w:r>
      <w:r>
        <w:instrText xml:space="preserve"> PAGEREF _Toc18534 \h </w:instrText>
      </w:r>
      <w:r>
        <w:fldChar w:fldCharType="separate"/>
      </w:r>
      <w:r>
        <w:t>125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_Toc6198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2、开采原油过程中加热修井用油免征资源税</w:t>
      </w:r>
      <w:r>
        <w:tab/>
      </w:r>
      <w:r>
        <w:fldChar w:fldCharType="begin"/>
      </w:r>
      <w:r>
        <w:instrText xml:space="preserve"> PAGEREF _Toc6198 \h </w:instrText>
      </w:r>
      <w:r>
        <w:fldChar w:fldCharType="separate"/>
      </w:r>
      <w:r>
        <w:t>126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_Toc16698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3、开采衰竭期矿山减征</w:t>
      </w:r>
      <w:r>
        <w:rPr>
          <w:rFonts w:hint="eastAsia" w:cs="Calibri" w:asciiTheme="minorEastAsia" w:hAnsiTheme="minorEastAsia"/>
          <w:szCs w:val="24"/>
        </w:rPr>
        <w:t>30%</w:t>
      </w:r>
      <w:r>
        <w:rPr>
          <w:rFonts w:hint="eastAsia" w:asciiTheme="minorEastAsia" w:hAnsiTheme="minorEastAsia"/>
          <w:szCs w:val="24"/>
        </w:rPr>
        <w:t>资源税</w:t>
      </w:r>
      <w:r>
        <w:tab/>
      </w:r>
      <w:r>
        <w:fldChar w:fldCharType="begin"/>
      </w:r>
      <w:r>
        <w:instrText xml:space="preserve"> PAGEREF _Toc16698 \h </w:instrText>
      </w:r>
      <w:r>
        <w:fldChar w:fldCharType="separate"/>
      </w:r>
      <w:r>
        <w:t>127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_Toc10950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4、充填开采煤炭资源税减征</w:t>
      </w:r>
      <w:r>
        <w:rPr>
          <w:rFonts w:hint="eastAsia" w:cs="Calibri" w:asciiTheme="minorEastAsia" w:hAnsiTheme="minorEastAsia"/>
          <w:szCs w:val="24"/>
        </w:rPr>
        <w:t>50%</w:t>
      </w:r>
      <w:r>
        <w:tab/>
      </w:r>
      <w:r>
        <w:fldChar w:fldCharType="begin"/>
      </w:r>
      <w:r>
        <w:instrText xml:space="preserve"> PAGEREF _Toc10950 \h </w:instrText>
      </w:r>
      <w:r>
        <w:fldChar w:fldCharType="separate"/>
      </w:r>
      <w:r>
        <w:t>127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_Toc30346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5</w:t>
      </w:r>
      <w:r>
        <w:rPr>
          <w:rFonts w:hint="eastAsia" w:asciiTheme="minorEastAsia" w:hAnsiTheme="minorEastAsia"/>
          <w:szCs w:val="24"/>
        </w:rPr>
        <w:t>、开采页岩气资源税</w:t>
      </w:r>
      <w:r>
        <w:rPr>
          <w:rFonts w:hint="eastAsia" w:cs="Calibri" w:asciiTheme="minorEastAsia" w:hAnsiTheme="minorEastAsia"/>
          <w:szCs w:val="24"/>
        </w:rPr>
        <w:t>（按6%的规定税率）减征30%</w:t>
      </w:r>
      <w:r>
        <w:tab/>
      </w:r>
      <w:r>
        <w:fldChar w:fldCharType="begin"/>
      </w:r>
      <w:r>
        <w:instrText xml:space="preserve"> PAGEREF _Toc30346 \h </w:instrText>
      </w:r>
      <w:r>
        <w:fldChar w:fldCharType="separate"/>
      </w:r>
      <w:r>
        <w:t>128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_Toc6006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6</w:t>
      </w:r>
      <w:r>
        <w:rPr>
          <w:rFonts w:hint="eastAsia" w:asciiTheme="minorEastAsia" w:hAnsiTheme="minorEastAsia"/>
          <w:szCs w:val="24"/>
        </w:rPr>
        <w:t>、煤炭开采企业因安全生产需要抽采的煤成（层）气免征资源税</w:t>
      </w:r>
      <w:r>
        <w:tab/>
      </w:r>
      <w:r>
        <w:fldChar w:fldCharType="begin"/>
      </w:r>
      <w:r>
        <w:instrText xml:space="preserve"> PAGEREF _Toc6006 \h </w:instrText>
      </w:r>
      <w:r>
        <w:fldChar w:fldCharType="separate"/>
      </w:r>
      <w:r>
        <w:t>128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_Toc4031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（六）车辆购置税</w:t>
      </w:r>
      <w:r>
        <w:tab/>
      </w:r>
      <w:r>
        <w:fldChar w:fldCharType="begin"/>
      </w:r>
      <w:r>
        <w:instrText xml:space="preserve"> PAGEREF _Toc4031 \h </w:instrText>
      </w:r>
      <w:r>
        <w:fldChar w:fldCharType="separate"/>
      </w:r>
      <w:r>
        <w:t>129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_Toc7851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1、购置新能源汽车免征车辆购置税</w:t>
      </w:r>
      <w:r>
        <w:tab/>
      </w:r>
      <w:r>
        <w:fldChar w:fldCharType="begin"/>
      </w:r>
      <w:r>
        <w:instrText xml:space="preserve"> PAGEREF _Toc7851 \h </w:instrText>
      </w:r>
      <w:r>
        <w:fldChar w:fldCharType="separate"/>
      </w:r>
      <w:r>
        <w:t>129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_Toc12225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（七）车船税</w:t>
      </w:r>
      <w:r>
        <w:tab/>
      </w:r>
      <w:r>
        <w:fldChar w:fldCharType="begin"/>
      </w:r>
      <w:r>
        <w:instrText xml:space="preserve"> PAGEREF _Toc12225 \h </w:instrText>
      </w:r>
      <w:r>
        <w:fldChar w:fldCharType="separate"/>
      </w:r>
      <w:r>
        <w:t>130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_Toc4961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1、节能汽车、使用新能源的车船免（减）征车船税</w:t>
      </w:r>
      <w:r>
        <w:tab/>
      </w:r>
      <w:r>
        <w:fldChar w:fldCharType="begin"/>
      </w:r>
      <w:r>
        <w:instrText xml:space="preserve"> PAGEREF _Toc4961 \h </w:instrText>
      </w:r>
      <w:r>
        <w:fldChar w:fldCharType="separate"/>
      </w:r>
      <w:r>
        <w:t>130</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_Toc29318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（八）环境保护税</w:t>
      </w:r>
      <w:r>
        <w:tab/>
      </w:r>
      <w:r>
        <w:fldChar w:fldCharType="begin"/>
      </w:r>
      <w:r>
        <w:instrText xml:space="preserve"> PAGEREF _Toc29318 \h </w:instrText>
      </w:r>
      <w:r>
        <w:fldChar w:fldCharType="separate"/>
      </w:r>
      <w:r>
        <w:t>131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_Toc2811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1、排放符合条件的污染物免（减）征环境保护税</w:t>
      </w:r>
      <w:r>
        <w:tab/>
      </w:r>
      <w:r>
        <w:fldChar w:fldCharType="begin"/>
      </w:r>
      <w:r>
        <w:instrText xml:space="preserve"> PAGEREF _Toc2811 \h </w:instrText>
      </w:r>
      <w:r>
        <w:fldChar w:fldCharType="separate"/>
      </w:r>
      <w:r>
        <w:t>131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_Toc25633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lang w:val="en-US" w:eastAsia="zh-CN"/>
        </w:rPr>
        <w:t>（九）关税</w:t>
      </w:r>
      <w:r>
        <w:tab/>
      </w:r>
      <w:r>
        <w:fldChar w:fldCharType="begin"/>
      </w:r>
      <w:r>
        <w:instrText xml:space="preserve"> PAGEREF _Toc25633 \h </w:instrText>
      </w:r>
      <w:r>
        <w:fldChar w:fldCharType="separate"/>
      </w:r>
      <w:r>
        <w:t>132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_Toc25740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1、能源资源勘探开发项目进口符合条件的设备，免征进口关税。</w:t>
      </w:r>
      <w:r>
        <w:tab/>
      </w:r>
      <w:r>
        <w:fldChar w:fldCharType="begin"/>
      </w:r>
      <w:r>
        <w:instrText xml:space="preserve"> PAGEREF _Toc25740 \h </w:instrText>
      </w:r>
      <w:r>
        <w:fldChar w:fldCharType="separate"/>
      </w:r>
      <w:r>
        <w:t>132</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_Toc9570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五、促进教育文化、医疗卫生、体育等事业发展的税收政策</w:t>
      </w:r>
      <w:r>
        <w:tab/>
      </w:r>
      <w:r>
        <w:fldChar w:fldCharType="begin"/>
      </w:r>
      <w:r>
        <w:instrText xml:space="preserve"> PAGEREF _Toc9570 \h </w:instrText>
      </w:r>
      <w:r>
        <w:fldChar w:fldCharType="separate"/>
      </w:r>
      <w:r>
        <w:t>133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_Toc11149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一</w:t>
      </w:r>
      <w:r>
        <w:rPr>
          <w:rFonts w:asciiTheme="minorEastAsia" w:hAnsiTheme="minorEastAsia"/>
          <w:szCs w:val="30"/>
        </w:rPr>
        <w:t>）</w:t>
      </w:r>
      <w:r>
        <w:rPr>
          <w:rFonts w:hint="eastAsia" w:asciiTheme="minorEastAsia" w:hAnsiTheme="minorEastAsia"/>
          <w:szCs w:val="30"/>
        </w:rPr>
        <w:t>增值税</w:t>
      </w:r>
      <w:r>
        <w:tab/>
      </w:r>
      <w:r>
        <w:fldChar w:fldCharType="begin"/>
      </w:r>
      <w:r>
        <w:instrText xml:space="preserve"> PAGEREF _Toc11149 \h </w:instrText>
      </w:r>
      <w:r>
        <w:fldChar w:fldCharType="separate"/>
      </w:r>
      <w:r>
        <w:t>133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_Toc21050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1、血站供应给医疗机构的临床用血免征增值税</w:t>
      </w:r>
      <w:r>
        <w:tab/>
      </w:r>
      <w:r>
        <w:fldChar w:fldCharType="begin"/>
      </w:r>
      <w:r>
        <w:instrText xml:space="preserve"> PAGEREF _Toc21050 \h </w:instrText>
      </w:r>
      <w:r>
        <w:fldChar w:fldCharType="separate"/>
      </w:r>
      <w:r>
        <w:t>133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_Toc14615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2、养老机构满足条件的相关行为免征增值税</w:t>
      </w:r>
      <w:r>
        <w:tab/>
      </w:r>
      <w:r>
        <w:fldChar w:fldCharType="begin"/>
      </w:r>
      <w:r>
        <w:instrText xml:space="preserve"> PAGEREF _Toc14615 \h </w:instrText>
      </w:r>
      <w:r>
        <w:fldChar w:fldCharType="separate"/>
      </w:r>
      <w:r>
        <w:t>134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_Toc8325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3、非营利性医疗机构自产自用的制剂免征增值税</w:t>
      </w:r>
      <w:r>
        <w:tab/>
      </w:r>
      <w:r>
        <w:fldChar w:fldCharType="begin"/>
      </w:r>
      <w:r>
        <w:instrText xml:space="preserve"> PAGEREF _Toc8325 \h </w:instrText>
      </w:r>
      <w:r>
        <w:fldChar w:fldCharType="separate"/>
      </w:r>
      <w:r>
        <w:t>134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_Toc20507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4、境外捐赠人无偿捐赠的直接用于教育的教学用品免征进口增值税</w:t>
      </w:r>
      <w:r>
        <w:tab/>
      </w:r>
      <w:r>
        <w:fldChar w:fldCharType="begin"/>
      </w:r>
      <w:r>
        <w:instrText xml:space="preserve"> PAGEREF _Toc20507 \h </w:instrText>
      </w:r>
      <w:r>
        <w:fldChar w:fldCharType="separate"/>
      </w:r>
      <w:r>
        <w:t>135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_Toc8683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5、符合条件的院校进口科教用品，免征进口增值税</w:t>
      </w:r>
      <w:r>
        <w:tab/>
      </w:r>
      <w:r>
        <w:fldChar w:fldCharType="begin"/>
      </w:r>
      <w:r>
        <w:instrText xml:space="preserve"> PAGEREF _Toc8683 \h </w:instrText>
      </w:r>
      <w:r>
        <w:fldChar w:fldCharType="separate"/>
      </w:r>
      <w:r>
        <w:t>135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_Toc5168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6、进口用于科学研究、试验和教学的仪器、设备免征增值税</w:t>
      </w:r>
      <w:r>
        <w:tab/>
      </w:r>
      <w:r>
        <w:fldChar w:fldCharType="begin"/>
      </w:r>
      <w:r>
        <w:instrText xml:space="preserve"> PAGEREF _Toc5168 \h </w:instrText>
      </w:r>
      <w:r>
        <w:fldChar w:fldCharType="separate"/>
      </w:r>
      <w:r>
        <w:t>136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_Toc10739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7、满足条件的相关电影企业免征增值税，一般纳税人简易征收增值税</w:t>
      </w:r>
      <w:r>
        <w:tab/>
      </w:r>
      <w:r>
        <w:fldChar w:fldCharType="begin"/>
      </w:r>
      <w:r>
        <w:instrText xml:space="preserve"> PAGEREF _Toc10739 \h </w:instrText>
      </w:r>
      <w:r>
        <w:fldChar w:fldCharType="separate"/>
      </w:r>
      <w:r>
        <w:t>137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_Toc30697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8、符合条件的出版物增值税先征后退（50%-100%）</w:t>
      </w:r>
      <w:r>
        <w:tab/>
      </w:r>
      <w:r>
        <w:fldChar w:fldCharType="begin"/>
      </w:r>
      <w:r>
        <w:instrText xml:space="preserve"> PAGEREF _Toc30697 \h </w:instrText>
      </w:r>
      <w:r>
        <w:fldChar w:fldCharType="separate"/>
      </w:r>
      <w:r>
        <w:t>137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_Toc8571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9、图书批发、零售免征增值税</w:t>
      </w:r>
      <w:r>
        <w:tab/>
      </w:r>
      <w:r>
        <w:fldChar w:fldCharType="begin"/>
      </w:r>
      <w:r>
        <w:instrText xml:space="preserve"> PAGEREF _Toc8571 \h </w:instrText>
      </w:r>
      <w:r>
        <w:fldChar w:fldCharType="separate"/>
      </w:r>
      <w:r>
        <w:t>139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_Toc26328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10、科普活动门票收入免征增值税</w:t>
      </w:r>
      <w:r>
        <w:tab/>
      </w:r>
      <w:r>
        <w:fldChar w:fldCharType="begin"/>
      </w:r>
      <w:r>
        <w:instrText xml:space="preserve"> PAGEREF _Toc26328 \h </w:instrText>
      </w:r>
      <w:r>
        <w:fldChar w:fldCharType="separate"/>
      </w:r>
      <w:r>
        <w:t>140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_Toc6966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11、中外合作办学提供学历教育服务收入免征增值税</w:t>
      </w:r>
      <w:r>
        <w:tab/>
      </w:r>
      <w:r>
        <w:fldChar w:fldCharType="begin"/>
      </w:r>
      <w:r>
        <w:instrText xml:space="preserve"> PAGEREF _Toc6966 \h </w:instrText>
      </w:r>
      <w:r>
        <w:fldChar w:fldCharType="separate"/>
      </w:r>
      <w:r>
        <w:t>140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_Toc20647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12、生产销售和批发、零售或者进口罕见病药品的企业减按3%征收增值税</w:t>
      </w:r>
      <w:r>
        <w:tab/>
      </w:r>
      <w:r>
        <w:fldChar w:fldCharType="begin"/>
      </w:r>
      <w:r>
        <w:instrText xml:space="preserve"> PAGEREF _Toc20647 \h </w:instrText>
      </w:r>
      <w:r>
        <w:fldChar w:fldCharType="separate"/>
      </w:r>
      <w:r>
        <w:t>141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_Toc22756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13、国产抗艾滋病病毒药品免征生产环节和流通环节增值税</w:t>
      </w:r>
      <w:r>
        <w:tab/>
      </w:r>
      <w:r>
        <w:fldChar w:fldCharType="begin"/>
      </w:r>
      <w:r>
        <w:instrText xml:space="preserve"> PAGEREF _Toc22756 \h </w:instrText>
      </w:r>
      <w:r>
        <w:fldChar w:fldCharType="separate"/>
      </w:r>
      <w:r>
        <w:t>142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_Toc9706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14、提供社区养老、托育、家政服务等社区家庭服务业取得的收入免征增值税</w:t>
      </w:r>
      <w:r>
        <w:tab/>
      </w:r>
      <w:r>
        <w:fldChar w:fldCharType="begin"/>
      </w:r>
      <w:r>
        <w:instrText xml:space="preserve"> PAGEREF _Toc9706 \h </w:instrText>
      </w:r>
      <w:r>
        <w:fldChar w:fldCharType="separate"/>
      </w:r>
      <w:r>
        <w:t>142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_Toc12115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15、电影放映服务免征增值税</w:t>
      </w:r>
      <w:r>
        <w:tab/>
      </w:r>
      <w:r>
        <w:fldChar w:fldCharType="begin"/>
      </w:r>
      <w:r>
        <w:instrText xml:space="preserve"> PAGEREF _Toc12115 \h </w:instrText>
      </w:r>
      <w:r>
        <w:fldChar w:fldCharType="separate"/>
      </w:r>
      <w:r>
        <w:t>144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_Toc7321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16、对卫生健康委委托进口的抗艾滋病病毒药物，免征进口环节增值税。</w:t>
      </w:r>
      <w:r>
        <w:tab/>
      </w:r>
      <w:r>
        <w:fldChar w:fldCharType="begin"/>
      </w:r>
      <w:r>
        <w:instrText xml:space="preserve"> PAGEREF _Toc7321 \h </w:instrText>
      </w:r>
      <w:r>
        <w:fldChar w:fldCharType="separate"/>
      </w:r>
      <w:r>
        <w:t>144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_Toc26482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（二）消费税</w:t>
      </w:r>
      <w:r>
        <w:tab/>
      </w:r>
      <w:r>
        <w:fldChar w:fldCharType="begin"/>
      </w:r>
      <w:r>
        <w:instrText xml:space="preserve"> PAGEREF _Toc26482 \h </w:instrText>
      </w:r>
      <w:r>
        <w:fldChar w:fldCharType="separate"/>
      </w:r>
      <w:r>
        <w:t>145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_Toc345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1、符合条件的院校进口科教用品免征消费税</w:t>
      </w:r>
      <w:r>
        <w:tab/>
      </w:r>
      <w:r>
        <w:fldChar w:fldCharType="begin"/>
      </w:r>
      <w:r>
        <w:instrText xml:space="preserve"> PAGEREF _Toc345 \h </w:instrText>
      </w:r>
      <w:r>
        <w:fldChar w:fldCharType="separate"/>
      </w:r>
      <w:r>
        <w:t>145</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_Toc27902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（三）企业所得税</w:t>
      </w:r>
      <w:r>
        <w:tab/>
      </w:r>
      <w:r>
        <w:fldChar w:fldCharType="begin"/>
      </w:r>
      <w:r>
        <w:instrText xml:space="preserve"> PAGEREF _Toc27902 \h </w:instrText>
      </w:r>
      <w:r>
        <w:fldChar w:fldCharType="separate"/>
      </w:r>
      <w:r>
        <w:t>145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_Toc17397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1、非营利性医疗、卫生机构以符合条件的收入可抵扣应纳税所得额</w:t>
      </w:r>
      <w:r>
        <w:tab/>
      </w:r>
      <w:r>
        <w:fldChar w:fldCharType="begin"/>
      </w:r>
      <w:r>
        <w:instrText xml:space="preserve"> PAGEREF _Toc17397 \h </w:instrText>
      </w:r>
      <w:r>
        <w:fldChar w:fldCharType="separate"/>
      </w:r>
      <w:r>
        <w:t>145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_Toc24461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2、科研机构、高等学校技术性服务收入暂免征收企业所得税</w:t>
      </w:r>
      <w:r>
        <w:tab/>
      </w:r>
      <w:r>
        <w:fldChar w:fldCharType="begin"/>
      </w:r>
      <w:r>
        <w:instrText xml:space="preserve"> PAGEREF _Toc24461 \h </w:instrText>
      </w:r>
      <w:r>
        <w:fldChar w:fldCharType="separate"/>
      </w:r>
      <w:r>
        <w:t>146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_Toc8377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3</w:t>
      </w:r>
      <w:r>
        <w:rPr>
          <w:rFonts w:hint="eastAsia" w:asciiTheme="minorEastAsia" w:hAnsiTheme="minorEastAsia"/>
          <w:szCs w:val="24"/>
        </w:rPr>
        <w:t>、提供社区养老、托育、家政服务等社区家庭服务业取得的收入减按90%计入收入总额</w:t>
      </w:r>
      <w:r>
        <w:tab/>
      </w:r>
      <w:r>
        <w:fldChar w:fldCharType="begin"/>
      </w:r>
      <w:r>
        <w:instrText xml:space="preserve"> PAGEREF _Toc8377 \h </w:instrText>
      </w:r>
      <w:r>
        <w:fldChar w:fldCharType="separate"/>
      </w:r>
      <w:r>
        <w:t>146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4</w:t>
      </w:r>
      <w:r>
        <w:rPr>
          <w:rFonts w:hint="eastAsia" w:asciiTheme="minorEastAsia" w:hAnsiTheme="minorEastAsia"/>
          <w:szCs w:val="24"/>
        </w:rPr>
        <w:t>、电影行业企业2020年度亏损结转年限延长至8年</w:t>
      </w:r>
      <w:r>
        <w:tab/>
      </w:r>
      <w:r>
        <w:fldChar w:fldCharType="begin"/>
      </w:r>
      <w:r>
        <w:instrText xml:space="preserve"> PAGEREF _Toc266 \h </w:instrText>
      </w:r>
      <w:r>
        <w:fldChar w:fldCharType="separate"/>
      </w:r>
      <w:r>
        <w:t>147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_Toc5517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w:t>
      </w:r>
      <w:r>
        <w:rPr>
          <w:rFonts w:hint="eastAsia" w:asciiTheme="minorEastAsia" w:hAnsiTheme="minorEastAsia"/>
          <w:szCs w:val="30"/>
          <w:lang w:val="en-US" w:eastAsia="zh-CN"/>
        </w:rPr>
        <w:t>四</w:t>
      </w:r>
      <w:r>
        <w:rPr>
          <w:rFonts w:hint="eastAsia" w:asciiTheme="minorEastAsia" w:hAnsiTheme="minorEastAsia"/>
          <w:szCs w:val="30"/>
        </w:rPr>
        <w:t>）城镇土地使用税</w:t>
      </w:r>
      <w:r>
        <w:tab/>
      </w:r>
      <w:r>
        <w:fldChar w:fldCharType="begin"/>
      </w:r>
      <w:r>
        <w:instrText xml:space="preserve"> PAGEREF _Toc5517 \h </w:instrText>
      </w:r>
      <w:r>
        <w:fldChar w:fldCharType="separate"/>
      </w:r>
      <w:r>
        <w:t>148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_Toc5331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1、免税单位无偿使用纳税单位的土地免征收城镇土地使用税</w:t>
      </w:r>
      <w:r>
        <w:tab/>
      </w:r>
      <w:r>
        <w:fldChar w:fldCharType="begin"/>
      </w:r>
      <w:r>
        <w:instrText xml:space="preserve"> PAGEREF _Toc5331 \h </w:instrText>
      </w:r>
      <w:r>
        <w:fldChar w:fldCharType="separate"/>
      </w:r>
      <w:r>
        <w:t>148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_Toc2305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2、军工企业军工产品科研生产等用地免（减）征土地使用税</w:t>
      </w:r>
      <w:r>
        <w:tab/>
      </w:r>
      <w:r>
        <w:fldChar w:fldCharType="begin"/>
      </w:r>
      <w:r>
        <w:instrText xml:space="preserve"> PAGEREF _Toc2305 \h </w:instrText>
      </w:r>
      <w:r>
        <w:fldChar w:fldCharType="separate"/>
      </w:r>
      <w:r>
        <w:t>148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_Toc7459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3、血站自用的土地免征土地使用税</w:t>
      </w:r>
      <w:r>
        <w:tab/>
      </w:r>
      <w:r>
        <w:fldChar w:fldCharType="begin"/>
      </w:r>
      <w:r>
        <w:instrText xml:space="preserve"> PAGEREF _Toc7459 \h </w:instrText>
      </w:r>
      <w:r>
        <w:fldChar w:fldCharType="separate"/>
      </w:r>
      <w:r>
        <w:t>149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_Toc31405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4、老年服务机构自用土地暂免征收城镇土地使用税</w:t>
      </w:r>
      <w:r>
        <w:tab/>
      </w:r>
      <w:r>
        <w:fldChar w:fldCharType="begin"/>
      </w:r>
      <w:r>
        <w:instrText xml:space="preserve"> PAGEREF _Toc31405 \h </w:instrText>
      </w:r>
      <w:r>
        <w:fldChar w:fldCharType="separate"/>
      </w:r>
      <w:r>
        <w:t>150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_Toc4203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5、宗教寺庙、公园、名胜古迹、市政街道、广场以及绿化地带用地免缴土地使用税</w:t>
      </w:r>
      <w:r>
        <w:tab/>
      </w:r>
      <w:r>
        <w:fldChar w:fldCharType="begin"/>
      </w:r>
      <w:r>
        <w:instrText xml:space="preserve"> PAGEREF _Toc4203 \h </w:instrText>
      </w:r>
      <w:r>
        <w:fldChar w:fldCharType="separate"/>
      </w:r>
      <w:r>
        <w:t>150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_Toc3983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6、符合条件的体育场馆用地免（减）征城镇土地使用税</w:t>
      </w:r>
      <w:r>
        <w:tab/>
      </w:r>
      <w:r>
        <w:fldChar w:fldCharType="begin"/>
      </w:r>
      <w:r>
        <w:instrText xml:space="preserve"> PAGEREF _Toc3983 \h </w:instrText>
      </w:r>
      <w:r>
        <w:fldChar w:fldCharType="separate"/>
      </w:r>
      <w:r>
        <w:t>151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_Toc11967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7</w:t>
      </w:r>
      <w:r>
        <w:rPr>
          <w:rFonts w:hint="eastAsia" w:asciiTheme="minorEastAsia" w:hAnsiTheme="minorEastAsia"/>
          <w:szCs w:val="24"/>
        </w:rPr>
        <w:t>、非营利性医疗、卫生机构自用的土地免征城镇土地使用税</w:t>
      </w:r>
      <w:r>
        <w:tab/>
      </w:r>
      <w:r>
        <w:fldChar w:fldCharType="begin"/>
      </w:r>
      <w:r>
        <w:instrText xml:space="preserve"> PAGEREF _Toc11967 \h </w:instrText>
      </w:r>
      <w:r>
        <w:fldChar w:fldCharType="separate"/>
      </w:r>
      <w:r>
        <w:t>152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_Toc8775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8</w:t>
      </w:r>
      <w:r>
        <w:rPr>
          <w:rFonts w:hint="eastAsia" w:asciiTheme="minorEastAsia" w:hAnsiTheme="minorEastAsia"/>
          <w:szCs w:val="24"/>
        </w:rPr>
        <w:t>、非营利性科研机构自用的土地免征城镇土地使用税</w:t>
      </w:r>
      <w:r>
        <w:tab/>
      </w:r>
      <w:r>
        <w:fldChar w:fldCharType="begin"/>
      </w:r>
      <w:r>
        <w:instrText xml:space="preserve"> PAGEREF _Toc8775 \h </w:instrText>
      </w:r>
      <w:r>
        <w:fldChar w:fldCharType="separate"/>
      </w:r>
      <w:r>
        <w:t>153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_Toc8085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9</w:t>
      </w:r>
      <w:r>
        <w:rPr>
          <w:rFonts w:hint="eastAsia" w:asciiTheme="minorEastAsia" w:hAnsiTheme="minorEastAsia"/>
          <w:szCs w:val="24"/>
        </w:rPr>
        <w:t>、用于提供社区养老、托育、家政服务的土地免征城镇土地使用税</w:t>
      </w:r>
      <w:r>
        <w:tab/>
      </w:r>
      <w:r>
        <w:fldChar w:fldCharType="begin"/>
      </w:r>
      <w:r>
        <w:instrText xml:space="preserve"> PAGEREF _Toc8085 \h </w:instrText>
      </w:r>
      <w:r>
        <w:fldChar w:fldCharType="separate"/>
      </w:r>
      <w:r>
        <w:t>154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_Toc32364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w:t>
      </w:r>
      <w:r>
        <w:rPr>
          <w:rFonts w:hint="eastAsia" w:asciiTheme="minorEastAsia" w:hAnsiTheme="minorEastAsia"/>
          <w:szCs w:val="30"/>
          <w:lang w:val="en-US" w:eastAsia="zh-CN"/>
        </w:rPr>
        <w:t>五</w:t>
      </w:r>
      <w:r>
        <w:rPr>
          <w:rFonts w:hint="eastAsia" w:asciiTheme="minorEastAsia" w:hAnsiTheme="minorEastAsia"/>
          <w:szCs w:val="30"/>
        </w:rPr>
        <w:t>）耕地占用税</w:t>
      </w:r>
      <w:r>
        <w:tab/>
      </w:r>
      <w:r>
        <w:fldChar w:fldCharType="begin"/>
      </w:r>
      <w:r>
        <w:instrText xml:space="preserve"> PAGEREF _Toc32364 \h </w:instrText>
      </w:r>
      <w:r>
        <w:fldChar w:fldCharType="separate"/>
      </w:r>
      <w:r>
        <w:t>155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_Toc594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1、军事设施、学校、幼儿园、社会福利机构、医疗机构占用耕地免征耕地占用税</w:t>
      </w:r>
      <w:r>
        <w:tab/>
      </w:r>
      <w:r>
        <w:fldChar w:fldCharType="begin"/>
      </w:r>
      <w:r>
        <w:instrText xml:space="preserve"> PAGEREF _Toc594 \h </w:instrText>
      </w:r>
      <w:r>
        <w:fldChar w:fldCharType="separate"/>
      </w:r>
      <w:r>
        <w:t>155</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_Toc26445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w:t>
      </w:r>
      <w:r>
        <w:rPr>
          <w:rFonts w:hint="eastAsia" w:asciiTheme="minorEastAsia" w:hAnsiTheme="minorEastAsia"/>
          <w:szCs w:val="30"/>
          <w:lang w:val="en-US" w:eastAsia="zh-CN"/>
        </w:rPr>
        <w:t>六</w:t>
      </w:r>
      <w:r>
        <w:rPr>
          <w:rFonts w:hint="eastAsia" w:asciiTheme="minorEastAsia" w:hAnsiTheme="minorEastAsia"/>
          <w:szCs w:val="30"/>
        </w:rPr>
        <w:t>）房产税</w:t>
      </w:r>
      <w:r>
        <w:tab/>
      </w:r>
      <w:r>
        <w:fldChar w:fldCharType="begin"/>
      </w:r>
      <w:r>
        <w:instrText xml:space="preserve"> PAGEREF _Toc26445 \h </w:instrText>
      </w:r>
      <w:r>
        <w:fldChar w:fldCharType="separate"/>
      </w:r>
      <w:r>
        <w:t>155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_Toc12421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1、血站自用的房产免征房产税</w:t>
      </w:r>
      <w:r>
        <w:tab/>
      </w:r>
      <w:r>
        <w:fldChar w:fldCharType="begin"/>
      </w:r>
      <w:r>
        <w:instrText xml:space="preserve"> PAGEREF _Toc12421 \h </w:instrText>
      </w:r>
      <w:r>
        <w:fldChar w:fldCharType="separate"/>
      </w:r>
      <w:r>
        <w:t>155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_Toc19922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2、老年服务机构自用房产暂免征相应税费</w:t>
      </w:r>
      <w:r>
        <w:tab/>
      </w:r>
      <w:r>
        <w:fldChar w:fldCharType="begin"/>
      </w:r>
      <w:r>
        <w:instrText xml:space="preserve"> PAGEREF _Toc19922 \h </w:instrText>
      </w:r>
      <w:r>
        <w:fldChar w:fldCharType="separate"/>
      </w:r>
      <w:r>
        <w:t>156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_Toc9921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3、符合条件的体育场馆用地免（减）征房产税</w:t>
      </w:r>
      <w:r>
        <w:tab/>
      </w:r>
      <w:r>
        <w:fldChar w:fldCharType="begin"/>
      </w:r>
      <w:r>
        <w:instrText xml:space="preserve"> PAGEREF _Toc9921 \h </w:instrText>
      </w:r>
      <w:r>
        <w:fldChar w:fldCharType="separate"/>
      </w:r>
      <w:r>
        <w:t>156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_Toc30303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4、非营利性医疗、卫生机构自用的房产免征房产税</w:t>
      </w:r>
      <w:r>
        <w:tab/>
      </w:r>
      <w:r>
        <w:fldChar w:fldCharType="begin"/>
      </w:r>
      <w:r>
        <w:instrText xml:space="preserve"> PAGEREF _Toc30303 \h </w:instrText>
      </w:r>
      <w:r>
        <w:fldChar w:fldCharType="separate"/>
      </w:r>
      <w:r>
        <w:t>158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_Toc29041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5、非营利性科研机构自用的房产免征房产税</w:t>
      </w:r>
      <w:r>
        <w:tab/>
      </w:r>
      <w:r>
        <w:fldChar w:fldCharType="begin"/>
      </w:r>
      <w:r>
        <w:instrText xml:space="preserve"> PAGEREF _Toc29041 \h </w:instrText>
      </w:r>
      <w:r>
        <w:fldChar w:fldCharType="separate"/>
      </w:r>
      <w:r>
        <w:t>158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_Toc5867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6</w:t>
      </w:r>
      <w:r>
        <w:rPr>
          <w:rFonts w:hint="eastAsia" w:asciiTheme="minorEastAsia" w:hAnsiTheme="minorEastAsia"/>
          <w:szCs w:val="24"/>
        </w:rPr>
        <w:t>、用于提供社区养老、托育、家政服务的房产免征房产税</w:t>
      </w:r>
      <w:r>
        <w:tab/>
      </w:r>
      <w:r>
        <w:fldChar w:fldCharType="begin"/>
      </w:r>
      <w:r>
        <w:instrText xml:space="preserve"> PAGEREF _Toc5867 \h </w:instrText>
      </w:r>
      <w:r>
        <w:fldChar w:fldCharType="separate"/>
      </w:r>
      <w:r>
        <w:t>159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_Toc9498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w:t>
      </w:r>
      <w:r>
        <w:rPr>
          <w:rFonts w:hint="eastAsia" w:asciiTheme="minorEastAsia" w:hAnsiTheme="minorEastAsia"/>
          <w:szCs w:val="30"/>
          <w:lang w:val="en-US" w:eastAsia="zh-CN"/>
        </w:rPr>
        <w:t>七</w:t>
      </w:r>
      <w:r>
        <w:rPr>
          <w:rFonts w:hint="eastAsia" w:asciiTheme="minorEastAsia" w:hAnsiTheme="minorEastAsia"/>
          <w:szCs w:val="30"/>
        </w:rPr>
        <w:t>）车辆购置税</w:t>
      </w:r>
      <w:r>
        <w:tab/>
      </w:r>
      <w:r>
        <w:fldChar w:fldCharType="begin"/>
      </w:r>
      <w:r>
        <w:instrText xml:space="preserve"> PAGEREF _Toc9498 \h </w:instrText>
      </w:r>
      <w:r>
        <w:fldChar w:fldCharType="separate"/>
      </w:r>
      <w:r>
        <w:t>160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_Toc30374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1、对城市公交企业购置的公共汽电车辆免征车辆购置税</w:t>
      </w:r>
      <w:r>
        <w:tab/>
      </w:r>
      <w:r>
        <w:fldChar w:fldCharType="begin"/>
      </w:r>
      <w:r>
        <w:instrText xml:space="preserve"> PAGEREF _Toc30374 \h </w:instrText>
      </w:r>
      <w:r>
        <w:fldChar w:fldCharType="separate"/>
      </w:r>
      <w:r>
        <w:t>160</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_Toc26089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w:t>
      </w:r>
      <w:r>
        <w:rPr>
          <w:rFonts w:hint="eastAsia" w:asciiTheme="minorEastAsia" w:hAnsiTheme="minorEastAsia"/>
          <w:szCs w:val="30"/>
          <w:lang w:val="en-US" w:eastAsia="zh-CN"/>
        </w:rPr>
        <w:t>八</w:t>
      </w:r>
      <w:r>
        <w:rPr>
          <w:rFonts w:hint="eastAsia" w:asciiTheme="minorEastAsia" w:hAnsiTheme="minorEastAsia"/>
          <w:szCs w:val="30"/>
        </w:rPr>
        <w:t>）车船税</w:t>
      </w:r>
      <w:r>
        <w:tab/>
      </w:r>
      <w:r>
        <w:fldChar w:fldCharType="begin"/>
      </w:r>
      <w:r>
        <w:instrText xml:space="preserve"> PAGEREF _Toc26089 \h </w:instrText>
      </w:r>
      <w:r>
        <w:fldChar w:fldCharType="separate"/>
      </w:r>
      <w:r>
        <w:t>161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_Toc9180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1、老年服务机构自用车船暂免征车船使用税</w:t>
      </w:r>
      <w:r>
        <w:tab/>
      </w:r>
      <w:r>
        <w:fldChar w:fldCharType="begin"/>
      </w:r>
      <w:r>
        <w:instrText xml:space="preserve"> PAGEREF _Toc9180 \h </w:instrText>
      </w:r>
      <w:r>
        <w:fldChar w:fldCharType="separate"/>
      </w:r>
      <w:r>
        <w:t>161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_Toc24706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2、非营利性医疗、卫生机构自用的车船免征车船使用税</w:t>
      </w:r>
      <w:r>
        <w:tab/>
      </w:r>
      <w:r>
        <w:fldChar w:fldCharType="begin"/>
      </w:r>
      <w:r>
        <w:instrText xml:space="preserve"> PAGEREF _Toc24706 \h </w:instrText>
      </w:r>
      <w:r>
        <w:fldChar w:fldCharType="separate"/>
      </w:r>
      <w:r>
        <w:t>161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_Toc14848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w:t>
      </w:r>
      <w:r>
        <w:rPr>
          <w:rFonts w:hint="eastAsia" w:asciiTheme="minorEastAsia" w:hAnsiTheme="minorEastAsia"/>
          <w:szCs w:val="30"/>
          <w:lang w:val="en-US" w:eastAsia="zh-CN"/>
        </w:rPr>
        <w:t>九</w:t>
      </w:r>
      <w:r>
        <w:rPr>
          <w:rFonts w:hint="eastAsia" w:asciiTheme="minorEastAsia" w:hAnsiTheme="minorEastAsia"/>
          <w:szCs w:val="30"/>
        </w:rPr>
        <w:t>）关税</w:t>
      </w:r>
      <w:r>
        <w:tab/>
      </w:r>
      <w:r>
        <w:fldChar w:fldCharType="begin"/>
      </w:r>
      <w:r>
        <w:instrText xml:space="preserve"> PAGEREF _Toc14848 \h </w:instrText>
      </w:r>
      <w:r>
        <w:fldChar w:fldCharType="separate"/>
      </w:r>
      <w:r>
        <w:t>162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_Toc26215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1、境外捐赠人无偿捐赠的直接用于教育的教学用品免征进口关税</w:t>
      </w:r>
      <w:r>
        <w:tab/>
      </w:r>
      <w:r>
        <w:fldChar w:fldCharType="begin"/>
      </w:r>
      <w:r>
        <w:instrText xml:space="preserve"> PAGEREF _Toc26215 \h </w:instrText>
      </w:r>
      <w:r>
        <w:fldChar w:fldCharType="separate"/>
      </w:r>
      <w:r>
        <w:t>162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_Toc16642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2、符合条件的院校进口科教用品免征进口关税</w:t>
      </w:r>
      <w:r>
        <w:tab/>
      </w:r>
      <w:r>
        <w:fldChar w:fldCharType="begin"/>
      </w:r>
      <w:r>
        <w:instrText xml:space="preserve"> PAGEREF _Toc16642 \h </w:instrText>
      </w:r>
      <w:r>
        <w:fldChar w:fldCharType="separate"/>
      </w:r>
      <w:r>
        <w:t>162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_Toc12911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3、对卫生健康委委托进口的抗艾滋病病毒药物，免征进口关税。</w:t>
      </w:r>
      <w:r>
        <w:tab/>
      </w:r>
      <w:r>
        <w:fldChar w:fldCharType="begin"/>
      </w:r>
      <w:r>
        <w:instrText xml:space="preserve"> PAGEREF _Toc12911 \h </w:instrText>
      </w:r>
      <w:r>
        <w:fldChar w:fldCharType="separate"/>
      </w:r>
      <w:r>
        <w:t>163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_Toc14429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（十）契税</w:t>
      </w:r>
      <w:r>
        <w:tab/>
      </w:r>
      <w:r>
        <w:fldChar w:fldCharType="begin"/>
      </w:r>
      <w:r>
        <w:instrText xml:space="preserve"> PAGEREF _Toc14429 \h </w:instrText>
      </w:r>
      <w:r>
        <w:fldChar w:fldCharType="separate"/>
      </w:r>
      <w:r>
        <w:t>164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_Toc15911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1、国家机关、事业单位、社会团体、军事单位承受土地、房屋用于教学的，免征契税</w:t>
      </w:r>
      <w:r>
        <w:tab/>
      </w:r>
      <w:r>
        <w:fldChar w:fldCharType="begin"/>
      </w:r>
      <w:r>
        <w:instrText xml:space="preserve"> PAGEREF _Toc15911 \h </w:instrText>
      </w:r>
      <w:r>
        <w:fldChar w:fldCharType="separate"/>
      </w:r>
      <w:r>
        <w:t>164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_Toc13179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2</w:t>
      </w:r>
      <w:r>
        <w:rPr>
          <w:rFonts w:hint="eastAsia" w:asciiTheme="minorEastAsia" w:hAnsiTheme="minorEastAsia"/>
          <w:szCs w:val="24"/>
        </w:rPr>
        <w:t>、承受房屋、土地用于提供社区养老、托育、家政服务的免征契税</w:t>
      </w:r>
      <w:r>
        <w:tab/>
      </w:r>
      <w:r>
        <w:fldChar w:fldCharType="begin"/>
      </w:r>
      <w:r>
        <w:instrText xml:space="preserve"> PAGEREF _Toc13179 \h </w:instrText>
      </w:r>
      <w:r>
        <w:fldChar w:fldCharType="separate"/>
      </w:r>
      <w:r>
        <w:t>164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_Toc5911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（十</w:t>
      </w:r>
      <w:r>
        <w:rPr>
          <w:rFonts w:hint="eastAsia" w:asciiTheme="minorEastAsia" w:hAnsiTheme="minorEastAsia"/>
          <w:szCs w:val="30"/>
          <w:lang w:val="en-US" w:eastAsia="zh-CN"/>
        </w:rPr>
        <w:t>一</w:t>
      </w:r>
      <w:r>
        <w:rPr>
          <w:rFonts w:hint="eastAsia" w:asciiTheme="minorEastAsia" w:hAnsiTheme="minorEastAsia"/>
          <w:szCs w:val="30"/>
        </w:rPr>
        <w:t>）印花税</w:t>
      </w:r>
      <w:r>
        <w:tab/>
      </w:r>
      <w:r>
        <w:fldChar w:fldCharType="begin"/>
      </w:r>
      <w:r>
        <w:instrText xml:space="preserve"> PAGEREF _Toc5911 \h </w:instrText>
      </w:r>
      <w:r>
        <w:fldChar w:fldCharType="separate"/>
      </w:r>
      <w:r>
        <w:t>165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_Toc23145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1、图书、报刊征订凭证暂免征印花税</w:t>
      </w:r>
      <w:r>
        <w:tab/>
      </w:r>
      <w:r>
        <w:fldChar w:fldCharType="begin"/>
      </w:r>
      <w:r>
        <w:instrText xml:space="preserve"> PAGEREF _Toc23145 \h </w:instrText>
      </w:r>
      <w:r>
        <w:fldChar w:fldCharType="separate"/>
      </w:r>
      <w:r>
        <w:t>165</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_Toc23352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（十</w:t>
      </w:r>
      <w:r>
        <w:rPr>
          <w:rFonts w:hint="eastAsia" w:asciiTheme="minorEastAsia" w:hAnsiTheme="minorEastAsia"/>
          <w:szCs w:val="30"/>
          <w:lang w:val="en-US" w:eastAsia="zh-CN"/>
        </w:rPr>
        <w:t>二</w:t>
      </w:r>
      <w:r>
        <w:rPr>
          <w:rFonts w:hint="eastAsia" w:asciiTheme="minorEastAsia" w:hAnsiTheme="minorEastAsia"/>
          <w:szCs w:val="30"/>
        </w:rPr>
        <w:t>）城市维护建设税</w:t>
      </w:r>
      <w:r>
        <w:tab/>
      </w:r>
      <w:r>
        <w:fldChar w:fldCharType="begin"/>
      </w:r>
      <w:r>
        <w:instrText xml:space="preserve"> PAGEREF _Toc23352 \h </w:instrText>
      </w:r>
      <w:r>
        <w:fldChar w:fldCharType="separate"/>
      </w:r>
      <w:r>
        <w:t>166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_Toc30953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1、国家重大水利工程建设基金免征城市维护建设税</w:t>
      </w:r>
      <w:r>
        <w:tab/>
      </w:r>
      <w:r>
        <w:fldChar w:fldCharType="begin"/>
      </w:r>
      <w:r>
        <w:instrText xml:space="preserve"> PAGEREF _Toc30953 \h </w:instrText>
      </w:r>
      <w:r>
        <w:fldChar w:fldCharType="separate"/>
      </w:r>
      <w:r>
        <w:t>166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_Toc32296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（十</w:t>
      </w:r>
      <w:r>
        <w:rPr>
          <w:rFonts w:hint="eastAsia" w:asciiTheme="minorEastAsia" w:hAnsiTheme="minorEastAsia"/>
          <w:szCs w:val="30"/>
          <w:lang w:val="en-US" w:eastAsia="zh-CN"/>
        </w:rPr>
        <w:t>三</w:t>
      </w:r>
      <w:r>
        <w:rPr>
          <w:rFonts w:hint="eastAsia" w:asciiTheme="minorEastAsia" w:hAnsiTheme="minorEastAsia"/>
          <w:szCs w:val="30"/>
        </w:rPr>
        <w:t>）教育费附加</w:t>
      </w:r>
      <w:r>
        <w:tab/>
      </w:r>
      <w:r>
        <w:fldChar w:fldCharType="begin"/>
      </w:r>
      <w:r>
        <w:instrText xml:space="preserve"> PAGEREF _Toc32296 \h </w:instrText>
      </w:r>
      <w:r>
        <w:fldChar w:fldCharType="separate"/>
      </w:r>
      <w:r>
        <w:t>166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_Toc22379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1、国家重大水利工程建设基金免征教育费附加费</w:t>
      </w:r>
      <w:r>
        <w:tab/>
      </w:r>
      <w:r>
        <w:fldChar w:fldCharType="begin"/>
      </w:r>
      <w:r>
        <w:instrText xml:space="preserve"> PAGEREF _Toc22379 \h </w:instrText>
      </w:r>
      <w:r>
        <w:fldChar w:fldCharType="separate"/>
      </w:r>
      <w:r>
        <w:t>166</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_Toc17620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六、促进房地产健康发展等的税收政策</w:t>
      </w:r>
      <w:r>
        <w:tab/>
      </w:r>
      <w:r>
        <w:fldChar w:fldCharType="begin"/>
      </w:r>
      <w:r>
        <w:instrText xml:space="preserve"> PAGEREF _Toc17620 \h </w:instrText>
      </w:r>
      <w:r>
        <w:fldChar w:fldCharType="separate"/>
      </w:r>
      <w:r>
        <w:t>167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_Toc13426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（一）企业所得税</w:t>
      </w:r>
      <w:r>
        <w:tab/>
      </w:r>
      <w:r>
        <w:fldChar w:fldCharType="begin"/>
      </w:r>
      <w:r>
        <w:instrText xml:space="preserve"> PAGEREF _Toc13426 \h </w:instrText>
      </w:r>
      <w:r>
        <w:fldChar w:fldCharType="separate"/>
      </w:r>
      <w:r>
        <w:t>167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_Toc5049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1、企业或个人捐赠住房作为公租房相应比例准予在计算应纳税所得额时扣除</w:t>
      </w:r>
      <w:r>
        <w:tab/>
      </w:r>
      <w:r>
        <w:fldChar w:fldCharType="begin"/>
      </w:r>
      <w:r>
        <w:instrText xml:space="preserve"> PAGEREF _Toc5049 \h </w:instrText>
      </w:r>
      <w:r>
        <w:fldChar w:fldCharType="separate"/>
      </w:r>
      <w:r>
        <w:t>167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_Toc10860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2</w:t>
      </w:r>
      <w:r>
        <w:rPr>
          <w:rFonts w:hint="eastAsia" w:asciiTheme="minorEastAsia" w:hAnsiTheme="minorEastAsia"/>
          <w:szCs w:val="24"/>
        </w:rPr>
        <w:t>、符合条件的纳税人适用15%或3%的计税毛利率</w:t>
      </w:r>
      <w:r>
        <w:tab/>
      </w:r>
      <w:r>
        <w:fldChar w:fldCharType="begin"/>
      </w:r>
      <w:r>
        <w:instrText xml:space="preserve"> PAGEREF _Toc10860 \h </w:instrText>
      </w:r>
      <w:r>
        <w:fldChar w:fldCharType="separate"/>
      </w:r>
      <w:r>
        <w:t>168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_Toc19437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（二）个人所得税</w:t>
      </w:r>
      <w:r>
        <w:tab/>
      </w:r>
      <w:r>
        <w:fldChar w:fldCharType="begin"/>
      </w:r>
      <w:r>
        <w:instrText xml:space="preserve"> PAGEREF _Toc19437 \h </w:instrText>
      </w:r>
      <w:r>
        <w:fldChar w:fldCharType="separate"/>
      </w:r>
      <w:r>
        <w:t>168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_Toc27916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1、符合条件的房屋出租暂减征个人所得税</w:t>
      </w:r>
      <w:r>
        <w:tab/>
      </w:r>
      <w:r>
        <w:fldChar w:fldCharType="begin"/>
      </w:r>
      <w:r>
        <w:instrText xml:space="preserve"> PAGEREF _Toc27916 \h </w:instrText>
      </w:r>
      <w:r>
        <w:fldChar w:fldCharType="separate"/>
      </w:r>
      <w:r>
        <w:t>168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_Toc5504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2、城镇住房保障家庭从地方政府领取的住房租赁补贴免征个人所得税</w:t>
      </w:r>
      <w:r>
        <w:tab/>
      </w:r>
      <w:r>
        <w:fldChar w:fldCharType="begin"/>
      </w:r>
      <w:r>
        <w:instrText xml:space="preserve"> PAGEREF _Toc5504 \h </w:instrText>
      </w:r>
      <w:r>
        <w:fldChar w:fldCharType="separate"/>
      </w:r>
      <w:r>
        <w:t>169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_Toc25245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3、个人取得的拆迁补偿款按有关规定免征个人所得税</w:t>
      </w:r>
      <w:r>
        <w:tab/>
      </w:r>
      <w:r>
        <w:fldChar w:fldCharType="begin"/>
      </w:r>
      <w:r>
        <w:instrText xml:space="preserve"> PAGEREF _Toc25245 \h </w:instrText>
      </w:r>
      <w:r>
        <w:fldChar w:fldCharType="separate"/>
      </w:r>
      <w:r>
        <w:t>169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_Toc10760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（三）土地增值税</w:t>
      </w:r>
      <w:r>
        <w:tab/>
      </w:r>
      <w:r>
        <w:fldChar w:fldCharType="begin"/>
      </w:r>
      <w:r>
        <w:instrText xml:space="preserve"> PAGEREF _Toc10760 \h </w:instrText>
      </w:r>
      <w:r>
        <w:fldChar w:fldCharType="separate"/>
      </w:r>
      <w:r>
        <w:t>170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1、转让旧房作为改造安置住房房源免征土地增值税</w:t>
      </w:r>
      <w:r>
        <w:tab/>
      </w:r>
      <w:r>
        <w:fldChar w:fldCharType="begin"/>
      </w:r>
      <w:r>
        <w:instrText xml:space="preserve"> PAGEREF _Toc247 \h </w:instrText>
      </w:r>
      <w:r>
        <w:fldChar w:fldCharType="separate"/>
      </w:r>
      <w:r>
        <w:t>170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_Toc2118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2</w:t>
      </w:r>
      <w:r>
        <w:rPr>
          <w:rFonts w:hint="eastAsia" w:asciiTheme="minorEastAsia" w:hAnsiTheme="minorEastAsia"/>
          <w:szCs w:val="24"/>
        </w:rPr>
        <w:t>、企事业单位、社会团体以及其他组织转让旧房作为公租房房源免征土地增值税</w:t>
      </w:r>
      <w:r>
        <w:tab/>
      </w:r>
      <w:r>
        <w:fldChar w:fldCharType="begin"/>
      </w:r>
      <w:r>
        <w:instrText xml:space="preserve"> PAGEREF _Toc2118 \h </w:instrText>
      </w:r>
      <w:r>
        <w:fldChar w:fldCharType="separate"/>
      </w:r>
      <w:r>
        <w:t>171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_Toc21235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（四）城镇土地使用税</w:t>
      </w:r>
      <w:r>
        <w:tab/>
      </w:r>
      <w:r>
        <w:fldChar w:fldCharType="begin"/>
      </w:r>
      <w:r>
        <w:instrText xml:space="preserve"> PAGEREF _Toc21235 \h </w:instrText>
      </w:r>
      <w:r>
        <w:fldChar w:fldCharType="separate"/>
      </w:r>
      <w:r>
        <w:t>171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_Toc590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1、改造安置住房建设用地免征城镇土地使用税</w:t>
      </w:r>
      <w:r>
        <w:tab/>
      </w:r>
      <w:r>
        <w:fldChar w:fldCharType="begin"/>
      </w:r>
      <w:r>
        <w:instrText xml:space="preserve"> PAGEREF _Toc590 \h </w:instrText>
      </w:r>
      <w:r>
        <w:fldChar w:fldCharType="separate"/>
      </w:r>
      <w:r>
        <w:t>171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_Toc29322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2、经济适用住房建设用地免征城镇土地使用税</w:t>
      </w:r>
      <w:r>
        <w:tab/>
      </w:r>
      <w:r>
        <w:fldChar w:fldCharType="begin"/>
      </w:r>
      <w:r>
        <w:instrText xml:space="preserve"> PAGEREF _Toc29322 \h </w:instrText>
      </w:r>
      <w:r>
        <w:fldChar w:fldCharType="separate"/>
      </w:r>
      <w:r>
        <w:t>172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_Toc24985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3、个人出租住房免征城镇土地使用税</w:t>
      </w:r>
      <w:r>
        <w:tab/>
      </w:r>
      <w:r>
        <w:fldChar w:fldCharType="begin"/>
      </w:r>
      <w:r>
        <w:instrText xml:space="preserve"> PAGEREF _Toc24985 \h </w:instrText>
      </w:r>
      <w:r>
        <w:fldChar w:fldCharType="separate"/>
      </w:r>
      <w:r>
        <w:t>172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_Toc25876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4、公租房建设期间用地及公租房建成后占地免征城镇土地使用税</w:t>
      </w:r>
      <w:r>
        <w:tab/>
      </w:r>
      <w:r>
        <w:fldChar w:fldCharType="begin"/>
      </w:r>
      <w:r>
        <w:instrText xml:space="preserve"> PAGEREF _Toc25876 \h </w:instrText>
      </w:r>
      <w:r>
        <w:fldChar w:fldCharType="separate"/>
      </w:r>
      <w:r>
        <w:t>173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_Toc30944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（五）房产税</w:t>
      </w:r>
      <w:r>
        <w:tab/>
      </w:r>
      <w:r>
        <w:fldChar w:fldCharType="begin"/>
      </w:r>
      <w:r>
        <w:instrText xml:space="preserve"> PAGEREF _Toc30944 \h </w:instrText>
      </w:r>
      <w:r>
        <w:fldChar w:fldCharType="separate"/>
      </w:r>
      <w:r>
        <w:t>174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_Toc29235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1、符合条件的住房租赁免（减）征房产税</w:t>
      </w:r>
      <w:r>
        <w:tab/>
      </w:r>
      <w:r>
        <w:fldChar w:fldCharType="begin"/>
      </w:r>
      <w:r>
        <w:instrText xml:space="preserve"> PAGEREF _Toc29235 \h </w:instrText>
      </w:r>
      <w:r>
        <w:fldChar w:fldCharType="separate"/>
      </w:r>
      <w:r>
        <w:t>174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_Toc31169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2、出租用于居住的住房减按4%征收房产税</w:t>
      </w:r>
      <w:r>
        <w:tab/>
      </w:r>
      <w:r>
        <w:fldChar w:fldCharType="begin"/>
      </w:r>
      <w:r>
        <w:instrText xml:space="preserve"> PAGEREF _Toc31169 \h </w:instrText>
      </w:r>
      <w:r>
        <w:fldChar w:fldCharType="separate"/>
      </w:r>
      <w:r>
        <w:t>174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_Toc4982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3、公租房免征房产税</w:t>
      </w:r>
      <w:r>
        <w:tab/>
      </w:r>
      <w:r>
        <w:fldChar w:fldCharType="begin"/>
      </w:r>
      <w:r>
        <w:instrText xml:space="preserve"> PAGEREF _Toc4982 \h </w:instrText>
      </w:r>
      <w:r>
        <w:fldChar w:fldCharType="separate"/>
      </w:r>
      <w:r>
        <w:t>175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_Toc21612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4、向个人、专业化规模化住房租赁企业出租住房的，减按4%的税率征收房产税</w:t>
      </w:r>
      <w:r>
        <w:tab/>
      </w:r>
      <w:r>
        <w:fldChar w:fldCharType="begin"/>
      </w:r>
      <w:r>
        <w:instrText xml:space="preserve"> PAGEREF _Toc21612 \h </w:instrText>
      </w:r>
      <w:r>
        <w:fldChar w:fldCharType="separate"/>
      </w:r>
      <w:r>
        <w:t>176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_Toc18874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（六）契税</w:t>
      </w:r>
      <w:r>
        <w:tab/>
      </w:r>
      <w:r>
        <w:fldChar w:fldCharType="begin"/>
      </w:r>
      <w:r>
        <w:instrText xml:space="preserve"> PAGEREF _Toc18874 \h </w:instrText>
      </w:r>
      <w:r>
        <w:fldChar w:fldCharType="separate"/>
      </w:r>
      <w:r>
        <w:t>176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_Toc23029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1、个人购买住房减征契税</w:t>
      </w:r>
      <w:r>
        <w:tab/>
      </w:r>
      <w:r>
        <w:fldChar w:fldCharType="begin"/>
      </w:r>
      <w:r>
        <w:instrText xml:space="preserve"> PAGEREF _Toc23029 \h </w:instrText>
      </w:r>
      <w:r>
        <w:fldChar w:fldCharType="separate"/>
      </w:r>
      <w:r>
        <w:t>176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_Toc20165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2、夫妻因离婚分割共同财产发生土地、房屋权属变更的，免征契税</w:t>
      </w:r>
      <w:r>
        <w:tab/>
      </w:r>
      <w:r>
        <w:fldChar w:fldCharType="begin"/>
      </w:r>
      <w:r>
        <w:instrText xml:space="preserve"> PAGEREF _Toc20165 \h </w:instrText>
      </w:r>
      <w:r>
        <w:fldChar w:fldCharType="separate"/>
      </w:r>
      <w:r>
        <w:t>177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_Toc24062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3、</w:t>
      </w:r>
      <w:r>
        <w:rPr>
          <w:rFonts w:hint="eastAsia" w:asciiTheme="minorEastAsia" w:hAnsiTheme="minorEastAsia"/>
          <w:szCs w:val="24"/>
        </w:rPr>
        <w:t>购买安置住房免征契税</w:t>
      </w:r>
      <w:r>
        <w:tab/>
      </w:r>
      <w:r>
        <w:fldChar w:fldCharType="begin"/>
      </w:r>
      <w:r>
        <w:instrText xml:space="preserve"> PAGEREF _Toc24062 \h </w:instrText>
      </w:r>
      <w:r>
        <w:fldChar w:fldCharType="separate"/>
      </w:r>
      <w:r>
        <w:t>178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_Toc3269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4</w:t>
      </w:r>
      <w:r>
        <w:rPr>
          <w:rFonts w:hint="eastAsia" w:asciiTheme="minorEastAsia" w:hAnsiTheme="minorEastAsia"/>
          <w:szCs w:val="24"/>
        </w:rPr>
        <w:t>、经济适用住房购置免（减）征契税</w:t>
      </w:r>
      <w:r>
        <w:tab/>
      </w:r>
      <w:r>
        <w:fldChar w:fldCharType="begin"/>
      </w:r>
      <w:r>
        <w:instrText xml:space="preserve"> PAGEREF _Toc3269 \h </w:instrText>
      </w:r>
      <w:r>
        <w:fldChar w:fldCharType="separate"/>
      </w:r>
      <w:r>
        <w:t>178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_Toc15054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5</w:t>
      </w:r>
      <w:r>
        <w:rPr>
          <w:rFonts w:hint="eastAsia" w:asciiTheme="minorEastAsia" w:hAnsiTheme="minorEastAsia"/>
          <w:szCs w:val="24"/>
        </w:rPr>
        <w:t>、售后回租再回购的房屋、土地免征契税</w:t>
      </w:r>
      <w:r>
        <w:tab/>
      </w:r>
      <w:r>
        <w:fldChar w:fldCharType="begin"/>
      </w:r>
      <w:r>
        <w:instrText xml:space="preserve"> PAGEREF _Toc15054 \h </w:instrText>
      </w:r>
      <w:r>
        <w:fldChar w:fldCharType="separate"/>
      </w:r>
      <w:r>
        <w:t>179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_Toc21126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6</w:t>
      </w:r>
      <w:r>
        <w:rPr>
          <w:rFonts w:hint="eastAsia" w:asciiTheme="minorEastAsia" w:hAnsiTheme="minorEastAsia"/>
          <w:szCs w:val="24"/>
        </w:rPr>
        <w:t>、个人房屋被征收购置房屋或产权调换房屋免征契税</w:t>
      </w:r>
      <w:r>
        <w:tab/>
      </w:r>
      <w:r>
        <w:fldChar w:fldCharType="begin"/>
      </w:r>
      <w:r>
        <w:instrText xml:space="preserve"> PAGEREF _Toc21126 \h </w:instrText>
      </w:r>
      <w:r>
        <w:fldChar w:fldCharType="separate"/>
      </w:r>
      <w:r>
        <w:t>179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_Toc29464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7</w:t>
      </w:r>
      <w:r>
        <w:rPr>
          <w:rFonts w:hint="eastAsia" w:asciiTheme="minorEastAsia" w:hAnsiTheme="minorEastAsia"/>
          <w:szCs w:val="24"/>
        </w:rPr>
        <w:t>、个体工商户的经营者房屋、土地权属转移转换免征契税</w:t>
      </w:r>
      <w:r>
        <w:tab/>
      </w:r>
      <w:r>
        <w:fldChar w:fldCharType="begin"/>
      </w:r>
      <w:r>
        <w:instrText xml:space="preserve"> PAGEREF _Toc29464 \h </w:instrText>
      </w:r>
      <w:r>
        <w:fldChar w:fldCharType="separate"/>
      </w:r>
      <w:r>
        <w:t>180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_Toc12961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8</w:t>
      </w:r>
      <w:r>
        <w:rPr>
          <w:rFonts w:hint="eastAsia" w:asciiTheme="minorEastAsia" w:hAnsiTheme="minorEastAsia"/>
          <w:szCs w:val="24"/>
        </w:rPr>
        <w:t>、公租房经营管理单位购买住房作为公租房免征契税</w:t>
      </w:r>
      <w:r>
        <w:tab/>
      </w:r>
      <w:r>
        <w:fldChar w:fldCharType="begin"/>
      </w:r>
      <w:r>
        <w:instrText xml:space="preserve"> PAGEREF _Toc12961 \h </w:instrText>
      </w:r>
      <w:r>
        <w:fldChar w:fldCharType="separate"/>
      </w:r>
      <w:r>
        <w:t>180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_Toc18171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9、城镇职工按规定第一次购买公有住房的，免征契税</w:t>
      </w:r>
      <w:r>
        <w:tab/>
      </w:r>
      <w:r>
        <w:fldChar w:fldCharType="begin"/>
      </w:r>
      <w:r>
        <w:instrText xml:space="preserve"> PAGEREF _Toc18171 \h </w:instrText>
      </w:r>
      <w:r>
        <w:fldChar w:fldCharType="separate"/>
      </w:r>
      <w:r>
        <w:t>181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_Toc11515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（七）印花税</w:t>
      </w:r>
      <w:r>
        <w:tab/>
      </w:r>
      <w:r>
        <w:fldChar w:fldCharType="begin"/>
      </w:r>
      <w:r>
        <w:instrText xml:space="preserve"> PAGEREF _Toc11515 \h </w:instrText>
      </w:r>
      <w:r>
        <w:fldChar w:fldCharType="separate"/>
      </w:r>
      <w:r>
        <w:t>182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_Toc32260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1、符合安置住房相关规定的免征印花税</w:t>
      </w:r>
      <w:r>
        <w:tab/>
      </w:r>
      <w:r>
        <w:fldChar w:fldCharType="begin"/>
      </w:r>
      <w:r>
        <w:instrText xml:space="preserve"> PAGEREF _Toc32260 \h </w:instrText>
      </w:r>
      <w:r>
        <w:fldChar w:fldCharType="separate"/>
      </w:r>
      <w:r>
        <w:t>182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_Toc32063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2、符合条件的经济适用住房免征（按比例免征）印花税</w:t>
      </w:r>
      <w:r>
        <w:tab/>
      </w:r>
      <w:r>
        <w:fldChar w:fldCharType="begin"/>
      </w:r>
      <w:r>
        <w:instrText xml:space="preserve"> PAGEREF _Toc32063 \h </w:instrText>
      </w:r>
      <w:r>
        <w:fldChar w:fldCharType="separate"/>
      </w:r>
      <w:r>
        <w:t>182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_Toc30263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3、对个人出租、承租住房签订的租赁合同，免征印花税</w:t>
      </w:r>
      <w:r>
        <w:tab/>
      </w:r>
      <w:r>
        <w:fldChar w:fldCharType="begin"/>
      </w:r>
      <w:r>
        <w:instrText xml:space="preserve"> PAGEREF _Toc30263 \h </w:instrText>
      </w:r>
      <w:r>
        <w:fldChar w:fldCharType="separate"/>
      </w:r>
      <w:r>
        <w:t>183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_Toc32326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4、公租房经营管理单位建设、管理、购买或者租赁公租房免征印花税</w:t>
      </w:r>
      <w:r>
        <w:tab/>
      </w:r>
      <w:r>
        <w:fldChar w:fldCharType="begin"/>
      </w:r>
      <w:r>
        <w:instrText xml:space="preserve"> PAGEREF _Toc32326 \h </w:instrText>
      </w:r>
      <w:r>
        <w:fldChar w:fldCharType="separate"/>
      </w:r>
      <w:r>
        <w:t>183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_Toc18537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（八）增值税</w:t>
      </w:r>
      <w:r>
        <w:tab/>
      </w:r>
      <w:r>
        <w:fldChar w:fldCharType="begin"/>
      </w:r>
      <w:r>
        <w:instrText xml:space="preserve"> PAGEREF _Toc18537 \h </w:instrText>
      </w:r>
      <w:r>
        <w:fldChar w:fldCharType="separate"/>
      </w:r>
      <w:r>
        <w:t>184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_Toc20861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1、经营公租房所取得的租金收入免征增值税</w:t>
      </w:r>
      <w:r>
        <w:tab/>
      </w:r>
      <w:r>
        <w:fldChar w:fldCharType="begin"/>
      </w:r>
      <w:r>
        <w:instrText xml:space="preserve"> PAGEREF _Toc20861 \h </w:instrText>
      </w:r>
      <w:r>
        <w:fldChar w:fldCharType="separate"/>
      </w:r>
      <w:r>
        <w:t>184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_Toc5240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2、房地产开发企业购入未完工的房地产老项目继续开发后，以自己名义立项销售的不动产，可按5%的征收率计算缴纳增值税</w:t>
      </w:r>
      <w:r>
        <w:tab/>
      </w:r>
      <w:r>
        <w:fldChar w:fldCharType="begin"/>
      </w:r>
      <w:r>
        <w:instrText xml:space="preserve"> PAGEREF _Toc5240 \h </w:instrText>
      </w:r>
      <w:r>
        <w:fldChar w:fldCharType="separate"/>
      </w:r>
      <w:r>
        <w:t>185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_Toc13008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3、住房租赁企业向特定对象出租住房可以选择简易计税</w:t>
      </w:r>
      <w:r>
        <w:tab/>
      </w:r>
      <w:r>
        <w:fldChar w:fldCharType="begin"/>
      </w:r>
      <w:r>
        <w:instrText xml:space="preserve"> PAGEREF _Toc13008 \h </w:instrText>
      </w:r>
      <w:r>
        <w:fldChar w:fldCharType="separate"/>
      </w:r>
      <w:r>
        <w:t>185</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_Toc23581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七、促进大数据信息产业引导等的税收政策</w:t>
      </w:r>
      <w:r>
        <w:tab/>
      </w:r>
      <w:r>
        <w:fldChar w:fldCharType="begin"/>
      </w:r>
      <w:r>
        <w:instrText xml:space="preserve"> PAGEREF _Toc23581 \h </w:instrText>
      </w:r>
      <w:r>
        <w:fldChar w:fldCharType="separate"/>
      </w:r>
      <w:r>
        <w:t>186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_Toc25767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一</w:t>
      </w:r>
      <w:r>
        <w:rPr>
          <w:rFonts w:asciiTheme="minorEastAsia" w:hAnsiTheme="minorEastAsia"/>
          <w:szCs w:val="30"/>
        </w:rPr>
        <w:t>）</w:t>
      </w:r>
      <w:r>
        <w:rPr>
          <w:rFonts w:hint="eastAsia" w:asciiTheme="minorEastAsia" w:hAnsiTheme="minorEastAsia"/>
          <w:szCs w:val="30"/>
        </w:rPr>
        <w:t>增值税</w:t>
      </w:r>
      <w:r>
        <w:tab/>
      </w:r>
      <w:r>
        <w:fldChar w:fldCharType="begin"/>
      </w:r>
      <w:r>
        <w:instrText xml:space="preserve"> PAGEREF _Toc25767 \h </w:instrText>
      </w:r>
      <w:r>
        <w:fldChar w:fldCharType="separate"/>
      </w:r>
      <w:r>
        <w:t>186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_Toc18793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1、集成电路重大项目企业购进设备形成的增值税期末留抵税额予以退还</w:t>
      </w:r>
      <w:r>
        <w:tab/>
      </w:r>
      <w:r>
        <w:fldChar w:fldCharType="begin"/>
      </w:r>
      <w:r>
        <w:instrText xml:space="preserve"> PAGEREF _Toc18793 \h </w:instrText>
      </w:r>
      <w:r>
        <w:fldChar w:fldCharType="separate"/>
      </w:r>
      <w:r>
        <w:t>186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_Toc15596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2</w:t>
      </w:r>
      <w:r>
        <w:rPr>
          <w:rFonts w:hint="eastAsia" w:asciiTheme="minorEastAsia" w:hAnsiTheme="minorEastAsia"/>
          <w:szCs w:val="24"/>
        </w:rPr>
        <w:t>、销售软件产品税负超过3%即征即退</w:t>
      </w:r>
      <w:r>
        <w:tab/>
      </w:r>
      <w:r>
        <w:fldChar w:fldCharType="begin"/>
      </w:r>
      <w:r>
        <w:instrText xml:space="preserve"> PAGEREF _Toc15596 \h </w:instrText>
      </w:r>
      <w:r>
        <w:fldChar w:fldCharType="separate"/>
      </w:r>
      <w:r>
        <w:t>187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_Toc26170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3</w:t>
      </w:r>
      <w:r>
        <w:rPr>
          <w:rFonts w:hint="eastAsia" w:asciiTheme="minorEastAsia" w:hAnsiTheme="minorEastAsia"/>
          <w:szCs w:val="24"/>
        </w:rPr>
        <w:t>、多元件集成电路、非电磁干扰滤波器等产品出口退税率提高至</w:t>
      </w:r>
      <w:r>
        <w:rPr>
          <w:rFonts w:hint="eastAsia" w:cs="Calibri" w:asciiTheme="minorEastAsia" w:hAnsiTheme="minorEastAsia"/>
          <w:szCs w:val="24"/>
        </w:rPr>
        <w:t>16%</w:t>
      </w:r>
      <w:r>
        <w:tab/>
      </w:r>
      <w:r>
        <w:fldChar w:fldCharType="begin"/>
      </w:r>
      <w:r>
        <w:instrText xml:space="preserve"> PAGEREF _Toc26170 \h </w:instrText>
      </w:r>
      <w:r>
        <w:fldChar w:fldCharType="separate"/>
      </w:r>
      <w:r>
        <w:t>188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_Toc25406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4</w:t>
      </w:r>
      <w:r>
        <w:rPr>
          <w:rFonts w:hint="eastAsia" w:asciiTheme="minorEastAsia" w:hAnsiTheme="minorEastAsia"/>
          <w:szCs w:val="24"/>
        </w:rPr>
        <w:t>、国家级、省级科技企业孵化器、大学科技园和国家备案众创空间向在孵对象提供孵化服务取得的收入，免征增值税</w:t>
      </w:r>
      <w:r>
        <w:tab/>
      </w:r>
      <w:r>
        <w:fldChar w:fldCharType="begin"/>
      </w:r>
      <w:r>
        <w:instrText xml:space="preserve"> PAGEREF _Toc25406 \h </w:instrText>
      </w:r>
      <w:r>
        <w:fldChar w:fldCharType="separate"/>
      </w:r>
      <w:r>
        <w:t>188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_Toc13339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（二）企业所得税</w:t>
      </w:r>
      <w:r>
        <w:tab/>
      </w:r>
      <w:r>
        <w:fldChar w:fldCharType="begin"/>
      </w:r>
      <w:r>
        <w:instrText xml:space="preserve"> PAGEREF _Toc13339 \h </w:instrText>
      </w:r>
      <w:r>
        <w:fldChar w:fldCharType="separate"/>
      </w:r>
      <w:r>
        <w:t>190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_Toc4536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1、信息传输、软件和信息技术服务业对于</w:t>
      </w:r>
      <w:r>
        <w:rPr>
          <w:rFonts w:hint="eastAsia" w:cs="Calibri" w:asciiTheme="minorEastAsia" w:hAnsiTheme="minorEastAsia"/>
          <w:szCs w:val="24"/>
        </w:rPr>
        <w:t>2014</w:t>
      </w:r>
      <w:r>
        <w:rPr>
          <w:rFonts w:hint="eastAsia" w:asciiTheme="minorEastAsia" w:hAnsiTheme="minorEastAsia"/>
          <w:szCs w:val="24"/>
        </w:rPr>
        <w:t>年</w:t>
      </w:r>
      <w:r>
        <w:rPr>
          <w:rFonts w:hint="eastAsia" w:cs="Calibri" w:asciiTheme="minorEastAsia" w:hAnsiTheme="minorEastAsia"/>
          <w:szCs w:val="24"/>
        </w:rPr>
        <w:t>1</w:t>
      </w:r>
      <w:r>
        <w:rPr>
          <w:rFonts w:hint="eastAsia" w:asciiTheme="minorEastAsia" w:hAnsiTheme="minorEastAsia"/>
          <w:szCs w:val="24"/>
        </w:rPr>
        <w:t>月</w:t>
      </w:r>
      <w:r>
        <w:rPr>
          <w:rFonts w:hint="eastAsia" w:cs="Calibri" w:asciiTheme="minorEastAsia" w:hAnsiTheme="minorEastAsia"/>
          <w:szCs w:val="24"/>
        </w:rPr>
        <w:t>1</w:t>
      </w:r>
      <w:r>
        <w:rPr>
          <w:rFonts w:hint="eastAsia" w:asciiTheme="minorEastAsia" w:hAnsiTheme="minorEastAsia"/>
          <w:szCs w:val="24"/>
        </w:rPr>
        <w:t>日后新购进固定资产可以采用缩短折旧年限或采取加速折旧的方法</w:t>
      </w:r>
      <w:r>
        <w:tab/>
      </w:r>
      <w:r>
        <w:fldChar w:fldCharType="begin"/>
      </w:r>
      <w:r>
        <w:instrText xml:space="preserve"> PAGEREF _Toc4536 \h </w:instrText>
      </w:r>
      <w:r>
        <w:fldChar w:fldCharType="separate"/>
      </w:r>
      <w:r>
        <w:t>190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_Toc20596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2、符合条件的软件企业和集成电路企业经营所得定期减免企业所得税</w:t>
      </w:r>
      <w:r>
        <w:tab/>
      </w:r>
      <w:r>
        <w:fldChar w:fldCharType="begin"/>
      </w:r>
      <w:r>
        <w:instrText xml:space="preserve"> PAGEREF _Toc20596 \h </w:instrText>
      </w:r>
      <w:r>
        <w:fldChar w:fldCharType="separate"/>
      </w:r>
      <w:r>
        <w:t>191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_Toc29944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3、软件企业符合条件的即征即退增值税款可作为不征税收入</w:t>
      </w:r>
      <w:r>
        <w:tab/>
      </w:r>
      <w:r>
        <w:fldChar w:fldCharType="begin"/>
      </w:r>
      <w:r>
        <w:instrText xml:space="preserve"> PAGEREF _Toc29944 \h </w:instrText>
      </w:r>
      <w:r>
        <w:fldChar w:fldCharType="separate"/>
      </w:r>
      <w:r>
        <w:t>194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_Toc28407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4、集成电路设计企业和符合条件的软件企业据实税前扣除职工培训费用</w:t>
      </w:r>
      <w:r>
        <w:tab/>
      </w:r>
      <w:r>
        <w:fldChar w:fldCharType="begin"/>
      </w:r>
      <w:r>
        <w:instrText xml:space="preserve"> PAGEREF _Toc28407 \h </w:instrText>
      </w:r>
      <w:r>
        <w:fldChar w:fldCharType="separate"/>
      </w:r>
      <w:r>
        <w:t>195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_Toc27972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5、集成电路封装、测试企业以及集成电路关键专用材料生产企业、集成电路专用设备生产经营所得定期减免企业所得税</w:t>
      </w:r>
      <w:r>
        <w:tab/>
      </w:r>
      <w:r>
        <w:fldChar w:fldCharType="begin"/>
      </w:r>
      <w:r>
        <w:instrText xml:space="preserve"> PAGEREF _Toc27972 \h </w:instrText>
      </w:r>
      <w:r>
        <w:fldChar w:fldCharType="separate"/>
      </w:r>
      <w:r>
        <w:t>196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_Toc1193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6、集成电路设计企业和软件企业所得税两免三减半</w:t>
      </w:r>
      <w:r>
        <w:tab/>
      </w:r>
      <w:r>
        <w:fldChar w:fldCharType="begin"/>
      </w:r>
      <w:r>
        <w:instrText xml:space="preserve"> PAGEREF _Toc1193 \h </w:instrText>
      </w:r>
      <w:r>
        <w:fldChar w:fldCharType="separate"/>
      </w:r>
      <w:r>
        <w:t>198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_Toc16903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7、国家鼓励集成电路生产企业或项目定期减免所得税</w:t>
      </w:r>
      <w:r>
        <w:tab/>
      </w:r>
      <w:r>
        <w:fldChar w:fldCharType="begin"/>
      </w:r>
      <w:r>
        <w:instrText xml:space="preserve"> PAGEREF _Toc16903 \h </w:instrText>
      </w:r>
      <w:r>
        <w:fldChar w:fldCharType="separate"/>
      </w:r>
      <w:r>
        <w:t>199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_Toc4088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8、国家鼓励集成电路生产企业亏损结转期限延长至10年</w:t>
      </w:r>
      <w:r>
        <w:tab/>
      </w:r>
      <w:r>
        <w:fldChar w:fldCharType="begin"/>
      </w:r>
      <w:r>
        <w:instrText xml:space="preserve"> PAGEREF _Toc4088 \h </w:instrText>
      </w:r>
      <w:r>
        <w:fldChar w:fldCharType="separate"/>
      </w:r>
      <w:r>
        <w:t>201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_Toc8695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9、国家鼓励集成电路设计等企业定期减免企业所得税</w:t>
      </w:r>
      <w:r>
        <w:tab/>
      </w:r>
      <w:r>
        <w:fldChar w:fldCharType="begin"/>
      </w:r>
      <w:r>
        <w:instrText xml:space="preserve"> PAGEREF _Toc8695 \h </w:instrText>
      </w:r>
      <w:r>
        <w:fldChar w:fldCharType="separate"/>
      </w:r>
      <w:r>
        <w:t>202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_Toc3770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10、国家鼓励的重点集成电路设计企业和软件企业定期减免企业所得税</w:t>
      </w:r>
      <w:r>
        <w:tab/>
      </w:r>
      <w:r>
        <w:fldChar w:fldCharType="begin"/>
      </w:r>
      <w:r>
        <w:instrText xml:space="preserve"> PAGEREF _Toc3770 \h </w:instrText>
      </w:r>
      <w:r>
        <w:fldChar w:fldCharType="separate"/>
      </w:r>
      <w:r>
        <w:t>203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_Toc23966 </w:instrText>
      </w:r>
      <w:r>
        <w:rPr>
          <w:rFonts w:asciiTheme="minorEastAsia" w:hAnsiTheme="minorEastAsia" w:eastAsiaTheme="minorEastAsia" w:cstheme="minorBidi"/>
          <w:kern w:val="2"/>
          <w:szCs w:val="22"/>
        </w:rPr>
        <w:fldChar w:fldCharType="separate"/>
      </w:r>
      <w:r>
        <w:rPr>
          <w:rFonts w:hint="eastAsia"/>
        </w:rPr>
        <w:t>（三）城镇土地使用税</w:t>
      </w:r>
      <w:r>
        <w:tab/>
      </w:r>
      <w:r>
        <w:fldChar w:fldCharType="begin"/>
      </w:r>
      <w:r>
        <w:instrText xml:space="preserve"> PAGEREF _Toc23966 \h </w:instrText>
      </w:r>
      <w:r>
        <w:fldChar w:fldCharType="separate"/>
      </w:r>
      <w:r>
        <w:t>204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_Toc30999 </w:instrText>
      </w:r>
      <w:r>
        <w:rPr>
          <w:rFonts w:asciiTheme="minorEastAsia" w:hAnsiTheme="minorEastAsia" w:eastAsiaTheme="minorEastAsia" w:cstheme="minorBidi"/>
          <w:kern w:val="2"/>
          <w:szCs w:val="22"/>
        </w:rPr>
        <w:fldChar w:fldCharType="separate"/>
      </w:r>
      <w:r>
        <w:rPr>
          <w:rFonts w:hint="eastAsia" w:asciiTheme="minorHAnsi" w:hAnsiTheme="minorHAnsi" w:eastAsiaTheme="minorEastAsia" w:cstheme="minorBidi"/>
          <w:bCs/>
          <w:szCs w:val="24"/>
        </w:rPr>
        <w:t>1、国家级、省级科技企业孵化器、大学科技园和国家备案众创空间自用以及无偿或通过出租等方式提供给在孵对象使用的土地，免征城镇土地使用税</w:t>
      </w:r>
      <w:r>
        <w:tab/>
      </w:r>
      <w:r>
        <w:fldChar w:fldCharType="begin"/>
      </w:r>
      <w:r>
        <w:instrText xml:space="preserve"> PAGEREF _Toc30999 \h </w:instrText>
      </w:r>
      <w:r>
        <w:fldChar w:fldCharType="separate"/>
      </w:r>
      <w:r>
        <w:t>204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_Toc30510 </w:instrText>
      </w:r>
      <w:r>
        <w:rPr>
          <w:rFonts w:asciiTheme="minorEastAsia" w:hAnsiTheme="minorEastAsia" w:eastAsiaTheme="minorEastAsia" w:cstheme="minorBidi"/>
          <w:kern w:val="2"/>
          <w:szCs w:val="22"/>
        </w:rPr>
        <w:fldChar w:fldCharType="separate"/>
      </w:r>
      <w:r>
        <w:rPr>
          <w:rFonts w:hint="eastAsia"/>
        </w:rPr>
        <w:t>（四）房产税</w:t>
      </w:r>
      <w:r>
        <w:tab/>
      </w:r>
      <w:r>
        <w:fldChar w:fldCharType="begin"/>
      </w:r>
      <w:r>
        <w:instrText xml:space="preserve"> PAGEREF _Toc30510 \h </w:instrText>
      </w:r>
      <w:r>
        <w:fldChar w:fldCharType="separate"/>
      </w:r>
      <w:r>
        <w:t>205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_Toc4250 </w:instrText>
      </w:r>
      <w:r>
        <w:rPr>
          <w:rFonts w:asciiTheme="minorEastAsia" w:hAnsiTheme="minorEastAsia" w:eastAsiaTheme="minorEastAsia" w:cstheme="minorBidi"/>
          <w:kern w:val="2"/>
          <w:szCs w:val="22"/>
        </w:rPr>
        <w:fldChar w:fldCharType="separate"/>
      </w:r>
      <w:r>
        <w:rPr>
          <w:rFonts w:hint="eastAsia" w:asciiTheme="minorHAnsi" w:hAnsiTheme="minorHAnsi" w:eastAsiaTheme="minorEastAsia" w:cstheme="minorBidi"/>
          <w:bCs/>
          <w:szCs w:val="24"/>
        </w:rPr>
        <w:t>1、国家级、省级科技企业孵化器、大学科技园和国家备案众创空间自用以及无偿或通过出租等方式提供给在孵对象使用的房产免征房产税</w:t>
      </w:r>
      <w:r>
        <w:tab/>
      </w:r>
      <w:r>
        <w:fldChar w:fldCharType="begin"/>
      </w:r>
      <w:r>
        <w:instrText xml:space="preserve"> PAGEREF _Toc4250 \h </w:instrText>
      </w:r>
      <w:r>
        <w:fldChar w:fldCharType="separate"/>
      </w:r>
      <w:r>
        <w:t>205</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_Toc14770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（五）关税</w:t>
      </w:r>
      <w:r>
        <w:tab/>
      </w:r>
      <w:r>
        <w:fldChar w:fldCharType="begin"/>
      </w:r>
      <w:r>
        <w:instrText xml:space="preserve"> PAGEREF _Toc14770 \h </w:instrText>
      </w:r>
      <w:r>
        <w:fldChar w:fldCharType="separate"/>
      </w:r>
      <w:r>
        <w:t>206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_Toc3334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1、新型显示器件生产企业进口符合条件的原材料、消耗品以及零部件免征进口关税</w:t>
      </w:r>
      <w:r>
        <w:tab/>
      </w:r>
      <w:r>
        <w:fldChar w:fldCharType="begin"/>
      </w:r>
      <w:r>
        <w:instrText xml:space="preserve"> PAGEREF _Toc3334 \h </w:instrText>
      </w:r>
      <w:r>
        <w:fldChar w:fldCharType="separate"/>
      </w:r>
      <w:r>
        <w:t>206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_Toc23333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2、新型显示</w:t>
      </w:r>
      <w:r>
        <w:rPr>
          <w:rFonts w:hint="eastAsia" w:asciiTheme="minorEastAsia" w:hAnsiTheme="minorEastAsia"/>
          <w:szCs w:val="24"/>
          <w:lang w:val="en-US" w:eastAsia="zh-CN"/>
        </w:rPr>
        <w:t>产业关键原材料、零配件生产企业</w:t>
      </w:r>
      <w:r>
        <w:rPr>
          <w:rFonts w:hint="eastAsia" w:asciiTheme="minorEastAsia" w:hAnsiTheme="minorEastAsia"/>
          <w:szCs w:val="24"/>
        </w:rPr>
        <w:t>进口符合条件的原材料、消耗品免征进口关税</w:t>
      </w:r>
      <w:r>
        <w:tab/>
      </w:r>
      <w:r>
        <w:fldChar w:fldCharType="begin"/>
      </w:r>
      <w:r>
        <w:instrText xml:space="preserve"> PAGEREF _Toc23333 \h </w:instrText>
      </w:r>
      <w:r>
        <w:fldChar w:fldCharType="separate"/>
      </w:r>
      <w:r>
        <w:t>207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_Toc15524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3、集成电路企业进口符合条件的原材料、消耗品、零配件免征进口关税</w:t>
      </w:r>
      <w:r>
        <w:tab/>
      </w:r>
      <w:r>
        <w:fldChar w:fldCharType="begin"/>
      </w:r>
      <w:r>
        <w:instrText xml:space="preserve"> PAGEREF _Toc15524 \h </w:instrText>
      </w:r>
      <w:r>
        <w:fldChar w:fldCharType="separate"/>
      </w:r>
      <w:r>
        <w:t>208</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_Toc2046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八、促进汽车等制造业发展的税收政策</w:t>
      </w:r>
      <w:r>
        <w:tab/>
      </w:r>
      <w:r>
        <w:fldChar w:fldCharType="begin"/>
      </w:r>
      <w:r>
        <w:instrText xml:space="preserve"> PAGEREF _Toc2046 \h </w:instrText>
      </w:r>
      <w:r>
        <w:fldChar w:fldCharType="separate"/>
      </w:r>
      <w:r>
        <w:t>209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_Toc7200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一</w:t>
      </w:r>
      <w:r>
        <w:rPr>
          <w:rFonts w:asciiTheme="minorEastAsia" w:hAnsiTheme="minorEastAsia"/>
          <w:szCs w:val="30"/>
        </w:rPr>
        <w:t>）</w:t>
      </w:r>
      <w:r>
        <w:rPr>
          <w:rFonts w:hint="eastAsia" w:asciiTheme="minorEastAsia" w:hAnsiTheme="minorEastAsia"/>
          <w:szCs w:val="30"/>
        </w:rPr>
        <w:t>增值税</w:t>
      </w:r>
      <w:r>
        <w:tab/>
      </w:r>
      <w:r>
        <w:fldChar w:fldCharType="begin"/>
      </w:r>
      <w:r>
        <w:instrText xml:space="preserve"> PAGEREF _Toc7200 \h </w:instrText>
      </w:r>
      <w:r>
        <w:fldChar w:fldCharType="separate"/>
      </w:r>
      <w:r>
        <w:t>209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_Toc27675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1、竹刻、木扇等产品出口退税率提高至</w:t>
      </w:r>
      <w:r>
        <w:rPr>
          <w:rFonts w:hint="eastAsia" w:cs="Calibri" w:asciiTheme="minorEastAsia" w:hAnsiTheme="minorEastAsia"/>
          <w:szCs w:val="24"/>
        </w:rPr>
        <w:t>13%</w:t>
      </w:r>
      <w:r>
        <w:tab/>
      </w:r>
      <w:r>
        <w:fldChar w:fldCharType="begin"/>
      </w:r>
      <w:r>
        <w:instrText xml:space="preserve"> PAGEREF _Toc27675 \h </w:instrText>
      </w:r>
      <w:r>
        <w:fldChar w:fldCharType="separate"/>
      </w:r>
      <w:r>
        <w:t>209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_Toc18994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2、为生产符合条件的重大技术装备或产品进口符合条件的商品免征进口增值税</w:t>
      </w:r>
      <w:r>
        <w:tab/>
      </w:r>
      <w:r>
        <w:fldChar w:fldCharType="begin"/>
      </w:r>
      <w:r>
        <w:instrText xml:space="preserve"> PAGEREF _Toc18994 \h </w:instrText>
      </w:r>
      <w:r>
        <w:fldChar w:fldCharType="separate"/>
      </w:r>
      <w:r>
        <w:t>209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_Toc11337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3、边销茶生产企业销售自产的边销茶及经销企业销售的边销茶免征增值税</w:t>
      </w:r>
      <w:r>
        <w:tab/>
      </w:r>
      <w:r>
        <w:fldChar w:fldCharType="begin"/>
      </w:r>
      <w:r>
        <w:instrText xml:space="preserve"> PAGEREF _Toc11337 \h </w:instrText>
      </w:r>
      <w:r>
        <w:fldChar w:fldCharType="separate"/>
      </w:r>
      <w:r>
        <w:t>210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_Toc7585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4、玄武岩纤维及其制品、安全别针等产品出口退税率提高至</w:t>
      </w:r>
      <w:r>
        <w:rPr>
          <w:rFonts w:hint="eastAsia" w:cs="Calibri" w:asciiTheme="minorEastAsia" w:hAnsiTheme="minorEastAsia"/>
          <w:szCs w:val="24"/>
        </w:rPr>
        <w:t>9%</w:t>
      </w:r>
      <w:r>
        <w:tab/>
      </w:r>
      <w:r>
        <w:fldChar w:fldCharType="begin"/>
      </w:r>
      <w:r>
        <w:instrText xml:space="preserve"> PAGEREF _Toc7585 \h </w:instrText>
      </w:r>
      <w:r>
        <w:fldChar w:fldCharType="separate"/>
      </w:r>
      <w:r>
        <w:t>210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_Toc7345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5、先进制造业纳税人申请退还增量留抵税额</w:t>
      </w:r>
      <w:r>
        <w:tab/>
      </w:r>
      <w:r>
        <w:fldChar w:fldCharType="begin"/>
      </w:r>
      <w:r>
        <w:instrText xml:space="preserve"> PAGEREF _Toc7345 \h </w:instrText>
      </w:r>
      <w:r>
        <w:fldChar w:fldCharType="separate"/>
      </w:r>
      <w:r>
        <w:t>211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_Toc6251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6、二手车经销商销售二手车减按0.5%征收增值税</w:t>
      </w:r>
      <w:r>
        <w:tab/>
      </w:r>
      <w:r>
        <w:fldChar w:fldCharType="begin"/>
      </w:r>
      <w:r>
        <w:instrText xml:space="preserve"> PAGEREF _Toc6251 \h </w:instrText>
      </w:r>
      <w:r>
        <w:fldChar w:fldCharType="separate"/>
      </w:r>
      <w:r>
        <w:t>212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_Toc9195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7</w:t>
      </w:r>
      <w:r>
        <w:rPr>
          <w:rFonts w:hint="eastAsia" w:asciiTheme="minorEastAsia" w:hAnsiTheme="minorEastAsia"/>
          <w:szCs w:val="24"/>
        </w:rPr>
        <w:t>、</w:t>
      </w:r>
      <w:r>
        <w:rPr>
          <w:rFonts w:hint="eastAsia" w:asciiTheme="minorEastAsia" w:hAnsiTheme="minorEastAsia"/>
          <w:szCs w:val="24"/>
          <w:lang w:val="en-US" w:eastAsia="zh-CN"/>
        </w:rPr>
        <w:t>符合条件的制造业纳税人退还增量留抵税额和存量留抵税额</w:t>
      </w:r>
      <w:r>
        <w:tab/>
      </w:r>
      <w:r>
        <w:fldChar w:fldCharType="begin"/>
      </w:r>
      <w:r>
        <w:instrText xml:space="preserve"> PAGEREF _Toc9195 \h </w:instrText>
      </w:r>
      <w:r>
        <w:fldChar w:fldCharType="separate"/>
      </w:r>
      <w:r>
        <w:t>212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_Toc2322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（二）企业所得税</w:t>
      </w:r>
      <w:r>
        <w:tab/>
      </w:r>
      <w:r>
        <w:fldChar w:fldCharType="begin"/>
      </w:r>
      <w:r>
        <w:instrText xml:space="preserve"> PAGEREF _Toc2322 \h </w:instrText>
      </w:r>
      <w:r>
        <w:fldChar w:fldCharType="separate"/>
      </w:r>
      <w:r>
        <w:t>214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_Toc30612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1、固定资产加速折旧优惠的行业范围扩大至全部制造业领域</w:t>
      </w:r>
      <w:r>
        <w:tab/>
      </w:r>
      <w:r>
        <w:fldChar w:fldCharType="begin"/>
      </w:r>
      <w:r>
        <w:instrText xml:space="preserve"> PAGEREF _Toc30612 \h </w:instrText>
      </w:r>
      <w:r>
        <w:fldChar w:fldCharType="separate"/>
      </w:r>
      <w:r>
        <w:t>214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_Toc29532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（三）关税</w:t>
      </w:r>
      <w:r>
        <w:tab/>
      </w:r>
      <w:r>
        <w:fldChar w:fldCharType="begin"/>
      </w:r>
      <w:r>
        <w:instrText xml:space="preserve"> PAGEREF _Toc29532 \h </w:instrText>
      </w:r>
      <w:r>
        <w:fldChar w:fldCharType="separate"/>
      </w:r>
      <w:r>
        <w:t>215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_Toc1678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1、为生产符合条件的重大技术装备或产品进口符合条件的商品免征进口增值税</w:t>
      </w:r>
      <w:r>
        <w:tab/>
      </w:r>
      <w:r>
        <w:fldChar w:fldCharType="begin"/>
      </w:r>
      <w:r>
        <w:instrText xml:space="preserve"> PAGEREF _Toc1678 \h </w:instrText>
      </w:r>
      <w:r>
        <w:fldChar w:fldCharType="separate"/>
      </w:r>
      <w:r>
        <w:t>215</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_Toc25608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（四）车辆购置税</w:t>
      </w:r>
      <w:r>
        <w:tab/>
      </w:r>
      <w:r>
        <w:fldChar w:fldCharType="begin"/>
      </w:r>
      <w:r>
        <w:instrText xml:space="preserve"> PAGEREF _Toc25608 \h </w:instrText>
      </w:r>
      <w:r>
        <w:fldChar w:fldCharType="separate"/>
      </w:r>
      <w:r>
        <w:t>215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_Toc18011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1、满足相关条件的企业购买车辆免征车俩购置税</w:t>
      </w:r>
      <w:r>
        <w:tab/>
      </w:r>
      <w:r>
        <w:fldChar w:fldCharType="begin"/>
      </w:r>
      <w:r>
        <w:instrText xml:space="preserve"> PAGEREF _Toc18011 \h </w:instrText>
      </w:r>
      <w:r>
        <w:fldChar w:fldCharType="separate"/>
      </w:r>
      <w:r>
        <w:t>215</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_Toc12107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九、其他</w:t>
      </w:r>
      <w:r>
        <w:tab/>
      </w:r>
      <w:r>
        <w:fldChar w:fldCharType="begin"/>
      </w:r>
      <w:r>
        <w:instrText xml:space="preserve"> PAGEREF _Toc12107 \h </w:instrText>
      </w:r>
      <w:r>
        <w:fldChar w:fldCharType="separate"/>
      </w:r>
      <w:r>
        <w:t>216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_Toc1074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一</w:t>
      </w:r>
      <w:r>
        <w:rPr>
          <w:rFonts w:asciiTheme="minorEastAsia" w:hAnsiTheme="minorEastAsia"/>
          <w:szCs w:val="30"/>
        </w:rPr>
        <w:t>）</w:t>
      </w:r>
      <w:r>
        <w:rPr>
          <w:rFonts w:hint="eastAsia" w:asciiTheme="minorEastAsia" w:hAnsiTheme="minorEastAsia"/>
          <w:szCs w:val="30"/>
        </w:rPr>
        <w:t>增值税</w:t>
      </w:r>
      <w:r>
        <w:tab/>
      </w:r>
      <w:r>
        <w:fldChar w:fldCharType="begin"/>
      </w:r>
      <w:r>
        <w:instrText xml:space="preserve"> PAGEREF _Toc1074 \h </w:instrText>
      </w:r>
      <w:r>
        <w:fldChar w:fldCharType="separate"/>
      </w:r>
      <w:r>
        <w:t>216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_Toc22542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w:t>
      </w:r>
      <w:r>
        <w:rPr>
          <w:rFonts w:hint="eastAsia" w:asciiTheme="minorEastAsia" w:hAnsiTheme="minorEastAsia"/>
          <w:szCs w:val="24"/>
          <w:lang w:val="en-US" w:eastAsia="zh-CN"/>
        </w:rPr>
        <w:t>生产、</w:t>
      </w:r>
      <w:r>
        <w:rPr>
          <w:rFonts w:hint="eastAsia" w:asciiTheme="minorEastAsia" w:hAnsiTheme="minorEastAsia"/>
          <w:szCs w:val="24"/>
        </w:rPr>
        <w:t>生活性服务业纳税人按可抵扣进项税额加计</w:t>
      </w:r>
      <w:r>
        <w:rPr>
          <w:rFonts w:hint="eastAsia" w:asciiTheme="minorEastAsia" w:hAnsiTheme="minorEastAsia"/>
          <w:szCs w:val="24"/>
          <w:lang w:val="en-US" w:eastAsia="zh-CN"/>
        </w:rPr>
        <w:t>10%、</w:t>
      </w:r>
      <w:r>
        <w:rPr>
          <w:rFonts w:hint="eastAsia" w:asciiTheme="minorEastAsia" w:hAnsiTheme="minorEastAsia"/>
          <w:szCs w:val="24"/>
        </w:rPr>
        <w:t>15%抵减应纳税额</w:t>
      </w:r>
      <w:r>
        <w:tab/>
      </w:r>
      <w:r>
        <w:fldChar w:fldCharType="begin"/>
      </w:r>
      <w:r>
        <w:instrText xml:space="preserve"> PAGEREF _Toc22542 \h </w:instrText>
      </w:r>
      <w:r>
        <w:fldChar w:fldCharType="separate"/>
      </w:r>
      <w:r>
        <w:t>216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_Toc8115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2、拍卖行受托拍卖免税文物艺术品代为收取的货款可不计入拍卖行的增值税应税收入</w:t>
      </w:r>
      <w:r>
        <w:tab/>
      </w:r>
      <w:r>
        <w:fldChar w:fldCharType="begin"/>
      </w:r>
      <w:r>
        <w:instrText xml:space="preserve"> PAGEREF _Toc8115 \h </w:instrText>
      </w:r>
      <w:r>
        <w:fldChar w:fldCharType="separate"/>
      </w:r>
      <w:r>
        <w:t>218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_Toc3655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3、提高部分产品出口退税率</w:t>
      </w:r>
      <w:r>
        <w:tab/>
      </w:r>
      <w:r>
        <w:fldChar w:fldCharType="begin"/>
      </w:r>
      <w:r>
        <w:instrText xml:space="preserve"> PAGEREF _Toc3655 \h </w:instrText>
      </w:r>
      <w:r>
        <w:fldChar w:fldCharType="separate"/>
      </w:r>
      <w:r>
        <w:t>218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_Toc1140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4、对供热企业向居民个人供热取得的采暖费收入免征增值税</w:t>
      </w:r>
      <w:r>
        <w:tab/>
      </w:r>
      <w:r>
        <w:fldChar w:fldCharType="begin"/>
      </w:r>
      <w:r>
        <w:instrText xml:space="preserve"> PAGEREF _Toc1140 \h </w:instrText>
      </w:r>
      <w:r>
        <w:fldChar w:fldCharType="separate"/>
      </w:r>
      <w:r>
        <w:t>219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_Toc25824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5、对以出口货物为保险标的的产品责任保险和产品质量保证保险免征增值税。</w:t>
      </w:r>
      <w:r>
        <w:tab/>
      </w:r>
      <w:r>
        <w:fldChar w:fldCharType="begin"/>
      </w:r>
      <w:r>
        <w:instrText xml:space="preserve"> PAGEREF _Toc25824 \h </w:instrText>
      </w:r>
      <w:r>
        <w:fldChar w:fldCharType="separate"/>
      </w:r>
      <w:r>
        <w:t>219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_Toc9220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6、符合条件的法律援助补贴免征增值税</w:t>
      </w:r>
      <w:r>
        <w:tab/>
      </w:r>
      <w:r>
        <w:fldChar w:fldCharType="begin"/>
      </w:r>
      <w:r>
        <w:instrText xml:space="preserve"> PAGEREF _Toc9220 \h </w:instrText>
      </w:r>
      <w:r>
        <w:fldChar w:fldCharType="separate"/>
      </w:r>
      <w:r>
        <w:t>220</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_Toc19215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二</w:t>
      </w:r>
      <w:r>
        <w:rPr>
          <w:rFonts w:asciiTheme="minorEastAsia" w:hAnsiTheme="minorEastAsia"/>
          <w:szCs w:val="30"/>
        </w:rPr>
        <w:t>）</w:t>
      </w:r>
      <w:r>
        <w:rPr>
          <w:rFonts w:hint="eastAsia" w:asciiTheme="minorEastAsia" w:hAnsiTheme="minorEastAsia"/>
          <w:szCs w:val="30"/>
        </w:rPr>
        <w:t>企业所得税</w:t>
      </w:r>
      <w:r>
        <w:tab/>
      </w:r>
      <w:r>
        <w:fldChar w:fldCharType="begin"/>
      </w:r>
      <w:r>
        <w:instrText xml:space="preserve"> PAGEREF _Toc19215 \h </w:instrText>
      </w:r>
      <w:r>
        <w:fldChar w:fldCharType="separate"/>
      </w:r>
      <w:r>
        <w:t>221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_Toc730 </w:instrText>
      </w:r>
      <w:r>
        <w:rPr>
          <w:rFonts w:asciiTheme="minorEastAsia" w:hAnsiTheme="minorEastAsia" w:eastAsiaTheme="minorEastAsia" w:cstheme="minorBidi"/>
          <w:kern w:val="2"/>
          <w:szCs w:val="22"/>
        </w:rPr>
        <w:fldChar w:fldCharType="separate"/>
      </w:r>
      <w:r>
        <w:rPr>
          <w:rFonts w:asciiTheme="minorEastAsia" w:hAnsiTheme="minorEastAsia"/>
          <w:szCs w:val="24"/>
        </w:rPr>
        <w:t>1、保险企业</w:t>
      </w:r>
      <w:r>
        <w:rPr>
          <w:rFonts w:hint="eastAsia" w:asciiTheme="minorEastAsia" w:hAnsiTheme="minorEastAsia"/>
          <w:szCs w:val="24"/>
        </w:rPr>
        <w:t>手续费及佣金支出不超过规定部分的</w:t>
      </w:r>
      <w:r>
        <w:rPr>
          <w:rFonts w:asciiTheme="minorEastAsia" w:hAnsiTheme="minorEastAsia"/>
          <w:szCs w:val="24"/>
        </w:rPr>
        <w:t>18%（含本数）计算应纳税所得额时准予扣除</w:t>
      </w:r>
      <w:r>
        <w:tab/>
      </w:r>
      <w:r>
        <w:fldChar w:fldCharType="begin"/>
      </w:r>
      <w:r>
        <w:instrText xml:space="preserve"> PAGEREF _Toc730 \h </w:instrText>
      </w:r>
      <w:r>
        <w:fldChar w:fldCharType="separate"/>
      </w:r>
      <w:r>
        <w:t>221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_Toc21927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2、对中国保险保障基金有限责任公司取得的符合条件的收入，免征企业所得税。</w:t>
      </w:r>
      <w:r>
        <w:tab/>
      </w:r>
      <w:r>
        <w:fldChar w:fldCharType="begin"/>
      </w:r>
      <w:r>
        <w:instrText xml:space="preserve"> PAGEREF _Toc21927 \h </w:instrText>
      </w:r>
      <w:r>
        <w:fldChar w:fldCharType="separate"/>
      </w:r>
      <w:r>
        <w:t>221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_Toc11238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3、保险公司按规定缴纳的保险保障基金，准予据实税前扣除。</w:t>
      </w:r>
      <w:r>
        <w:tab/>
      </w:r>
      <w:r>
        <w:fldChar w:fldCharType="begin"/>
      </w:r>
      <w:r>
        <w:instrText xml:space="preserve"> PAGEREF _Toc11238 \h </w:instrText>
      </w:r>
      <w:r>
        <w:fldChar w:fldCharType="separate"/>
      </w:r>
      <w:r>
        <w:t>222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_Toc17827 </w:instrText>
      </w:r>
      <w:r>
        <w:rPr>
          <w:rFonts w:asciiTheme="minorEastAsia" w:hAnsiTheme="minorEastAsia" w:eastAsiaTheme="minorEastAsia" w:cstheme="minorBidi"/>
          <w:kern w:val="2"/>
          <w:szCs w:val="22"/>
        </w:rPr>
        <w:fldChar w:fldCharType="separate"/>
      </w:r>
      <w:r>
        <w:rPr>
          <w:rFonts w:hint="default" w:asciiTheme="minorEastAsia" w:hAnsiTheme="minorEastAsia"/>
          <w:szCs w:val="24"/>
          <w:lang w:val="en-US" w:eastAsia="zh-CN"/>
        </w:rPr>
        <w:t>4、证券行业准备金支出企业所得税税前扣除</w:t>
      </w:r>
      <w:r>
        <w:tab/>
      </w:r>
      <w:r>
        <w:fldChar w:fldCharType="begin"/>
      </w:r>
      <w:r>
        <w:instrText xml:space="preserve"> PAGEREF _Toc17827 \h </w:instrText>
      </w:r>
      <w:r>
        <w:fldChar w:fldCharType="separate"/>
      </w:r>
      <w:r>
        <w:t>223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_Toc18863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5</w:t>
      </w:r>
      <w:r>
        <w:rPr>
          <w:rFonts w:hint="eastAsia" w:asciiTheme="minorEastAsia" w:hAnsiTheme="minorEastAsia"/>
          <w:szCs w:val="24"/>
        </w:rPr>
        <w:t>、基础设施领域不动产投资信托基金设立前，符合条件的原始权益人和项目公司不确认所得，不征收企业所得税。</w:t>
      </w:r>
      <w:r>
        <w:tab/>
      </w:r>
      <w:r>
        <w:fldChar w:fldCharType="begin"/>
      </w:r>
      <w:r>
        <w:instrText xml:space="preserve"> PAGEREF _Toc18863 \h </w:instrText>
      </w:r>
      <w:r>
        <w:fldChar w:fldCharType="separate"/>
      </w:r>
      <w:r>
        <w:t>225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_Toc5555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6</w:t>
      </w:r>
      <w:r>
        <w:rPr>
          <w:rFonts w:hint="eastAsia" w:asciiTheme="minorEastAsia" w:hAnsiTheme="minorEastAsia"/>
          <w:szCs w:val="24"/>
        </w:rPr>
        <w:t>、基础设施领域不动产投资信托基金设立阶段，符合条件的原始权益人允许递延缴纳企业所得税</w:t>
      </w:r>
      <w:r>
        <w:tab/>
      </w:r>
      <w:r>
        <w:fldChar w:fldCharType="begin"/>
      </w:r>
      <w:r>
        <w:instrText xml:space="preserve"> PAGEREF _Toc5555 \h </w:instrText>
      </w:r>
      <w:r>
        <w:fldChar w:fldCharType="separate"/>
      </w:r>
      <w:r>
        <w:t>226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_Toc1372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三</w:t>
      </w:r>
      <w:r>
        <w:rPr>
          <w:rFonts w:asciiTheme="minorEastAsia" w:hAnsiTheme="minorEastAsia"/>
          <w:szCs w:val="30"/>
        </w:rPr>
        <w:t>）</w:t>
      </w:r>
      <w:r>
        <w:rPr>
          <w:rFonts w:hint="eastAsia" w:asciiTheme="minorEastAsia" w:hAnsiTheme="minorEastAsia"/>
          <w:szCs w:val="30"/>
        </w:rPr>
        <w:t>城镇土地使用税</w:t>
      </w:r>
      <w:r>
        <w:tab/>
      </w:r>
      <w:r>
        <w:fldChar w:fldCharType="begin"/>
      </w:r>
      <w:r>
        <w:instrText xml:space="preserve"> PAGEREF _Toc1372 \h </w:instrText>
      </w:r>
      <w:r>
        <w:fldChar w:fldCharType="separate"/>
      </w:r>
      <w:r>
        <w:t>227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_Toc26293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1、商品储备管理公司及其直属库自用的承担商品储备业务的土地免征城镇土地使用税</w:t>
      </w:r>
      <w:r>
        <w:tab/>
      </w:r>
      <w:r>
        <w:fldChar w:fldCharType="begin"/>
      </w:r>
      <w:r>
        <w:instrText xml:space="preserve"> PAGEREF _Toc26293 \h </w:instrText>
      </w:r>
      <w:r>
        <w:fldChar w:fldCharType="separate"/>
      </w:r>
      <w:r>
        <w:t>227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_Toc28510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2、</w:t>
      </w:r>
      <w:r>
        <w:rPr>
          <w:rFonts w:hint="eastAsia" w:asciiTheme="minorEastAsia" w:hAnsiTheme="minorEastAsia"/>
          <w:szCs w:val="24"/>
        </w:rPr>
        <w:t>对</w:t>
      </w:r>
      <w:r>
        <w:rPr>
          <w:rFonts w:hint="eastAsia" w:asciiTheme="minorEastAsia" w:hAnsiTheme="minorEastAsia"/>
          <w:szCs w:val="24"/>
          <w:lang w:val="en-US" w:eastAsia="zh-CN"/>
        </w:rPr>
        <w:t>符合条件的</w:t>
      </w:r>
      <w:r>
        <w:rPr>
          <w:rFonts w:hint="eastAsia" w:asciiTheme="minorEastAsia" w:hAnsiTheme="minorEastAsia"/>
          <w:szCs w:val="24"/>
        </w:rPr>
        <w:t>供热企业，为居民供热所使用的厂房及土地免征城镇土地使用税</w:t>
      </w:r>
      <w:r>
        <w:tab/>
      </w:r>
      <w:r>
        <w:fldChar w:fldCharType="begin"/>
      </w:r>
      <w:r>
        <w:instrText xml:space="preserve"> PAGEREF _Toc28510 \h </w:instrText>
      </w:r>
      <w:r>
        <w:fldChar w:fldCharType="separate"/>
      </w:r>
      <w:r>
        <w:t>228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_Toc22068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四</w:t>
      </w:r>
      <w:r>
        <w:rPr>
          <w:rFonts w:asciiTheme="minorEastAsia" w:hAnsiTheme="minorEastAsia"/>
          <w:szCs w:val="30"/>
        </w:rPr>
        <w:t>）</w:t>
      </w:r>
      <w:r>
        <w:rPr>
          <w:rFonts w:hint="eastAsia" w:asciiTheme="minorEastAsia" w:hAnsiTheme="minorEastAsia"/>
          <w:szCs w:val="30"/>
        </w:rPr>
        <w:t>房产税</w:t>
      </w:r>
      <w:r>
        <w:tab/>
      </w:r>
      <w:r>
        <w:fldChar w:fldCharType="begin"/>
      </w:r>
      <w:r>
        <w:instrText xml:space="preserve"> PAGEREF _Toc22068 \h </w:instrText>
      </w:r>
      <w:r>
        <w:fldChar w:fldCharType="separate"/>
      </w:r>
      <w:r>
        <w:t>229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_Toc19055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1、商品储备管理公司及其直属库自用的承担商品储备业务的房产免征房产税</w:t>
      </w:r>
      <w:r>
        <w:tab/>
      </w:r>
      <w:r>
        <w:fldChar w:fldCharType="begin"/>
      </w:r>
      <w:r>
        <w:instrText xml:space="preserve"> PAGEREF _Toc19055 \h </w:instrText>
      </w:r>
      <w:r>
        <w:fldChar w:fldCharType="separate"/>
      </w:r>
      <w:r>
        <w:t>229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_Toc12791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2、</w:t>
      </w:r>
      <w:r>
        <w:rPr>
          <w:rFonts w:hint="eastAsia" w:asciiTheme="minorEastAsia" w:hAnsiTheme="minorEastAsia"/>
          <w:szCs w:val="24"/>
        </w:rPr>
        <w:t>对</w:t>
      </w:r>
      <w:r>
        <w:rPr>
          <w:rFonts w:hint="eastAsia" w:asciiTheme="minorEastAsia" w:hAnsiTheme="minorEastAsia"/>
          <w:szCs w:val="24"/>
          <w:lang w:val="en-US" w:eastAsia="zh-CN"/>
        </w:rPr>
        <w:t>符合条件的</w:t>
      </w:r>
      <w:r>
        <w:rPr>
          <w:rFonts w:hint="eastAsia" w:asciiTheme="minorEastAsia" w:hAnsiTheme="minorEastAsia"/>
          <w:szCs w:val="24"/>
        </w:rPr>
        <w:t>供热企业，为居民供热所使用的厂房及土地免征</w:t>
      </w:r>
      <w:r>
        <w:rPr>
          <w:rFonts w:hint="eastAsia" w:asciiTheme="minorEastAsia" w:hAnsiTheme="minorEastAsia"/>
          <w:szCs w:val="24"/>
          <w:lang w:val="en-US" w:eastAsia="zh-CN"/>
        </w:rPr>
        <w:t>房产</w:t>
      </w:r>
      <w:r>
        <w:rPr>
          <w:rFonts w:hint="eastAsia" w:asciiTheme="minorEastAsia" w:hAnsiTheme="minorEastAsia"/>
          <w:szCs w:val="24"/>
        </w:rPr>
        <w:t>税</w:t>
      </w:r>
      <w:r>
        <w:tab/>
      </w:r>
      <w:r>
        <w:fldChar w:fldCharType="begin"/>
      </w:r>
      <w:r>
        <w:instrText xml:space="preserve"> PAGEREF _Toc12791 \h </w:instrText>
      </w:r>
      <w:r>
        <w:fldChar w:fldCharType="separate"/>
      </w:r>
      <w:r>
        <w:t>229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_Toc13154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五</w:t>
      </w:r>
      <w:r>
        <w:rPr>
          <w:rFonts w:asciiTheme="minorEastAsia" w:hAnsiTheme="minorEastAsia"/>
          <w:szCs w:val="30"/>
        </w:rPr>
        <w:t>）</w:t>
      </w:r>
      <w:r>
        <w:rPr>
          <w:rFonts w:hint="eastAsia" w:asciiTheme="minorEastAsia" w:hAnsiTheme="minorEastAsia"/>
          <w:szCs w:val="30"/>
        </w:rPr>
        <w:t>印花税</w:t>
      </w:r>
      <w:r>
        <w:tab/>
      </w:r>
      <w:r>
        <w:fldChar w:fldCharType="begin"/>
      </w:r>
      <w:r>
        <w:instrText xml:space="preserve"> PAGEREF _Toc13154 \h </w:instrText>
      </w:r>
      <w:r>
        <w:fldChar w:fldCharType="separate"/>
      </w:r>
      <w:r>
        <w:t>231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_Toc14599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1、商品储备管理公司及其直属库资金账簿以及购销合同免征印花税</w:t>
      </w:r>
      <w:r>
        <w:tab/>
      </w:r>
      <w:r>
        <w:fldChar w:fldCharType="begin"/>
      </w:r>
      <w:r>
        <w:instrText xml:space="preserve"> PAGEREF _Toc14599 \h </w:instrText>
      </w:r>
      <w:r>
        <w:fldChar w:fldCharType="separate"/>
      </w:r>
      <w:r>
        <w:t>231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_Toc13467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2、</w:t>
      </w:r>
      <w:r>
        <w:rPr>
          <w:rFonts w:hint="eastAsia" w:asciiTheme="minorEastAsia" w:hAnsiTheme="minorEastAsia"/>
          <w:szCs w:val="24"/>
        </w:rPr>
        <w:t>对中国保险保障基金有限责任公司发生的符合条件的应税凭证，免征印花税</w:t>
      </w:r>
      <w:r>
        <w:tab/>
      </w:r>
      <w:r>
        <w:fldChar w:fldCharType="begin"/>
      </w:r>
      <w:r>
        <w:instrText xml:space="preserve"> PAGEREF _Toc13467 \h </w:instrText>
      </w:r>
      <w:r>
        <w:fldChar w:fldCharType="separate"/>
      </w:r>
      <w:r>
        <w:t>231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_Toc24010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3、</w:t>
      </w:r>
      <w:r>
        <w:rPr>
          <w:rFonts w:hint="eastAsia" w:asciiTheme="minorEastAsia" w:hAnsiTheme="minorEastAsia"/>
          <w:szCs w:val="24"/>
        </w:rPr>
        <w:t>对银行业金融机构、金融资产管理公司接收、处置抵债资产过程中涉及的合同、产权转移书据和营业账簿免征印花税</w:t>
      </w:r>
      <w:r>
        <w:tab/>
      </w:r>
      <w:r>
        <w:fldChar w:fldCharType="begin"/>
      </w:r>
      <w:r>
        <w:instrText xml:space="preserve"> PAGEREF _Toc24010 \h </w:instrText>
      </w:r>
      <w:r>
        <w:fldChar w:fldCharType="separate"/>
      </w:r>
      <w:r>
        <w:t>232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_Toc2601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lang w:eastAsia="zh-CN"/>
        </w:rPr>
        <w:t>（</w:t>
      </w:r>
      <w:r>
        <w:rPr>
          <w:rFonts w:hint="eastAsia" w:asciiTheme="minorEastAsia" w:hAnsiTheme="minorEastAsia"/>
          <w:szCs w:val="30"/>
          <w:lang w:val="en-US" w:eastAsia="zh-CN"/>
        </w:rPr>
        <w:t>六</w:t>
      </w:r>
      <w:r>
        <w:rPr>
          <w:rFonts w:hint="eastAsia" w:asciiTheme="minorEastAsia" w:hAnsiTheme="minorEastAsia"/>
          <w:szCs w:val="30"/>
          <w:lang w:eastAsia="zh-CN"/>
        </w:rPr>
        <w:t>）</w:t>
      </w:r>
      <w:r>
        <w:rPr>
          <w:rFonts w:hint="eastAsia" w:asciiTheme="minorEastAsia" w:hAnsiTheme="minorEastAsia"/>
          <w:szCs w:val="30"/>
          <w:lang w:val="en-US" w:eastAsia="zh-CN"/>
        </w:rPr>
        <w:t>城建税</w:t>
      </w:r>
      <w:r>
        <w:tab/>
      </w:r>
      <w:r>
        <w:fldChar w:fldCharType="begin"/>
      </w:r>
      <w:r>
        <w:instrText xml:space="preserve"> PAGEREF _Toc2601 \h </w:instrText>
      </w:r>
      <w:r>
        <w:fldChar w:fldCharType="separate"/>
      </w:r>
      <w:r>
        <w:t>233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_Toc23089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1、对黄金交易所会员单位通过黄金交易所销售且发生实物交割的标准黄金，免征城市维护建设税</w:t>
      </w:r>
      <w:r>
        <w:tab/>
      </w:r>
      <w:r>
        <w:fldChar w:fldCharType="begin"/>
      </w:r>
      <w:r>
        <w:instrText xml:space="preserve"> PAGEREF _Toc23089 \h </w:instrText>
      </w:r>
      <w:r>
        <w:fldChar w:fldCharType="separate"/>
      </w:r>
      <w:r>
        <w:t>233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_Toc17373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2、对上海期货交易所会员和客户通过上海期货交易所销售且发生实物交割并已出库的标准黄金，免征城市维护建设税</w:t>
      </w:r>
      <w:r>
        <w:tab/>
      </w:r>
      <w:r>
        <w:fldChar w:fldCharType="begin"/>
      </w:r>
      <w:r>
        <w:instrText xml:space="preserve"> PAGEREF _Toc17373 \h </w:instrText>
      </w:r>
      <w:r>
        <w:fldChar w:fldCharType="separate"/>
      </w:r>
      <w:r>
        <w:t>233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_Toc11778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lang w:val="en-US" w:eastAsia="zh-CN"/>
        </w:rPr>
        <w:t>（七）个人所得税</w:t>
      </w:r>
      <w:r>
        <w:tab/>
      </w:r>
      <w:r>
        <w:fldChar w:fldCharType="begin"/>
      </w:r>
      <w:r>
        <w:instrText xml:space="preserve"> PAGEREF _Toc11778 \h </w:instrText>
      </w:r>
      <w:r>
        <w:fldChar w:fldCharType="separate"/>
      </w:r>
      <w:r>
        <w:t>234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_Toc7368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w:t>
      </w:r>
      <w:r>
        <w:rPr>
          <w:rFonts w:hint="default" w:asciiTheme="minorEastAsia" w:hAnsiTheme="minorEastAsia"/>
          <w:szCs w:val="24"/>
          <w:lang w:val="en-US" w:eastAsia="zh-CN"/>
        </w:rPr>
        <w:t>对境外个人投资者投资中国境内原油期货取得的所得，暂免征收个人所得税</w:t>
      </w:r>
      <w:r>
        <w:tab/>
      </w:r>
      <w:r>
        <w:fldChar w:fldCharType="begin"/>
      </w:r>
      <w:r>
        <w:instrText xml:space="preserve"> PAGEREF _Toc7368 \h </w:instrText>
      </w:r>
      <w:r>
        <w:fldChar w:fldCharType="separate"/>
      </w:r>
      <w:r>
        <w:t>234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_Toc8389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2、符合条件的法律援助补贴免征个人所得税</w:t>
      </w:r>
      <w:r>
        <w:tab/>
      </w:r>
      <w:r>
        <w:fldChar w:fldCharType="begin"/>
      </w:r>
      <w:r>
        <w:instrText xml:space="preserve"> PAGEREF _Toc8389 \h </w:instrText>
      </w:r>
      <w:r>
        <w:fldChar w:fldCharType="separate"/>
      </w:r>
      <w:r>
        <w:t>235</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_Toc23565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lang w:val="en-US" w:eastAsia="zh-CN"/>
        </w:rPr>
        <w:t>（八）契税</w:t>
      </w:r>
      <w:r>
        <w:tab/>
      </w:r>
      <w:r>
        <w:fldChar w:fldCharType="begin"/>
      </w:r>
      <w:r>
        <w:instrText xml:space="preserve"> PAGEREF _Toc23565 \h </w:instrText>
      </w:r>
      <w:r>
        <w:fldChar w:fldCharType="separate"/>
      </w:r>
      <w:r>
        <w:t>235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_Toc27625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w:t>
      </w:r>
      <w:r>
        <w:rPr>
          <w:rFonts w:hint="eastAsia" w:asciiTheme="minorEastAsia" w:hAnsiTheme="minorEastAsia"/>
          <w:szCs w:val="24"/>
        </w:rPr>
        <w:t>对银行业金融机构、金融资产管理公司接收抵债资产免征契税</w:t>
      </w:r>
      <w:r>
        <w:tab/>
      </w:r>
      <w:r>
        <w:fldChar w:fldCharType="begin"/>
      </w:r>
      <w:r>
        <w:instrText xml:space="preserve"> PAGEREF _Toc27625 \h </w:instrText>
      </w:r>
      <w:r>
        <w:fldChar w:fldCharType="separate"/>
      </w:r>
      <w:r>
        <w:t>235</w:t>
      </w:r>
      <w:r>
        <w:fldChar w:fldCharType="end"/>
      </w:r>
      <w:r>
        <w:rPr>
          <w:rFonts w:asciiTheme="minorEastAsia" w:hAnsiTheme="minorEastAsia" w:eastAsiaTheme="minorEastAsia" w:cstheme="minorBidi"/>
          <w:kern w:val="2"/>
          <w:szCs w:val="22"/>
        </w:rPr>
        <w:fldChar w:fldCharType="end"/>
      </w:r>
    </w:p>
    <w:p>
      <w:pPr>
        <w:pStyle w:val="17"/>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_Toc28909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第二篇 普惠性税收优惠政策</w:t>
      </w:r>
      <w:r>
        <w:tab/>
      </w:r>
      <w:r>
        <w:fldChar w:fldCharType="begin"/>
      </w:r>
      <w:r>
        <w:instrText xml:space="preserve"> PAGEREF _Toc28909 \h </w:instrText>
      </w:r>
      <w:r>
        <w:fldChar w:fldCharType="separate"/>
      </w:r>
      <w:r>
        <w:t>237</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_Toc5897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一、加计扣除</w:t>
      </w:r>
      <w:r>
        <w:tab/>
      </w:r>
      <w:r>
        <w:fldChar w:fldCharType="begin"/>
      </w:r>
      <w:r>
        <w:instrText xml:space="preserve"> PAGEREF _Toc5897 \h </w:instrText>
      </w:r>
      <w:r>
        <w:fldChar w:fldCharType="separate"/>
      </w:r>
      <w:r>
        <w:t>237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_Toc19566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一</w:t>
      </w:r>
      <w:r>
        <w:rPr>
          <w:rFonts w:asciiTheme="minorEastAsia" w:hAnsiTheme="minorEastAsia"/>
          <w:szCs w:val="30"/>
        </w:rPr>
        <w:t>）</w:t>
      </w:r>
      <w:r>
        <w:rPr>
          <w:rFonts w:hint="eastAsia" w:asciiTheme="minorEastAsia" w:hAnsiTheme="minorEastAsia"/>
          <w:szCs w:val="30"/>
        </w:rPr>
        <w:t>企业所得税</w:t>
      </w:r>
      <w:r>
        <w:tab/>
      </w:r>
      <w:r>
        <w:fldChar w:fldCharType="begin"/>
      </w:r>
      <w:r>
        <w:instrText xml:space="preserve"> PAGEREF _Toc19566 \h </w:instrText>
      </w:r>
      <w:r>
        <w:fldChar w:fldCharType="separate"/>
      </w:r>
      <w:r>
        <w:t>237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_Toc8070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1、研发费用税前加计扣除比例提高至</w:t>
      </w:r>
      <w:r>
        <w:rPr>
          <w:rFonts w:hint="eastAsia" w:cs="Calibri" w:asciiTheme="minorEastAsia" w:hAnsiTheme="minorEastAsia"/>
          <w:szCs w:val="24"/>
        </w:rPr>
        <w:t>75%</w:t>
      </w:r>
      <w:r>
        <w:tab/>
      </w:r>
      <w:r>
        <w:fldChar w:fldCharType="begin"/>
      </w:r>
      <w:r>
        <w:instrText xml:space="preserve"> PAGEREF _Toc8070 \h </w:instrText>
      </w:r>
      <w:r>
        <w:fldChar w:fldCharType="separate"/>
      </w:r>
      <w:r>
        <w:t>237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_Toc19733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2、研发设备一次性扣除或加速折旧</w:t>
      </w:r>
      <w:r>
        <w:tab/>
      </w:r>
      <w:r>
        <w:fldChar w:fldCharType="begin"/>
      </w:r>
      <w:r>
        <w:instrText xml:space="preserve"> PAGEREF _Toc19733 \h </w:instrText>
      </w:r>
      <w:r>
        <w:fldChar w:fldCharType="separate"/>
      </w:r>
      <w:r>
        <w:t>238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_Toc3540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3、安置残疾人就业的单位对残疾人工资加计扣除</w:t>
      </w:r>
      <w:r>
        <w:tab/>
      </w:r>
      <w:r>
        <w:fldChar w:fldCharType="begin"/>
      </w:r>
      <w:r>
        <w:instrText xml:space="preserve"> PAGEREF _Toc3540 \h </w:instrText>
      </w:r>
      <w:r>
        <w:fldChar w:fldCharType="separate"/>
      </w:r>
      <w:r>
        <w:t>238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_Toc30084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4、制造业企业研发费用加计税前扣除比例提高至100%。</w:t>
      </w:r>
      <w:r>
        <w:tab/>
      </w:r>
      <w:r>
        <w:fldChar w:fldCharType="begin"/>
      </w:r>
      <w:r>
        <w:instrText xml:space="preserve"> PAGEREF _Toc30084 \h </w:instrText>
      </w:r>
      <w:r>
        <w:fldChar w:fldCharType="separate"/>
      </w:r>
      <w:r>
        <w:t>239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_Toc28191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5</w:t>
      </w:r>
      <w:r>
        <w:rPr>
          <w:rFonts w:hint="eastAsia" w:asciiTheme="minorEastAsia" w:hAnsiTheme="minorEastAsia"/>
          <w:szCs w:val="24"/>
        </w:rPr>
        <w:t>、科技型中小企业研发费用税前加计扣除比例提高至100%</w:t>
      </w:r>
      <w:r>
        <w:tab/>
      </w:r>
      <w:r>
        <w:fldChar w:fldCharType="begin"/>
      </w:r>
      <w:r>
        <w:instrText xml:space="preserve"> PAGEREF _Toc28191 \h </w:instrText>
      </w:r>
      <w:r>
        <w:fldChar w:fldCharType="separate"/>
      </w:r>
      <w:r>
        <w:t>240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_Toc11519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6</w:t>
      </w:r>
      <w:r>
        <w:rPr>
          <w:rFonts w:hint="eastAsia" w:asciiTheme="minorEastAsia" w:hAnsiTheme="minorEastAsia"/>
          <w:szCs w:val="24"/>
        </w:rPr>
        <w:t>、高新技术企业购置符合条件的设备、器具准许税前加计100%扣除</w:t>
      </w:r>
      <w:r>
        <w:tab/>
      </w:r>
      <w:r>
        <w:fldChar w:fldCharType="begin"/>
      </w:r>
      <w:r>
        <w:instrText xml:space="preserve"> PAGEREF _Toc11519 \h </w:instrText>
      </w:r>
      <w:r>
        <w:fldChar w:fldCharType="separate"/>
      </w:r>
      <w:r>
        <w:t>240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_Toc3898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7</w:t>
      </w:r>
      <w:r>
        <w:rPr>
          <w:rFonts w:hint="eastAsia" w:asciiTheme="minorEastAsia" w:hAnsiTheme="minorEastAsia"/>
          <w:szCs w:val="24"/>
        </w:rPr>
        <w:t>、高新技术企业研发费用税前加计扣除比例提升至100%</w:t>
      </w:r>
      <w:r>
        <w:tab/>
      </w:r>
      <w:r>
        <w:fldChar w:fldCharType="begin"/>
      </w:r>
      <w:r>
        <w:instrText xml:space="preserve"> PAGEREF _Toc3898 \h </w:instrText>
      </w:r>
      <w:r>
        <w:fldChar w:fldCharType="separate"/>
      </w:r>
      <w:r>
        <w:t>241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8</w:t>
      </w:r>
      <w:r>
        <w:rPr>
          <w:rFonts w:hint="eastAsia" w:asciiTheme="minorEastAsia" w:hAnsiTheme="minorEastAsia"/>
          <w:szCs w:val="24"/>
        </w:rPr>
        <w:t>、企业投入符合条件的基础研究支出准予税前加计100%扣除</w:t>
      </w:r>
      <w:r>
        <w:tab/>
      </w:r>
      <w:r>
        <w:fldChar w:fldCharType="begin"/>
      </w:r>
      <w:r>
        <w:instrText xml:space="preserve"> PAGEREF _Toc293 \h </w:instrText>
      </w:r>
      <w:r>
        <w:fldChar w:fldCharType="separate"/>
      </w:r>
      <w:r>
        <w:t>241</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_Toc16892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二、改制重组</w:t>
      </w:r>
      <w:r>
        <w:tab/>
      </w:r>
      <w:r>
        <w:fldChar w:fldCharType="begin"/>
      </w:r>
      <w:r>
        <w:instrText xml:space="preserve"> PAGEREF _Toc16892 \h </w:instrText>
      </w:r>
      <w:r>
        <w:fldChar w:fldCharType="separate"/>
      </w:r>
      <w:r>
        <w:t>243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_Toc23136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一</w:t>
      </w:r>
      <w:r>
        <w:rPr>
          <w:rFonts w:asciiTheme="minorEastAsia" w:hAnsiTheme="minorEastAsia"/>
          <w:szCs w:val="30"/>
        </w:rPr>
        <w:t>）</w:t>
      </w:r>
      <w:r>
        <w:rPr>
          <w:rFonts w:hint="eastAsia" w:asciiTheme="minorEastAsia" w:hAnsiTheme="minorEastAsia"/>
          <w:szCs w:val="30"/>
        </w:rPr>
        <w:t>增值税</w:t>
      </w:r>
      <w:r>
        <w:tab/>
      </w:r>
      <w:r>
        <w:fldChar w:fldCharType="begin"/>
      </w:r>
      <w:r>
        <w:instrText xml:space="preserve"> PAGEREF _Toc23136 \h </w:instrText>
      </w:r>
      <w:r>
        <w:fldChar w:fldCharType="separate"/>
      </w:r>
      <w:r>
        <w:t>243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_Toc25707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1、资产重组涉及的货物、不动产和土地使用权转让不征收增值税</w:t>
      </w:r>
      <w:r>
        <w:tab/>
      </w:r>
      <w:r>
        <w:fldChar w:fldCharType="begin"/>
      </w:r>
      <w:r>
        <w:instrText xml:space="preserve"> PAGEREF _Toc25707 \h </w:instrText>
      </w:r>
      <w:r>
        <w:fldChar w:fldCharType="separate"/>
      </w:r>
      <w:r>
        <w:t>243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_Toc24787 </w:instrText>
      </w:r>
      <w:r>
        <w:rPr>
          <w:rFonts w:asciiTheme="minorEastAsia" w:hAnsiTheme="minorEastAsia" w:eastAsiaTheme="minorEastAsia" w:cstheme="minorBidi"/>
          <w:kern w:val="2"/>
          <w:szCs w:val="22"/>
        </w:rPr>
        <w:fldChar w:fldCharType="separate"/>
      </w:r>
      <w:r>
        <w:rPr>
          <w:rFonts w:asciiTheme="minorEastAsia" w:hAnsiTheme="minorEastAsia"/>
          <w:szCs w:val="24"/>
        </w:rPr>
        <w:t>2</w:t>
      </w:r>
      <w:r>
        <w:rPr>
          <w:rFonts w:hint="eastAsia" w:asciiTheme="minorEastAsia" w:hAnsiTheme="minorEastAsia"/>
          <w:szCs w:val="24"/>
        </w:rPr>
        <w:t>、转制为企业的经营性文化事业单位相关收入免征增值税</w:t>
      </w:r>
      <w:r>
        <w:tab/>
      </w:r>
      <w:r>
        <w:fldChar w:fldCharType="begin"/>
      </w:r>
      <w:r>
        <w:instrText xml:space="preserve"> PAGEREF _Toc24787 \h </w:instrText>
      </w:r>
      <w:r>
        <w:fldChar w:fldCharType="separate"/>
      </w:r>
      <w:r>
        <w:t>244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_Toc8046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（二）企业所得税</w:t>
      </w:r>
      <w:r>
        <w:tab/>
      </w:r>
      <w:r>
        <w:fldChar w:fldCharType="begin"/>
      </w:r>
      <w:r>
        <w:instrText xml:space="preserve"> PAGEREF _Toc8046 \h </w:instrText>
      </w:r>
      <w:r>
        <w:fldChar w:fldCharType="separate"/>
      </w:r>
      <w:r>
        <w:t>245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_Toc32216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1、符合条件的改制重组可选择特殊性税务处理</w:t>
      </w:r>
      <w:r>
        <w:tab/>
      </w:r>
      <w:r>
        <w:fldChar w:fldCharType="begin"/>
      </w:r>
      <w:r>
        <w:instrText xml:space="preserve"> PAGEREF _Toc32216 \h </w:instrText>
      </w:r>
      <w:r>
        <w:fldChar w:fldCharType="separate"/>
      </w:r>
      <w:r>
        <w:t>245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_Toc13017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2、符合条件的债务重组可选择分期递延纳税</w:t>
      </w:r>
      <w:r>
        <w:tab/>
      </w:r>
      <w:r>
        <w:fldChar w:fldCharType="begin"/>
      </w:r>
      <w:r>
        <w:instrText xml:space="preserve"> PAGEREF _Toc13017 \h </w:instrText>
      </w:r>
      <w:r>
        <w:fldChar w:fldCharType="separate"/>
      </w:r>
      <w:r>
        <w:t>246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_Toc1609 </w:instrText>
      </w:r>
      <w:r>
        <w:rPr>
          <w:rFonts w:asciiTheme="minorEastAsia" w:hAnsiTheme="minorEastAsia" w:eastAsiaTheme="minorEastAsia" w:cstheme="minorBidi"/>
          <w:kern w:val="2"/>
          <w:szCs w:val="22"/>
        </w:rPr>
        <w:fldChar w:fldCharType="separate"/>
      </w:r>
      <w:r>
        <w:rPr>
          <w:rFonts w:asciiTheme="minorEastAsia" w:hAnsiTheme="minorEastAsia"/>
          <w:szCs w:val="24"/>
        </w:rPr>
        <w:t>3</w:t>
      </w:r>
      <w:r>
        <w:rPr>
          <w:rFonts w:hint="eastAsia" w:asciiTheme="minorEastAsia" w:hAnsiTheme="minorEastAsia"/>
          <w:szCs w:val="24"/>
        </w:rPr>
        <w:t>、转制为企业的经营性文化事业单位免征五年企业所得税</w:t>
      </w:r>
      <w:r>
        <w:tab/>
      </w:r>
      <w:r>
        <w:fldChar w:fldCharType="begin"/>
      </w:r>
      <w:r>
        <w:instrText xml:space="preserve"> PAGEREF _Toc1609 \h </w:instrText>
      </w:r>
      <w:r>
        <w:fldChar w:fldCharType="separate"/>
      </w:r>
      <w:r>
        <w:t>247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_Toc19216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（三）土地增值税</w:t>
      </w:r>
      <w:r>
        <w:tab/>
      </w:r>
      <w:r>
        <w:fldChar w:fldCharType="begin"/>
      </w:r>
      <w:r>
        <w:instrText xml:space="preserve"> PAGEREF _Toc19216 \h </w:instrText>
      </w:r>
      <w:r>
        <w:fldChar w:fldCharType="separate"/>
      </w:r>
      <w:r>
        <w:t>248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_Toc15397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1、改制重组涉及房地产转移变更暂不征土地增值税</w:t>
      </w:r>
      <w:r>
        <w:tab/>
      </w:r>
      <w:r>
        <w:fldChar w:fldCharType="begin"/>
      </w:r>
      <w:r>
        <w:instrText xml:space="preserve"> PAGEREF _Toc15397 \h </w:instrText>
      </w:r>
      <w:r>
        <w:fldChar w:fldCharType="separate"/>
      </w:r>
      <w:r>
        <w:t>248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_Toc29849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（四）契税</w:t>
      </w:r>
      <w:r>
        <w:tab/>
      </w:r>
      <w:r>
        <w:fldChar w:fldCharType="begin"/>
      </w:r>
      <w:r>
        <w:instrText xml:space="preserve"> PAGEREF _Toc29849 \h </w:instrText>
      </w:r>
      <w:r>
        <w:fldChar w:fldCharType="separate"/>
      </w:r>
      <w:r>
        <w:t>249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_Toc2644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1、因改制重组、行政性调整等承受原单位的土地、房屋权属免征契税</w:t>
      </w:r>
      <w:r>
        <w:tab/>
      </w:r>
      <w:r>
        <w:fldChar w:fldCharType="begin"/>
      </w:r>
      <w:r>
        <w:instrText xml:space="preserve"> PAGEREF _Toc2644 \h </w:instrText>
      </w:r>
      <w:r>
        <w:fldChar w:fldCharType="separate"/>
      </w:r>
      <w:r>
        <w:t>249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_Toc9549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2、承受破产企业土地、房屋免（减）征契税</w:t>
      </w:r>
      <w:r>
        <w:tab/>
      </w:r>
      <w:r>
        <w:fldChar w:fldCharType="begin"/>
      </w:r>
      <w:r>
        <w:instrText xml:space="preserve"> PAGEREF _Toc9549 \h </w:instrText>
      </w:r>
      <w:r>
        <w:fldChar w:fldCharType="separate"/>
      </w:r>
      <w:r>
        <w:t>250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_Toc13207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3、转制为企业的经营性文化事业单位转制中涉及的契税享受相应税收优惠</w:t>
      </w:r>
      <w:r>
        <w:tab/>
      </w:r>
      <w:r>
        <w:fldChar w:fldCharType="begin"/>
      </w:r>
      <w:r>
        <w:instrText xml:space="preserve"> PAGEREF _Toc13207 \h </w:instrText>
      </w:r>
      <w:r>
        <w:fldChar w:fldCharType="separate"/>
      </w:r>
      <w:r>
        <w:t>250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_Toc20492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4、外国银行分行按规定改制为外商独资银行（或其分行），改制后的外商独资银行（或其分行）承受原外国银行分行的房屋权属的，免征契税</w:t>
      </w:r>
      <w:r>
        <w:tab/>
      </w:r>
      <w:r>
        <w:fldChar w:fldCharType="begin"/>
      </w:r>
      <w:r>
        <w:instrText xml:space="preserve"> PAGEREF _Toc20492 \h </w:instrText>
      </w:r>
      <w:r>
        <w:fldChar w:fldCharType="separate"/>
      </w:r>
      <w:r>
        <w:t>251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_Toc13796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（五）印花税</w:t>
      </w:r>
      <w:r>
        <w:tab/>
      </w:r>
      <w:r>
        <w:fldChar w:fldCharType="begin"/>
      </w:r>
      <w:r>
        <w:instrText xml:space="preserve"> PAGEREF _Toc13796 \h </w:instrText>
      </w:r>
      <w:r>
        <w:fldChar w:fldCharType="separate"/>
      </w:r>
      <w:r>
        <w:t>252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_Toc24354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1、因改制签订的产权转移书据、变更的合同免印花税</w:t>
      </w:r>
      <w:r>
        <w:tab/>
      </w:r>
      <w:r>
        <w:fldChar w:fldCharType="begin"/>
      </w:r>
      <w:r>
        <w:instrText xml:space="preserve"> PAGEREF _Toc24354 \h </w:instrText>
      </w:r>
      <w:r>
        <w:fldChar w:fldCharType="separate"/>
      </w:r>
      <w:r>
        <w:t>252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_Toc28099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2、转制为企业的经营性文化事业单位转制中涉及的印花税享受相应税收优惠</w:t>
      </w:r>
      <w:r>
        <w:tab/>
      </w:r>
      <w:r>
        <w:fldChar w:fldCharType="begin"/>
      </w:r>
      <w:r>
        <w:instrText xml:space="preserve"> PAGEREF _Toc28099 \h </w:instrText>
      </w:r>
      <w:r>
        <w:fldChar w:fldCharType="separate"/>
      </w:r>
      <w:r>
        <w:t>252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_Toc4798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（六）房产税</w:t>
      </w:r>
      <w:r>
        <w:tab/>
      </w:r>
      <w:r>
        <w:fldChar w:fldCharType="begin"/>
      </w:r>
      <w:r>
        <w:instrText xml:space="preserve"> PAGEREF _Toc4798 \h </w:instrText>
      </w:r>
      <w:r>
        <w:fldChar w:fldCharType="separate"/>
      </w:r>
      <w:r>
        <w:t>253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_Toc8547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1、转制为企业的经营性文化事业单位免征五年房产税</w:t>
      </w:r>
      <w:r>
        <w:tab/>
      </w:r>
      <w:r>
        <w:fldChar w:fldCharType="begin"/>
      </w:r>
      <w:r>
        <w:instrText xml:space="preserve"> PAGEREF _Toc8547 \h </w:instrText>
      </w:r>
      <w:r>
        <w:fldChar w:fldCharType="separate"/>
      </w:r>
      <w:r>
        <w:t>253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_Toc27685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（七）城市维护建设税</w:t>
      </w:r>
      <w:r>
        <w:tab/>
      </w:r>
      <w:r>
        <w:fldChar w:fldCharType="begin"/>
      </w:r>
      <w:r>
        <w:instrText xml:space="preserve"> PAGEREF _Toc27685 \h </w:instrText>
      </w:r>
      <w:r>
        <w:fldChar w:fldCharType="separate"/>
      </w:r>
      <w:r>
        <w:t>254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_Toc6524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1、转制为企业的经营性文化事业单位转制中涉及的城市维护建设税享受相应税收优惠</w:t>
      </w:r>
      <w:r>
        <w:tab/>
      </w:r>
      <w:r>
        <w:fldChar w:fldCharType="begin"/>
      </w:r>
      <w:r>
        <w:instrText xml:space="preserve"> PAGEREF _Toc6524 \h </w:instrText>
      </w:r>
      <w:r>
        <w:fldChar w:fldCharType="separate"/>
      </w:r>
      <w:r>
        <w:t>254</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_Toc21390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三、促进中小微企业发展</w:t>
      </w:r>
      <w:r>
        <w:tab/>
      </w:r>
      <w:r>
        <w:fldChar w:fldCharType="begin"/>
      </w:r>
      <w:r>
        <w:instrText xml:space="preserve"> PAGEREF _Toc21390 \h </w:instrText>
      </w:r>
      <w:r>
        <w:fldChar w:fldCharType="separate"/>
      </w:r>
      <w:r>
        <w:t>254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_Toc24133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一</w:t>
      </w:r>
      <w:r>
        <w:rPr>
          <w:rFonts w:asciiTheme="minorEastAsia" w:hAnsiTheme="minorEastAsia"/>
          <w:szCs w:val="30"/>
        </w:rPr>
        <w:t>）</w:t>
      </w:r>
      <w:r>
        <w:rPr>
          <w:rFonts w:hint="eastAsia" w:asciiTheme="minorEastAsia" w:hAnsiTheme="minorEastAsia"/>
          <w:szCs w:val="30"/>
        </w:rPr>
        <w:t>增值税</w:t>
      </w:r>
      <w:r>
        <w:tab/>
      </w:r>
      <w:r>
        <w:fldChar w:fldCharType="begin"/>
      </w:r>
      <w:r>
        <w:instrText xml:space="preserve"> PAGEREF _Toc24133 \h </w:instrText>
      </w:r>
      <w:r>
        <w:fldChar w:fldCharType="separate"/>
      </w:r>
      <w:r>
        <w:t>254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_Toc21959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1、增值税起征点上浮</w:t>
      </w:r>
      <w:r>
        <w:tab/>
      </w:r>
      <w:r>
        <w:fldChar w:fldCharType="begin"/>
      </w:r>
      <w:r>
        <w:instrText xml:space="preserve"> PAGEREF _Toc21959 \h </w:instrText>
      </w:r>
      <w:r>
        <w:fldChar w:fldCharType="separate"/>
      </w:r>
      <w:r>
        <w:t>254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_Toc8447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2、增值税小规模纳税人</w:t>
      </w:r>
      <w:r>
        <w:rPr>
          <w:rFonts w:hint="eastAsia" w:asciiTheme="minorEastAsia" w:hAnsiTheme="minorEastAsia"/>
          <w:szCs w:val="24"/>
          <w:lang w:val="en-US" w:eastAsia="zh-CN"/>
        </w:rPr>
        <w:t>符合条件的月销售额</w:t>
      </w:r>
      <w:r>
        <w:rPr>
          <w:rFonts w:hint="eastAsia" w:asciiTheme="minorEastAsia" w:hAnsiTheme="minorEastAsia"/>
          <w:szCs w:val="24"/>
        </w:rPr>
        <w:t>免征增值税</w:t>
      </w:r>
      <w:r>
        <w:tab/>
      </w:r>
      <w:r>
        <w:fldChar w:fldCharType="begin"/>
      </w:r>
      <w:r>
        <w:instrText xml:space="preserve"> PAGEREF _Toc8447 \h </w:instrText>
      </w:r>
      <w:r>
        <w:fldChar w:fldCharType="separate"/>
      </w:r>
      <w:r>
        <w:t>255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3、金融机构向小型、微型企业发放小额贷款利息收入免征增值税</w:t>
      </w:r>
      <w:r>
        <w:tab/>
      </w:r>
      <w:r>
        <w:fldChar w:fldCharType="begin"/>
      </w:r>
      <w:r>
        <w:instrText xml:space="preserve"> PAGEREF _Toc16 \h </w:instrText>
      </w:r>
      <w:r>
        <w:fldChar w:fldCharType="separate"/>
      </w:r>
      <w:r>
        <w:t>256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_Toc24289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4</w:t>
      </w:r>
      <w:r>
        <w:rPr>
          <w:rFonts w:hint="eastAsia" w:asciiTheme="minorEastAsia" w:hAnsiTheme="minorEastAsia"/>
          <w:szCs w:val="24"/>
        </w:rPr>
        <w:t>、</w:t>
      </w:r>
      <w:r>
        <w:rPr>
          <w:rFonts w:hint="eastAsia" w:asciiTheme="minorEastAsia" w:hAnsiTheme="minorEastAsia"/>
          <w:szCs w:val="24"/>
          <w:lang w:val="en-US" w:eastAsia="zh-CN"/>
        </w:rPr>
        <w:t>符合条件的小微企业退还增量留抵税额和存量留抵税额</w:t>
      </w:r>
      <w:r>
        <w:tab/>
      </w:r>
      <w:r>
        <w:fldChar w:fldCharType="begin"/>
      </w:r>
      <w:r>
        <w:instrText xml:space="preserve"> PAGEREF _Toc24289 \h </w:instrText>
      </w:r>
      <w:r>
        <w:fldChar w:fldCharType="separate"/>
      </w:r>
      <w:r>
        <w:t>258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_Toc21462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5</w:t>
      </w:r>
      <w:r>
        <w:rPr>
          <w:rFonts w:hint="eastAsia" w:asciiTheme="minorEastAsia" w:hAnsiTheme="minorEastAsia"/>
          <w:szCs w:val="24"/>
        </w:rPr>
        <w:t>、</w:t>
      </w:r>
      <w:r>
        <w:rPr>
          <w:rFonts w:hint="eastAsia" w:asciiTheme="minorEastAsia" w:hAnsiTheme="minorEastAsia"/>
          <w:szCs w:val="24"/>
          <w:lang w:val="en-US" w:eastAsia="zh-CN"/>
        </w:rPr>
        <w:t>符合条件的企业准予缓缴税费</w:t>
      </w:r>
      <w:r>
        <w:tab/>
      </w:r>
      <w:r>
        <w:fldChar w:fldCharType="begin"/>
      </w:r>
      <w:r>
        <w:instrText xml:space="preserve"> PAGEREF _Toc21462 \h </w:instrText>
      </w:r>
      <w:r>
        <w:fldChar w:fldCharType="separate"/>
      </w:r>
      <w:r>
        <w:t>259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_Toc28782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（二）企业所得税</w:t>
      </w:r>
      <w:r>
        <w:tab/>
      </w:r>
      <w:r>
        <w:fldChar w:fldCharType="begin"/>
      </w:r>
      <w:r>
        <w:instrText xml:space="preserve"> PAGEREF _Toc28782 \h </w:instrText>
      </w:r>
      <w:r>
        <w:fldChar w:fldCharType="separate"/>
      </w:r>
      <w:r>
        <w:t>260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_Toc22831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1、小型微利企业年应纳税所得额减计应纳税所得额且按20%的税率缴纳企业所得税</w:t>
      </w:r>
      <w:r>
        <w:tab/>
      </w:r>
      <w:r>
        <w:fldChar w:fldCharType="begin"/>
      </w:r>
      <w:r>
        <w:instrText xml:space="preserve"> PAGEREF _Toc22831 \h </w:instrText>
      </w:r>
      <w:r>
        <w:fldChar w:fldCharType="separate"/>
      </w:r>
      <w:r>
        <w:t>260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_Toc4223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2、中小企业融资（信用）担保机构有关准备金企业所得税税前扣除</w:t>
      </w:r>
      <w:r>
        <w:tab/>
      </w:r>
      <w:r>
        <w:fldChar w:fldCharType="begin"/>
      </w:r>
      <w:r>
        <w:instrText xml:space="preserve"> PAGEREF _Toc4223 \h </w:instrText>
      </w:r>
      <w:r>
        <w:fldChar w:fldCharType="separate"/>
      </w:r>
      <w:r>
        <w:t>261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_Toc20038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3、金融企业对其中小企业贷款的贷款损失准备金准予在应纳税所得额中扣除</w:t>
      </w:r>
      <w:r>
        <w:tab/>
      </w:r>
      <w:r>
        <w:fldChar w:fldCharType="begin"/>
      </w:r>
      <w:r>
        <w:instrText xml:space="preserve"> PAGEREF _Toc20038 \h </w:instrText>
      </w:r>
      <w:r>
        <w:fldChar w:fldCharType="separate"/>
      </w:r>
      <w:r>
        <w:t>262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4</w:t>
      </w:r>
      <w:r>
        <w:rPr>
          <w:rFonts w:hint="eastAsia" w:asciiTheme="minorEastAsia" w:hAnsiTheme="minorEastAsia"/>
          <w:szCs w:val="24"/>
        </w:rPr>
        <w:t>、符合条件的中小微企业购置设备器具的可以选择一次性扣除或减半扣除</w:t>
      </w:r>
      <w:r>
        <w:tab/>
      </w:r>
      <w:r>
        <w:fldChar w:fldCharType="begin"/>
      </w:r>
      <w:r>
        <w:instrText xml:space="preserve"> PAGEREF _Toc128 \h </w:instrText>
      </w:r>
      <w:r>
        <w:fldChar w:fldCharType="separate"/>
      </w:r>
      <w:r>
        <w:t>262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_Toc8983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（三）印花税</w:t>
      </w:r>
      <w:r>
        <w:tab/>
      </w:r>
      <w:r>
        <w:fldChar w:fldCharType="begin"/>
      </w:r>
      <w:r>
        <w:instrText xml:space="preserve"> PAGEREF _Toc8983 \h </w:instrText>
      </w:r>
      <w:r>
        <w:fldChar w:fldCharType="separate"/>
      </w:r>
      <w:r>
        <w:t>263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_Toc23474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1、金融机构与小型、微型企业签订的借款合同免征印花税</w:t>
      </w:r>
      <w:r>
        <w:tab/>
      </w:r>
      <w:r>
        <w:fldChar w:fldCharType="begin"/>
      </w:r>
      <w:r>
        <w:instrText xml:space="preserve"> PAGEREF _Toc23474 \h </w:instrText>
      </w:r>
      <w:r>
        <w:fldChar w:fldCharType="separate"/>
      </w:r>
      <w:r>
        <w:t>263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_Toc11312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2、增值税小规模纳税人按50%减征印花税</w:t>
      </w:r>
      <w:r>
        <w:tab/>
      </w:r>
      <w:r>
        <w:fldChar w:fldCharType="begin"/>
      </w:r>
      <w:r>
        <w:instrText xml:space="preserve"> PAGEREF _Toc11312 \h </w:instrText>
      </w:r>
      <w:r>
        <w:fldChar w:fldCharType="separate"/>
      </w:r>
      <w:r>
        <w:t>264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_Toc31094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（四）个人所得税</w:t>
      </w:r>
      <w:r>
        <w:tab/>
      </w:r>
      <w:r>
        <w:fldChar w:fldCharType="begin"/>
      </w:r>
      <w:r>
        <w:instrText xml:space="preserve"> PAGEREF _Toc31094 \h </w:instrText>
      </w:r>
      <w:r>
        <w:fldChar w:fldCharType="separate"/>
      </w:r>
      <w:r>
        <w:t>265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_Toc3154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1、个人转让新三板（含北交所）挂牌公司非原始股所得免征个人所得税</w:t>
      </w:r>
      <w:r>
        <w:tab/>
      </w:r>
      <w:r>
        <w:fldChar w:fldCharType="begin"/>
      </w:r>
      <w:r>
        <w:instrText xml:space="preserve"> PAGEREF _Toc3154 \h </w:instrText>
      </w:r>
      <w:r>
        <w:fldChar w:fldCharType="separate"/>
      </w:r>
      <w:r>
        <w:t>265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_Toc32488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2、个人持有挂牌公司的股票</w:t>
      </w:r>
      <w:r>
        <w:rPr>
          <w:rFonts w:hint="eastAsia" w:asciiTheme="minorEastAsia" w:hAnsiTheme="minorEastAsia"/>
          <w:szCs w:val="24"/>
          <w:lang w:eastAsia="zh-CN"/>
        </w:rPr>
        <w:t>（</w:t>
      </w:r>
      <w:r>
        <w:rPr>
          <w:rFonts w:hint="eastAsia" w:asciiTheme="minorEastAsia" w:hAnsiTheme="minorEastAsia"/>
          <w:szCs w:val="24"/>
          <w:lang w:val="en-US" w:eastAsia="zh-CN"/>
        </w:rPr>
        <w:t>含北交所</w:t>
      </w:r>
      <w:r>
        <w:rPr>
          <w:rFonts w:hint="eastAsia" w:asciiTheme="minorEastAsia" w:hAnsiTheme="minorEastAsia"/>
          <w:szCs w:val="24"/>
          <w:lang w:eastAsia="zh-CN"/>
        </w:rPr>
        <w:t>）</w:t>
      </w:r>
      <w:r>
        <w:rPr>
          <w:rFonts w:hint="eastAsia" w:asciiTheme="minorEastAsia" w:hAnsiTheme="minorEastAsia"/>
          <w:szCs w:val="24"/>
        </w:rPr>
        <w:t>按照持股期限免征或按50%计应纳税所得额</w:t>
      </w:r>
      <w:r>
        <w:tab/>
      </w:r>
      <w:r>
        <w:fldChar w:fldCharType="begin"/>
      </w:r>
      <w:r>
        <w:instrText xml:space="preserve"> PAGEREF _Toc32488 \h </w:instrText>
      </w:r>
      <w:r>
        <w:fldChar w:fldCharType="separate"/>
      </w:r>
      <w:r>
        <w:t>265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_Toc5147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3、对</w:t>
      </w:r>
      <w:r>
        <w:rPr>
          <w:rFonts w:hint="eastAsia" w:asciiTheme="minorEastAsia" w:hAnsiTheme="minorEastAsia"/>
          <w:szCs w:val="24"/>
          <w:lang w:val="en-US" w:eastAsia="zh-CN"/>
        </w:rPr>
        <w:t>符合条件的</w:t>
      </w:r>
      <w:r>
        <w:rPr>
          <w:rFonts w:hint="eastAsia" w:asciiTheme="minorEastAsia" w:hAnsiTheme="minorEastAsia"/>
          <w:szCs w:val="24"/>
        </w:rPr>
        <w:t>个体工商户减半征收个人所得税</w:t>
      </w:r>
      <w:r>
        <w:tab/>
      </w:r>
      <w:r>
        <w:fldChar w:fldCharType="begin"/>
      </w:r>
      <w:r>
        <w:instrText xml:space="preserve"> PAGEREF _Toc5147 \h </w:instrText>
      </w:r>
      <w:r>
        <w:fldChar w:fldCharType="separate"/>
      </w:r>
      <w:r>
        <w:t>267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_Toc593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（五）城镇土地使用税</w:t>
      </w:r>
      <w:r>
        <w:tab/>
      </w:r>
      <w:r>
        <w:fldChar w:fldCharType="begin"/>
      </w:r>
      <w:r>
        <w:instrText xml:space="preserve"> PAGEREF _Toc593 \h </w:instrText>
      </w:r>
      <w:r>
        <w:fldChar w:fldCharType="separate"/>
      </w:r>
      <w:r>
        <w:t>267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_Toc4144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1、增值税小规模纳税人按50%减征城镇土地使用税</w:t>
      </w:r>
      <w:r>
        <w:tab/>
      </w:r>
      <w:r>
        <w:fldChar w:fldCharType="begin"/>
      </w:r>
      <w:r>
        <w:instrText xml:space="preserve"> PAGEREF _Toc4144 \h </w:instrText>
      </w:r>
      <w:r>
        <w:fldChar w:fldCharType="separate"/>
      </w:r>
      <w:r>
        <w:t>267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_Toc30527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（六）资源税</w:t>
      </w:r>
      <w:r>
        <w:tab/>
      </w:r>
      <w:r>
        <w:fldChar w:fldCharType="begin"/>
      </w:r>
      <w:r>
        <w:instrText xml:space="preserve"> PAGEREF _Toc30527 \h </w:instrText>
      </w:r>
      <w:r>
        <w:fldChar w:fldCharType="separate"/>
      </w:r>
      <w:r>
        <w:t>268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_Toc379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1、增值税小规模纳税人按50%减征资源税</w:t>
      </w:r>
      <w:r>
        <w:tab/>
      </w:r>
      <w:r>
        <w:fldChar w:fldCharType="begin"/>
      </w:r>
      <w:r>
        <w:instrText xml:space="preserve"> PAGEREF _Toc379 \h </w:instrText>
      </w:r>
      <w:r>
        <w:fldChar w:fldCharType="separate"/>
      </w:r>
      <w:r>
        <w:t>268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_Toc4162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（七）耕地占用税</w:t>
      </w:r>
      <w:r>
        <w:tab/>
      </w:r>
      <w:r>
        <w:fldChar w:fldCharType="begin"/>
      </w:r>
      <w:r>
        <w:instrText xml:space="preserve"> PAGEREF _Toc4162 \h </w:instrText>
      </w:r>
      <w:r>
        <w:fldChar w:fldCharType="separate"/>
      </w:r>
      <w:r>
        <w:t>269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_Toc22637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1、增值税小规模纳税人按50%减征资源税</w:t>
      </w:r>
      <w:r>
        <w:tab/>
      </w:r>
      <w:r>
        <w:fldChar w:fldCharType="begin"/>
      </w:r>
      <w:r>
        <w:instrText xml:space="preserve"> PAGEREF _Toc22637 \h </w:instrText>
      </w:r>
      <w:r>
        <w:fldChar w:fldCharType="separate"/>
      </w:r>
      <w:r>
        <w:t>269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_Toc27546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（八）房产税</w:t>
      </w:r>
      <w:r>
        <w:tab/>
      </w:r>
      <w:r>
        <w:fldChar w:fldCharType="begin"/>
      </w:r>
      <w:r>
        <w:instrText xml:space="preserve"> PAGEREF _Toc27546 \h </w:instrText>
      </w:r>
      <w:r>
        <w:fldChar w:fldCharType="separate"/>
      </w:r>
      <w:r>
        <w:t>269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_Toc21367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1、增值税小规模纳税人按50%减征房产税</w:t>
      </w:r>
      <w:r>
        <w:tab/>
      </w:r>
      <w:r>
        <w:fldChar w:fldCharType="begin"/>
      </w:r>
      <w:r>
        <w:instrText xml:space="preserve"> PAGEREF _Toc21367 \h </w:instrText>
      </w:r>
      <w:r>
        <w:fldChar w:fldCharType="separate"/>
      </w:r>
      <w:r>
        <w:t>269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_Toc19042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（九）城市维护建设税</w:t>
      </w:r>
      <w:r>
        <w:tab/>
      </w:r>
      <w:r>
        <w:fldChar w:fldCharType="begin"/>
      </w:r>
      <w:r>
        <w:instrText xml:space="preserve"> PAGEREF _Toc19042 \h </w:instrText>
      </w:r>
      <w:r>
        <w:fldChar w:fldCharType="separate"/>
      </w:r>
      <w:r>
        <w:t>270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_Toc25102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1、增值税小规模纳税人按50%减征城市维护建设税</w:t>
      </w:r>
      <w:r>
        <w:tab/>
      </w:r>
      <w:r>
        <w:fldChar w:fldCharType="begin"/>
      </w:r>
      <w:r>
        <w:instrText xml:space="preserve"> PAGEREF _Toc25102 \h </w:instrText>
      </w:r>
      <w:r>
        <w:fldChar w:fldCharType="separate"/>
      </w:r>
      <w:r>
        <w:t>270</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_Toc19957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（十）教育费附加税</w:t>
      </w:r>
      <w:r>
        <w:tab/>
      </w:r>
      <w:r>
        <w:fldChar w:fldCharType="begin"/>
      </w:r>
      <w:r>
        <w:instrText xml:space="preserve"> PAGEREF _Toc19957 \h </w:instrText>
      </w:r>
      <w:r>
        <w:fldChar w:fldCharType="separate"/>
      </w:r>
      <w:r>
        <w:t>271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_Toc14575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1、增值税小规模纳税人按50%减征教育费附加税</w:t>
      </w:r>
      <w:r>
        <w:tab/>
      </w:r>
      <w:r>
        <w:fldChar w:fldCharType="begin"/>
      </w:r>
      <w:r>
        <w:instrText xml:space="preserve"> PAGEREF _Toc14575 \h </w:instrText>
      </w:r>
      <w:r>
        <w:fldChar w:fldCharType="separate"/>
      </w:r>
      <w:r>
        <w:t>271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_Toc21923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（十一）地方教育费附加</w:t>
      </w:r>
      <w:r>
        <w:tab/>
      </w:r>
      <w:r>
        <w:fldChar w:fldCharType="begin"/>
      </w:r>
      <w:r>
        <w:instrText xml:space="preserve"> PAGEREF _Toc21923 \h </w:instrText>
      </w:r>
      <w:r>
        <w:fldChar w:fldCharType="separate"/>
      </w:r>
      <w:r>
        <w:t>271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_Toc27020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1、增值税小规模纳税人按50%减征地方教育费附加</w:t>
      </w:r>
      <w:r>
        <w:tab/>
      </w:r>
      <w:r>
        <w:fldChar w:fldCharType="begin"/>
      </w:r>
      <w:r>
        <w:instrText xml:space="preserve"> PAGEREF _Toc27020 \h </w:instrText>
      </w:r>
      <w:r>
        <w:fldChar w:fldCharType="separate"/>
      </w:r>
      <w:r>
        <w:t>271</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_Toc9973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四、鼓励投资</w:t>
      </w:r>
      <w:r>
        <w:tab/>
      </w:r>
      <w:r>
        <w:fldChar w:fldCharType="begin"/>
      </w:r>
      <w:r>
        <w:instrText xml:space="preserve"> PAGEREF _Toc9973 \h </w:instrText>
      </w:r>
      <w:r>
        <w:fldChar w:fldCharType="separate"/>
      </w:r>
      <w:r>
        <w:t>272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_Toc7614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（一）增值税</w:t>
      </w:r>
      <w:r>
        <w:tab/>
      </w:r>
      <w:r>
        <w:fldChar w:fldCharType="begin"/>
      </w:r>
      <w:r>
        <w:instrText xml:space="preserve"> PAGEREF _Toc7614 \h </w:instrText>
      </w:r>
      <w:r>
        <w:fldChar w:fldCharType="separate"/>
      </w:r>
      <w:r>
        <w:t>272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_Toc7430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1、境外机构投资境内债券市场取得的债券利息收入暂免征收增值税</w:t>
      </w:r>
      <w:r>
        <w:tab/>
      </w:r>
      <w:r>
        <w:fldChar w:fldCharType="begin"/>
      </w:r>
      <w:r>
        <w:instrText xml:space="preserve"> PAGEREF _Toc7430 \h </w:instrText>
      </w:r>
      <w:r>
        <w:fldChar w:fldCharType="separate"/>
      </w:r>
      <w:r>
        <w:t>272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_Toc25140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2、经国务院批准对外开放的货物期货品种保税交割业务暂免征收增值税</w:t>
      </w:r>
      <w:r>
        <w:tab/>
      </w:r>
      <w:r>
        <w:fldChar w:fldCharType="begin"/>
      </w:r>
      <w:r>
        <w:instrText xml:space="preserve"> PAGEREF _Toc25140 \h </w:instrText>
      </w:r>
      <w:r>
        <w:fldChar w:fldCharType="separate"/>
      </w:r>
      <w:r>
        <w:t>273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_Toc16323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（二）企业所得税</w:t>
      </w:r>
      <w:r>
        <w:tab/>
      </w:r>
      <w:r>
        <w:fldChar w:fldCharType="begin"/>
      </w:r>
      <w:r>
        <w:instrText xml:space="preserve"> PAGEREF _Toc16323 \h </w:instrText>
      </w:r>
      <w:r>
        <w:fldChar w:fldCharType="separate"/>
      </w:r>
      <w:r>
        <w:t>273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_Toc32060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1、非货币性资产对外投资确认的转让所得可分期递延缴纳企业所得税</w:t>
      </w:r>
      <w:r>
        <w:tab/>
      </w:r>
      <w:r>
        <w:fldChar w:fldCharType="begin"/>
      </w:r>
      <w:r>
        <w:instrText xml:space="preserve"> PAGEREF _Toc32060 \h </w:instrText>
      </w:r>
      <w:r>
        <w:fldChar w:fldCharType="separate"/>
      </w:r>
      <w:r>
        <w:t>273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_Toc27151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2、境外投资者再投资所有非禁止项目暂不征收预提所得税</w:t>
      </w:r>
      <w:r>
        <w:tab/>
      </w:r>
      <w:r>
        <w:fldChar w:fldCharType="begin"/>
      </w:r>
      <w:r>
        <w:instrText xml:space="preserve"> PAGEREF _Toc27151 \h </w:instrText>
      </w:r>
      <w:r>
        <w:fldChar w:fldCharType="separate"/>
      </w:r>
      <w:r>
        <w:t>274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_Toc31950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3、境外机构投资境内债券市场取得的债券利息收入暂免征收企业所得税</w:t>
      </w:r>
      <w:r>
        <w:tab/>
      </w:r>
      <w:r>
        <w:fldChar w:fldCharType="begin"/>
      </w:r>
      <w:r>
        <w:instrText xml:space="preserve"> PAGEREF _Toc31950 \h </w:instrText>
      </w:r>
      <w:r>
        <w:fldChar w:fldCharType="separate"/>
      </w:r>
      <w:r>
        <w:t>276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_Toc7707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（三）个人所得税</w:t>
      </w:r>
      <w:r>
        <w:tab/>
      </w:r>
      <w:r>
        <w:fldChar w:fldCharType="begin"/>
      </w:r>
      <w:r>
        <w:instrText xml:space="preserve"> PAGEREF _Toc7707 \h </w:instrText>
      </w:r>
      <w:r>
        <w:fldChar w:fldCharType="separate"/>
      </w:r>
      <w:r>
        <w:t>276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_Toc15879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1、非货币性资产对外投资确认的转让所得可分期递延缴纳个人所得税</w:t>
      </w:r>
      <w:r>
        <w:tab/>
      </w:r>
      <w:r>
        <w:fldChar w:fldCharType="begin"/>
      </w:r>
      <w:r>
        <w:instrText xml:space="preserve"> PAGEREF _Toc15879 \h </w:instrText>
      </w:r>
      <w:r>
        <w:fldChar w:fldCharType="separate"/>
      </w:r>
      <w:r>
        <w:t>276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_Toc24951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2、创投企业个人合伙人可按照被转让项目对应投资额的70%抵扣其可以从创投企业应分得的经营所得</w:t>
      </w:r>
      <w:r>
        <w:tab/>
      </w:r>
      <w:r>
        <w:fldChar w:fldCharType="begin"/>
      </w:r>
      <w:r>
        <w:instrText xml:space="preserve"> PAGEREF _Toc24951 \h </w:instrText>
      </w:r>
      <w:r>
        <w:fldChar w:fldCharType="separate"/>
      </w:r>
      <w:r>
        <w:t>277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_Toc381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3、通过沪港通、深港通投资香港联交所上市股票取得的转让差价所得和通过基金互认买卖香港基金份额取得的转让差价所得免征个人所得税</w:t>
      </w:r>
      <w:r>
        <w:tab/>
      </w:r>
      <w:r>
        <w:fldChar w:fldCharType="begin"/>
      </w:r>
      <w:r>
        <w:instrText xml:space="preserve"> PAGEREF _Toc381 \h </w:instrText>
      </w:r>
      <w:r>
        <w:fldChar w:fldCharType="separate"/>
      </w:r>
      <w:r>
        <w:t>278</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_Toc1696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五、保障残疾人随军人员等重点群体</w:t>
      </w:r>
      <w:r>
        <w:tab/>
      </w:r>
      <w:r>
        <w:fldChar w:fldCharType="begin"/>
      </w:r>
      <w:r>
        <w:instrText xml:space="preserve"> PAGEREF _Toc1696 \h </w:instrText>
      </w:r>
      <w:r>
        <w:fldChar w:fldCharType="separate"/>
      </w:r>
      <w:r>
        <w:t>278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_Toc31492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一</w:t>
      </w:r>
      <w:r>
        <w:rPr>
          <w:rFonts w:asciiTheme="minorEastAsia" w:hAnsiTheme="minorEastAsia"/>
          <w:szCs w:val="30"/>
        </w:rPr>
        <w:t>）</w:t>
      </w:r>
      <w:r>
        <w:rPr>
          <w:rFonts w:hint="eastAsia" w:asciiTheme="minorEastAsia" w:hAnsiTheme="minorEastAsia"/>
          <w:szCs w:val="30"/>
        </w:rPr>
        <w:t>增值税</w:t>
      </w:r>
      <w:r>
        <w:tab/>
      </w:r>
      <w:r>
        <w:fldChar w:fldCharType="begin"/>
      </w:r>
      <w:r>
        <w:instrText xml:space="preserve"> PAGEREF _Toc31492 \h </w:instrText>
      </w:r>
      <w:r>
        <w:fldChar w:fldCharType="separate"/>
      </w:r>
      <w:r>
        <w:t>278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_Toc14368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1、安置残疾人就业的单位和个体户增值税限额即征即退</w:t>
      </w:r>
      <w:r>
        <w:tab/>
      </w:r>
      <w:r>
        <w:fldChar w:fldCharType="begin"/>
      </w:r>
      <w:r>
        <w:instrText xml:space="preserve"> PAGEREF _Toc14368 \h </w:instrText>
      </w:r>
      <w:r>
        <w:fldChar w:fldCharType="separate"/>
      </w:r>
      <w:r>
        <w:t>278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2、安置随军家属和军队转业干部的新办企业限期免征增值税</w:t>
      </w:r>
      <w:r>
        <w:tab/>
      </w:r>
      <w:r>
        <w:fldChar w:fldCharType="begin"/>
      </w:r>
      <w:r>
        <w:instrText xml:space="preserve"> PAGEREF _Toc230 \h </w:instrText>
      </w:r>
      <w:r>
        <w:fldChar w:fldCharType="separate"/>
      </w:r>
      <w:r>
        <w:t>280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_Toc31091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3、随军家属和军队转业干部创业限期免征增值税</w:t>
      </w:r>
      <w:r>
        <w:tab/>
      </w:r>
      <w:r>
        <w:fldChar w:fldCharType="begin"/>
      </w:r>
      <w:r>
        <w:instrText xml:space="preserve"> PAGEREF _Toc31091 \h </w:instrText>
      </w:r>
      <w:r>
        <w:fldChar w:fldCharType="separate"/>
      </w:r>
      <w:r>
        <w:t>281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_Toc23968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4、自主就业退役士兵从事个体经营或企业招用自主就业退役士兵予以定额扣减增值税</w:t>
      </w:r>
      <w:r>
        <w:tab/>
      </w:r>
      <w:r>
        <w:fldChar w:fldCharType="begin"/>
      </w:r>
      <w:r>
        <w:instrText xml:space="preserve"> PAGEREF _Toc23968 \h </w:instrText>
      </w:r>
      <w:r>
        <w:fldChar w:fldCharType="separate"/>
      </w:r>
      <w:r>
        <w:t>281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_Toc13390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5、残疾人提供应税服务、劳务免征增值税</w:t>
      </w:r>
      <w:r>
        <w:tab/>
      </w:r>
      <w:r>
        <w:fldChar w:fldCharType="begin"/>
      </w:r>
      <w:r>
        <w:instrText xml:space="preserve"> PAGEREF _Toc13390 \h </w:instrText>
      </w:r>
      <w:r>
        <w:fldChar w:fldCharType="separate"/>
      </w:r>
      <w:r>
        <w:t>282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_Toc8340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6、建档立卡贫困人口、持《就业创业证》或《就业失业登记证》的人员和招用建档立卡贫困人口、持《就业创业证》或《就业失业登记证》的人员的企业按限额扣减其当年实际应缴纳的增值税</w:t>
      </w:r>
      <w:r>
        <w:tab/>
      </w:r>
      <w:r>
        <w:fldChar w:fldCharType="begin"/>
      </w:r>
      <w:r>
        <w:instrText xml:space="preserve"> PAGEREF _Toc8340 \h </w:instrText>
      </w:r>
      <w:r>
        <w:fldChar w:fldCharType="separate"/>
      </w:r>
      <w:r>
        <w:t>283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_Toc23811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（二）企业所得税</w:t>
      </w:r>
      <w:r>
        <w:tab/>
      </w:r>
      <w:r>
        <w:fldChar w:fldCharType="begin"/>
      </w:r>
      <w:r>
        <w:instrText xml:space="preserve"> PAGEREF _Toc23811 \h </w:instrText>
      </w:r>
      <w:r>
        <w:fldChar w:fldCharType="separate"/>
      </w:r>
      <w:r>
        <w:t>284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_Toc27996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1、企业招用自主就业退役士兵予以定额扣减企业所得税</w:t>
      </w:r>
      <w:r>
        <w:tab/>
      </w:r>
      <w:r>
        <w:fldChar w:fldCharType="begin"/>
      </w:r>
      <w:r>
        <w:instrText xml:space="preserve"> PAGEREF _Toc27996 \h </w:instrText>
      </w:r>
      <w:r>
        <w:fldChar w:fldCharType="separate"/>
      </w:r>
      <w:r>
        <w:t>284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_Toc20243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2、招用建档立卡贫困人口、持《就业创业证》或《就业失业登记证》的人员的企业按限额扣减其当年实际应缴纳的企业所得税</w:t>
      </w:r>
      <w:r>
        <w:tab/>
      </w:r>
      <w:r>
        <w:fldChar w:fldCharType="begin"/>
      </w:r>
      <w:r>
        <w:instrText xml:space="preserve"> PAGEREF _Toc20243 \h </w:instrText>
      </w:r>
      <w:r>
        <w:fldChar w:fldCharType="separate"/>
      </w:r>
      <w:r>
        <w:t>285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_Toc1691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3、安置随军家属和军队转业干部的新办企业限期免征企业所得税</w:t>
      </w:r>
      <w:r>
        <w:tab/>
      </w:r>
      <w:r>
        <w:fldChar w:fldCharType="begin"/>
      </w:r>
      <w:r>
        <w:instrText xml:space="preserve"> PAGEREF _Toc1691 \h </w:instrText>
      </w:r>
      <w:r>
        <w:fldChar w:fldCharType="separate"/>
      </w:r>
      <w:r>
        <w:t>286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_Toc19239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（三）个人所得税</w:t>
      </w:r>
      <w:r>
        <w:tab/>
      </w:r>
      <w:r>
        <w:fldChar w:fldCharType="begin"/>
      </w:r>
      <w:r>
        <w:instrText xml:space="preserve"> PAGEREF _Toc19239 \h </w:instrText>
      </w:r>
      <w:r>
        <w:fldChar w:fldCharType="separate"/>
      </w:r>
      <w:r>
        <w:t>287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_Toc30856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1、随军家属和军队转业干部提供应税服务免征个人所得税</w:t>
      </w:r>
      <w:r>
        <w:tab/>
      </w:r>
      <w:r>
        <w:fldChar w:fldCharType="begin"/>
      </w:r>
      <w:r>
        <w:instrText xml:space="preserve"> PAGEREF _Toc30856 \h </w:instrText>
      </w:r>
      <w:r>
        <w:fldChar w:fldCharType="separate"/>
      </w:r>
      <w:r>
        <w:t>287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_Toc2571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2、自主就业退役士兵从事个体经营予以定额扣减个人所得税</w:t>
      </w:r>
      <w:r>
        <w:tab/>
      </w:r>
      <w:r>
        <w:fldChar w:fldCharType="begin"/>
      </w:r>
      <w:r>
        <w:instrText xml:space="preserve"> PAGEREF _Toc2571 \h </w:instrText>
      </w:r>
      <w:r>
        <w:fldChar w:fldCharType="separate"/>
      </w:r>
      <w:r>
        <w:t>288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_Toc10364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3、建档立卡贫困人口、持《就业创业证》或《就业失业登记证》的人员按限额扣减其当年实际应缴纳的个人所得税</w:t>
      </w:r>
      <w:r>
        <w:tab/>
      </w:r>
      <w:r>
        <w:fldChar w:fldCharType="begin"/>
      </w:r>
      <w:r>
        <w:instrText xml:space="preserve"> PAGEREF _Toc10364 \h </w:instrText>
      </w:r>
      <w:r>
        <w:fldChar w:fldCharType="separate"/>
      </w:r>
      <w:r>
        <w:t>289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_Toc13418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4</w:t>
      </w:r>
      <w:r>
        <w:rPr>
          <w:rFonts w:hint="eastAsia" w:asciiTheme="minorEastAsia" w:hAnsiTheme="minorEastAsia"/>
          <w:szCs w:val="24"/>
        </w:rPr>
        <w:t>、对残疾、孤老人员和烈属人员减征个人所得税</w:t>
      </w:r>
      <w:r>
        <w:tab/>
      </w:r>
      <w:r>
        <w:fldChar w:fldCharType="begin"/>
      </w:r>
      <w:r>
        <w:instrText xml:space="preserve"> PAGEREF _Toc13418 \h </w:instrText>
      </w:r>
      <w:r>
        <w:fldChar w:fldCharType="separate"/>
      </w:r>
      <w:r>
        <w:t>290</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_Toc31310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（四）城镇土地使用税</w:t>
      </w:r>
      <w:r>
        <w:tab/>
      </w:r>
      <w:r>
        <w:fldChar w:fldCharType="begin"/>
      </w:r>
      <w:r>
        <w:instrText xml:space="preserve"> PAGEREF _Toc31310 \h </w:instrText>
      </w:r>
      <w:r>
        <w:fldChar w:fldCharType="separate"/>
      </w:r>
      <w:r>
        <w:t>290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_Toc19786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1、安置残疾人就业的单位自用土地暂免城镇土地使用税</w:t>
      </w:r>
      <w:r>
        <w:tab/>
      </w:r>
      <w:r>
        <w:fldChar w:fldCharType="begin"/>
      </w:r>
      <w:r>
        <w:instrText xml:space="preserve"> PAGEREF _Toc19786 \h </w:instrText>
      </w:r>
      <w:r>
        <w:fldChar w:fldCharType="separate"/>
      </w:r>
      <w:r>
        <w:t>290</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（五）房产税</w:t>
      </w:r>
      <w:r>
        <w:tab/>
      </w:r>
      <w:r>
        <w:fldChar w:fldCharType="begin"/>
      </w:r>
      <w:r>
        <w:instrText xml:space="preserve"> PAGEREF _Toc329 \h </w:instrText>
      </w:r>
      <w:r>
        <w:fldChar w:fldCharType="separate"/>
      </w:r>
      <w:r>
        <w:t>291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_Toc19877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1、高校学生公寓免征房产税</w:t>
      </w:r>
      <w:r>
        <w:tab/>
      </w:r>
      <w:r>
        <w:fldChar w:fldCharType="begin"/>
      </w:r>
      <w:r>
        <w:instrText xml:space="preserve"> PAGEREF _Toc19877 \h </w:instrText>
      </w:r>
      <w:r>
        <w:fldChar w:fldCharType="separate"/>
      </w:r>
      <w:r>
        <w:t>291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_Toc8691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（六）印花税</w:t>
      </w:r>
      <w:r>
        <w:tab/>
      </w:r>
      <w:r>
        <w:fldChar w:fldCharType="begin"/>
      </w:r>
      <w:r>
        <w:instrText xml:space="preserve"> PAGEREF _Toc8691 \h </w:instrText>
      </w:r>
      <w:r>
        <w:fldChar w:fldCharType="separate"/>
      </w:r>
      <w:r>
        <w:t>292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_Toc24979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1、高校学生签订的高校学生公寓租赁合同免征印花税</w:t>
      </w:r>
      <w:r>
        <w:tab/>
      </w:r>
      <w:r>
        <w:fldChar w:fldCharType="begin"/>
      </w:r>
      <w:r>
        <w:instrText xml:space="preserve"> PAGEREF _Toc24979 \h </w:instrText>
      </w:r>
      <w:r>
        <w:fldChar w:fldCharType="separate"/>
      </w:r>
      <w:r>
        <w:t>292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_Toc29450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（七）城市建设维护税</w:t>
      </w:r>
      <w:r>
        <w:tab/>
      </w:r>
      <w:r>
        <w:fldChar w:fldCharType="begin"/>
      </w:r>
      <w:r>
        <w:instrText xml:space="preserve"> PAGEREF _Toc29450 \h </w:instrText>
      </w:r>
      <w:r>
        <w:fldChar w:fldCharType="separate"/>
      </w:r>
      <w:r>
        <w:t>292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_Toc31700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1、自主就业退役士兵从事个体经营或企业招用自主就业退役士兵予以定额扣减城市建设维护税</w:t>
      </w:r>
      <w:r>
        <w:tab/>
      </w:r>
      <w:r>
        <w:fldChar w:fldCharType="begin"/>
      </w:r>
      <w:r>
        <w:instrText xml:space="preserve"> PAGEREF _Toc31700 \h </w:instrText>
      </w:r>
      <w:r>
        <w:fldChar w:fldCharType="separate"/>
      </w:r>
      <w:r>
        <w:t>292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_Toc24410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2、建档立卡贫困人口、持《就业创业证》或《就业失业登记证》的人员和招用建档立卡贫困人口、持《就业创业证》或《就业失业登记证》的人员的企业按限额扣减其当年实际应缴纳的城市建设维护税</w:t>
      </w:r>
      <w:r>
        <w:tab/>
      </w:r>
      <w:r>
        <w:fldChar w:fldCharType="begin"/>
      </w:r>
      <w:r>
        <w:instrText xml:space="preserve"> PAGEREF _Toc24410 \h </w:instrText>
      </w:r>
      <w:r>
        <w:fldChar w:fldCharType="separate"/>
      </w:r>
      <w:r>
        <w:t>293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_Toc23242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（八）教育费附加</w:t>
      </w:r>
      <w:r>
        <w:tab/>
      </w:r>
      <w:r>
        <w:fldChar w:fldCharType="begin"/>
      </w:r>
      <w:r>
        <w:instrText xml:space="preserve"> PAGEREF _Toc23242 \h </w:instrText>
      </w:r>
      <w:r>
        <w:fldChar w:fldCharType="separate"/>
      </w:r>
      <w:r>
        <w:t>295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_Toc22366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1、自主就业退役士兵从事个体经营或企业招用自主就业退役士兵予以定额扣减教育费附加</w:t>
      </w:r>
      <w:r>
        <w:tab/>
      </w:r>
      <w:r>
        <w:fldChar w:fldCharType="begin"/>
      </w:r>
      <w:r>
        <w:instrText xml:space="preserve"> PAGEREF _Toc22366 \h </w:instrText>
      </w:r>
      <w:r>
        <w:fldChar w:fldCharType="separate"/>
      </w:r>
      <w:r>
        <w:t>295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_Toc12834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2、建档立卡贫困人口、持《就业创业证》或《就业失业登记证》的人员和招用建档立卡贫困人口、持《就业创业证》或《就业失业登记证》的人员的企业按限额扣减其当年实际应缴纳的教育费附加</w:t>
      </w:r>
      <w:r>
        <w:tab/>
      </w:r>
      <w:r>
        <w:fldChar w:fldCharType="begin"/>
      </w:r>
      <w:r>
        <w:instrText xml:space="preserve"> PAGEREF _Toc12834 \h </w:instrText>
      </w:r>
      <w:r>
        <w:fldChar w:fldCharType="separate"/>
      </w:r>
      <w:r>
        <w:t>296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_Toc6346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（九）地方教育费附加</w:t>
      </w:r>
      <w:r>
        <w:tab/>
      </w:r>
      <w:r>
        <w:fldChar w:fldCharType="begin"/>
      </w:r>
      <w:r>
        <w:instrText xml:space="preserve"> PAGEREF _Toc6346 \h </w:instrText>
      </w:r>
      <w:r>
        <w:fldChar w:fldCharType="separate"/>
      </w:r>
      <w:r>
        <w:t>297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_Toc1708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1、自主就业退役士兵从事个体经营或企业招用自主就业退役士兵予以定额扣减地方教育费附加</w:t>
      </w:r>
      <w:r>
        <w:tab/>
      </w:r>
      <w:r>
        <w:fldChar w:fldCharType="begin"/>
      </w:r>
      <w:r>
        <w:instrText xml:space="preserve"> PAGEREF _Toc1708 \h </w:instrText>
      </w:r>
      <w:r>
        <w:fldChar w:fldCharType="separate"/>
      </w:r>
      <w:r>
        <w:t>297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_Toc870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2、建档立卡贫困人口、持《就业创业证》或《就业失业登记证》的人员和招用建档立卡贫困人口、持《就业创业证》或《就业失业登记证》的人员的企业按限额扣减其当年实际应缴纳的地方教育费附加</w:t>
      </w:r>
      <w:r>
        <w:tab/>
      </w:r>
      <w:r>
        <w:fldChar w:fldCharType="begin"/>
      </w:r>
      <w:r>
        <w:instrText xml:space="preserve"> PAGEREF _Toc870 \h </w:instrText>
      </w:r>
      <w:r>
        <w:fldChar w:fldCharType="separate"/>
      </w:r>
      <w:r>
        <w:t>298</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_Toc30278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六、捐赠</w:t>
      </w:r>
      <w:r>
        <w:tab/>
      </w:r>
      <w:r>
        <w:fldChar w:fldCharType="begin"/>
      </w:r>
      <w:r>
        <w:instrText xml:space="preserve"> PAGEREF _Toc30278 \h </w:instrText>
      </w:r>
      <w:r>
        <w:fldChar w:fldCharType="separate"/>
      </w:r>
      <w:r>
        <w:t>300</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_Toc28144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一</w:t>
      </w:r>
      <w:r>
        <w:rPr>
          <w:rFonts w:asciiTheme="minorEastAsia" w:hAnsiTheme="minorEastAsia"/>
          <w:szCs w:val="30"/>
        </w:rPr>
        <w:t>）</w:t>
      </w:r>
      <w:r>
        <w:rPr>
          <w:rFonts w:hint="eastAsia" w:asciiTheme="minorEastAsia" w:hAnsiTheme="minorEastAsia"/>
          <w:szCs w:val="30"/>
        </w:rPr>
        <w:t>增值税</w:t>
      </w:r>
      <w:r>
        <w:tab/>
      </w:r>
      <w:r>
        <w:fldChar w:fldCharType="begin"/>
      </w:r>
      <w:r>
        <w:instrText xml:space="preserve"> PAGEREF _Toc28144 \h </w:instrText>
      </w:r>
      <w:r>
        <w:fldChar w:fldCharType="separate"/>
      </w:r>
      <w:r>
        <w:t>300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_Toc13246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1、受赠境外捐赠慈善物资免征进口环节增值税</w:t>
      </w:r>
      <w:r>
        <w:tab/>
      </w:r>
      <w:r>
        <w:fldChar w:fldCharType="begin"/>
      </w:r>
      <w:r>
        <w:instrText xml:space="preserve"> PAGEREF _Toc13246 \h </w:instrText>
      </w:r>
      <w:r>
        <w:fldChar w:fldCharType="separate"/>
      </w:r>
      <w:r>
        <w:t>300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_Toc17118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2、单位或者个体工商户将自产、委托加工或购买的货物捐赠给目标脱贫地区的单位和个人免征增值税</w:t>
      </w:r>
      <w:r>
        <w:tab/>
      </w:r>
      <w:r>
        <w:fldChar w:fldCharType="begin"/>
      </w:r>
      <w:r>
        <w:instrText xml:space="preserve"> PAGEREF _Toc17118 \h </w:instrText>
      </w:r>
      <w:r>
        <w:fldChar w:fldCharType="separate"/>
      </w:r>
      <w:r>
        <w:t>301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_Toc32530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（二）企业所得税</w:t>
      </w:r>
      <w:r>
        <w:tab/>
      </w:r>
      <w:r>
        <w:fldChar w:fldCharType="begin"/>
      </w:r>
      <w:r>
        <w:instrText xml:space="preserve"> PAGEREF _Toc32530 \h </w:instrText>
      </w:r>
      <w:r>
        <w:fldChar w:fldCharType="separate"/>
      </w:r>
      <w:r>
        <w:t>302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_Toc11304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1、符合条件的公益救济性捐赠准予在企业所得税税前全额扣除</w:t>
      </w:r>
      <w:r>
        <w:tab/>
      </w:r>
      <w:r>
        <w:fldChar w:fldCharType="begin"/>
      </w:r>
      <w:r>
        <w:instrText xml:space="preserve"> PAGEREF _Toc11304 \h </w:instrText>
      </w:r>
      <w:r>
        <w:fldChar w:fldCharType="separate"/>
      </w:r>
      <w:r>
        <w:t>302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_Toc25731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2、企业用于扶贫捐赠支出准予在计算企业所得税应纳税所得额时据实扣除</w:t>
      </w:r>
      <w:r>
        <w:tab/>
      </w:r>
      <w:r>
        <w:fldChar w:fldCharType="begin"/>
      </w:r>
      <w:r>
        <w:instrText xml:space="preserve"> PAGEREF _Toc25731 \h </w:instrText>
      </w:r>
      <w:r>
        <w:fldChar w:fldCharType="separate"/>
      </w:r>
      <w:r>
        <w:t>302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_Toc3725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3</w:t>
      </w:r>
      <w:r>
        <w:rPr>
          <w:rFonts w:hint="eastAsia" w:asciiTheme="minorEastAsia" w:hAnsiTheme="minorEastAsia"/>
          <w:szCs w:val="24"/>
        </w:rPr>
        <w:t>、符合条件的公益慈善事业捐赠支出准予在计算应纳税所得额时扣除</w:t>
      </w:r>
      <w:r>
        <w:tab/>
      </w:r>
      <w:r>
        <w:fldChar w:fldCharType="begin"/>
      </w:r>
      <w:r>
        <w:instrText xml:space="preserve"> PAGEREF _Toc3725 \h </w:instrText>
      </w:r>
      <w:r>
        <w:fldChar w:fldCharType="separate"/>
      </w:r>
      <w:r>
        <w:t>303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_Toc8521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（三）个人所得税</w:t>
      </w:r>
      <w:r>
        <w:tab/>
      </w:r>
      <w:r>
        <w:fldChar w:fldCharType="begin"/>
      </w:r>
      <w:r>
        <w:instrText xml:space="preserve"> PAGEREF _Toc8521 \h </w:instrText>
      </w:r>
      <w:r>
        <w:fldChar w:fldCharType="separate"/>
      </w:r>
      <w:r>
        <w:t>305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_Toc22520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1、符合条件的公益救济性捐赠准予在个人所得税税前全额扣除</w:t>
      </w:r>
      <w:r>
        <w:tab/>
      </w:r>
      <w:r>
        <w:fldChar w:fldCharType="begin"/>
      </w:r>
      <w:r>
        <w:instrText xml:space="preserve"> PAGEREF _Toc22520 \h </w:instrText>
      </w:r>
      <w:r>
        <w:fldChar w:fldCharType="separate"/>
      </w:r>
      <w:r>
        <w:t>305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_Toc17138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2、符合条件的公益救济性捐赠准予在个人所得税税前扣除</w:t>
      </w:r>
      <w:r>
        <w:tab/>
      </w:r>
      <w:r>
        <w:fldChar w:fldCharType="begin"/>
      </w:r>
      <w:r>
        <w:instrText xml:space="preserve"> PAGEREF _Toc17138 \h </w:instrText>
      </w:r>
      <w:r>
        <w:fldChar w:fldCharType="separate"/>
      </w:r>
      <w:r>
        <w:t>305</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_Toc480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（四）关税</w:t>
      </w:r>
      <w:r>
        <w:tab/>
      </w:r>
      <w:r>
        <w:fldChar w:fldCharType="begin"/>
      </w:r>
      <w:r>
        <w:instrText xml:space="preserve"> PAGEREF _Toc480 \h </w:instrText>
      </w:r>
      <w:r>
        <w:fldChar w:fldCharType="separate"/>
      </w:r>
      <w:r>
        <w:t>307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_Toc32434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1、受赠境外捐赠慈善物资免征进口环节关税</w:t>
      </w:r>
      <w:r>
        <w:tab/>
      </w:r>
      <w:r>
        <w:fldChar w:fldCharType="begin"/>
      </w:r>
      <w:r>
        <w:instrText xml:space="preserve"> PAGEREF _Toc32434 \h </w:instrText>
      </w:r>
      <w:r>
        <w:fldChar w:fldCharType="separate"/>
      </w:r>
      <w:r>
        <w:t>307</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_Toc28637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七、其他</w:t>
      </w:r>
      <w:r>
        <w:tab/>
      </w:r>
      <w:r>
        <w:fldChar w:fldCharType="begin"/>
      </w:r>
      <w:r>
        <w:instrText xml:space="preserve"> PAGEREF _Toc28637 \h </w:instrText>
      </w:r>
      <w:r>
        <w:fldChar w:fldCharType="separate"/>
      </w:r>
      <w:r>
        <w:t>308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_Toc26663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一</w:t>
      </w:r>
      <w:r>
        <w:rPr>
          <w:rFonts w:asciiTheme="minorEastAsia" w:hAnsiTheme="minorEastAsia"/>
          <w:szCs w:val="30"/>
        </w:rPr>
        <w:t>）</w:t>
      </w:r>
      <w:r>
        <w:rPr>
          <w:rFonts w:hint="eastAsia" w:asciiTheme="minorEastAsia" w:hAnsiTheme="minorEastAsia"/>
          <w:szCs w:val="30"/>
        </w:rPr>
        <w:t>增值税</w:t>
      </w:r>
      <w:r>
        <w:tab/>
      </w:r>
      <w:r>
        <w:fldChar w:fldCharType="begin"/>
      </w:r>
      <w:r>
        <w:instrText xml:space="preserve"> PAGEREF _Toc26663 \h </w:instrText>
      </w:r>
      <w:r>
        <w:fldChar w:fldCharType="separate"/>
      </w:r>
      <w:r>
        <w:t>308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_Toc21458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1、增值税税率调整以及增值税相关抵扣退税等政策调整</w:t>
      </w:r>
      <w:r>
        <w:tab/>
      </w:r>
      <w:r>
        <w:fldChar w:fldCharType="begin"/>
      </w:r>
      <w:r>
        <w:instrText xml:space="preserve"> PAGEREF _Toc21458 \h </w:instrText>
      </w:r>
      <w:r>
        <w:fldChar w:fldCharType="separate"/>
      </w:r>
      <w:r>
        <w:t>308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_Toc11114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2、特定货物销售增值税简易征收</w:t>
      </w:r>
      <w:r>
        <w:tab/>
      </w:r>
      <w:r>
        <w:fldChar w:fldCharType="begin"/>
      </w:r>
      <w:r>
        <w:instrText xml:space="preserve"> PAGEREF _Toc11114 \h </w:instrText>
      </w:r>
      <w:r>
        <w:fldChar w:fldCharType="separate"/>
      </w:r>
      <w:r>
        <w:t>310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_Toc19531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3、符合条件的中央财政补贴收入不征收增值税</w:t>
      </w:r>
      <w:r>
        <w:tab/>
      </w:r>
      <w:r>
        <w:fldChar w:fldCharType="begin"/>
      </w:r>
      <w:r>
        <w:instrText xml:space="preserve"> PAGEREF _Toc19531 \h </w:instrText>
      </w:r>
      <w:r>
        <w:fldChar w:fldCharType="separate"/>
      </w:r>
      <w:r>
        <w:t>311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_Toc19545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4、海南离岛旅客购物免征进口增值税</w:t>
      </w:r>
      <w:r>
        <w:tab/>
      </w:r>
      <w:r>
        <w:fldChar w:fldCharType="begin"/>
      </w:r>
      <w:r>
        <w:instrText xml:space="preserve"> PAGEREF _Toc19545 \h </w:instrText>
      </w:r>
      <w:r>
        <w:fldChar w:fldCharType="separate"/>
      </w:r>
      <w:r>
        <w:t>311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_Toc22286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（二）企业所得税</w:t>
      </w:r>
      <w:r>
        <w:tab/>
      </w:r>
      <w:r>
        <w:fldChar w:fldCharType="begin"/>
      </w:r>
      <w:r>
        <w:instrText xml:space="preserve"> PAGEREF _Toc22286 \h </w:instrText>
      </w:r>
      <w:r>
        <w:fldChar w:fldCharType="separate"/>
      </w:r>
      <w:r>
        <w:t>312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_Toc15742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1、职工教育经费扣除税率调整</w:t>
      </w:r>
      <w:r>
        <w:tab/>
      </w:r>
      <w:r>
        <w:fldChar w:fldCharType="begin"/>
      </w:r>
      <w:r>
        <w:instrText xml:space="preserve"> PAGEREF _Toc15742 \h </w:instrText>
      </w:r>
      <w:r>
        <w:fldChar w:fldCharType="separate"/>
      </w:r>
      <w:r>
        <w:t>312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_Toc16623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2、固定资产折旧一次性税前扣除</w:t>
      </w:r>
      <w:r>
        <w:tab/>
      </w:r>
      <w:r>
        <w:fldChar w:fldCharType="begin"/>
      </w:r>
      <w:r>
        <w:instrText xml:space="preserve"> PAGEREF _Toc16623 \h </w:instrText>
      </w:r>
      <w:r>
        <w:fldChar w:fldCharType="separate"/>
      </w:r>
      <w:r>
        <w:t>312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_Toc29452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3、固定资产折旧一次性税前扣除标准提高至</w:t>
      </w:r>
      <w:r>
        <w:rPr>
          <w:rFonts w:hint="eastAsia" w:cs="Calibri" w:asciiTheme="minorEastAsia" w:hAnsiTheme="minorEastAsia"/>
          <w:szCs w:val="24"/>
        </w:rPr>
        <w:t>500</w:t>
      </w:r>
      <w:r>
        <w:rPr>
          <w:rFonts w:hint="eastAsia" w:asciiTheme="minorEastAsia" w:hAnsiTheme="minorEastAsia"/>
          <w:szCs w:val="24"/>
        </w:rPr>
        <w:t>万元</w:t>
      </w:r>
      <w:r>
        <w:tab/>
      </w:r>
      <w:r>
        <w:fldChar w:fldCharType="begin"/>
      </w:r>
      <w:r>
        <w:instrText xml:space="preserve"> PAGEREF _Toc29452 \h </w:instrText>
      </w:r>
      <w:r>
        <w:fldChar w:fldCharType="separate"/>
      </w:r>
      <w:r>
        <w:t>313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_Toc17752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4、地方政府债券利息收入免征企业所得税</w:t>
      </w:r>
      <w:r>
        <w:tab/>
      </w:r>
      <w:r>
        <w:fldChar w:fldCharType="begin"/>
      </w:r>
      <w:r>
        <w:instrText xml:space="preserve"> PAGEREF _Toc17752 \h </w:instrText>
      </w:r>
      <w:r>
        <w:fldChar w:fldCharType="separate"/>
      </w:r>
      <w:r>
        <w:t>314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_Toc31417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5、证券投资基金、投资者以及证券投资基金管理人符合条件的收入暂不征收企业所得税</w:t>
      </w:r>
      <w:r>
        <w:tab/>
      </w:r>
      <w:r>
        <w:fldChar w:fldCharType="begin"/>
      </w:r>
      <w:r>
        <w:instrText xml:space="preserve"> PAGEREF _Toc31417 \h </w:instrText>
      </w:r>
      <w:r>
        <w:fldChar w:fldCharType="separate"/>
      </w:r>
      <w:r>
        <w:t>314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_Toc25399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6、金融企业贷款损失准备金准予企业所得税税前扣除</w:t>
      </w:r>
      <w:r>
        <w:tab/>
      </w:r>
      <w:r>
        <w:fldChar w:fldCharType="begin"/>
      </w:r>
      <w:r>
        <w:instrText xml:space="preserve"> PAGEREF _Toc25399 \h </w:instrText>
      </w:r>
      <w:r>
        <w:fldChar w:fldCharType="separate"/>
      </w:r>
      <w:r>
        <w:t>315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_Toc10120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7、上海国际能源交易中心向会员收取的20%风险准备金以及</w:t>
      </w:r>
      <w:r>
        <w:rPr>
          <w:rFonts w:asciiTheme="minorEastAsia" w:hAnsiTheme="minorEastAsia"/>
          <w:szCs w:val="24"/>
        </w:rPr>
        <w:t>2%</w:t>
      </w:r>
      <w:r>
        <w:rPr>
          <w:rFonts w:hint="eastAsia" w:asciiTheme="minorEastAsia" w:hAnsiTheme="minorEastAsia"/>
          <w:szCs w:val="24"/>
        </w:rPr>
        <w:t>的期货投资者保障基金准予在企业所得税税前扣除</w:t>
      </w:r>
      <w:r>
        <w:tab/>
      </w:r>
      <w:r>
        <w:fldChar w:fldCharType="begin"/>
      </w:r>
      <w:r>
        <w:instrText xml:space="preserve"> PAGEREF _Toc10120 \h </w:instrText>
      </w:r>
      <w:r>
        <w:fldChar w:fldCharType="separate"/>
      </w:r>
      <w:r>
        <w:t>316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_Toc23081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8、企业发行的符合条件的永续债适用相关的企业所得税政策</w:t>
      </w:r>
      <w:r>
        <w:tab/>
      </w:r>
      <w:r>
        <w:fldChar w:fldCharType="begin"/>
      </w:r>
      <w:r>
        <w:instrText xml:space="preserve"> PAGEREF _Toc23081 \h </w:instrText>
      </w:r>
      <w:r>
        <w:fldChar w:fldCharType="separate"/>
      </w:r>
      <w:r>
        <w:t>317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_Toc6331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9、</w:t>
      </w:r>
      <w:r>
        <w:rPr>
          <w:rFonts w:hint="eastAsia" w:asciiTheme="minorEastAsia" w:hAnsiTheme="minorEastAsia"/>
          <w:szCs w:val="24"/>
        </w:rPr>
        <w:t>对在中国境内未设立机构、场所的，或者虽设立机构、场所但取得的所得与其所设机构、场所没有实际联系的境外机构投资者（包括境外经纪机构），从事中国境内原油期货交易取得的所得（不含实物交割所得），暂不征收企业所得税。</w:t>
      </w:r>
      <w:r>
        <w:tab/>
      </w:r>
      <w:r>
        <w:fldChar w:fldCharType="begin"/>
      </w:r>
      <w:r>
        <w:instrText xml:space="preserve"> PAGEREF _Toc6331 \h </w:instrText>
      </w:r>
      <w:r>
        <w:fldChar w:fldCharType="separate"/>
      </w:r>
      <w:r>
        <w:t>318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_Toc6676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10、对境外经纪机构在境外为境外投资者提供中国境内原油期货经纪业务取得的佣金所得，不属于来源于中国境内的劳务所得，不征收企业所得税。</w:t>
      </w:r>
      <w:r>
        <w:tab/>
      </w:r>
      <w:r>
        <w:fldChar w:fldCharType="begin"/>
      </w:r>
      <w:r>
        <w:instrText xml:space="preserve"> PAGEREF _Toc6676 \h </w:instrText>
      </w:r>
      <w:r>
        <w:fldChar w:fldCharType="separate"/>
      </w:r>
      <w:r>
        <w:t>318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_Toc23945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11、对生产和装配伤残人员专门用品的符合条件的企业免征企业所得税</w:t>
      </w:r>
      <w:r>
        <w:tab/>
      </w:r>
      <w:r>
        <w:fldChar w:fldCharType="begin"/>
      </w:r>
      <w:r>
        <w:instrText xml:space="preserve"> PAGEREF _Toc23945 \h </w:instrText>
      </w:r>
      <w:r>
        <w:fldChar w:fldCharType="separate"/>
      </w:r>
      <w:r>
        <w:t>319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（三）个人所得税</w:t>
      </w:r>
      <w:r>
        <w:tab/>
      </w:r>
      <w:r>
        <w:fldChar w:fldCharType="begin"/>
      </w:r>
      <w:r>
        <w:instrText xml:space="preserve"> PAGEREF _Toc153 \h </w:instrText>
      </w:r>
      <w:r>
        <w:fldChar w:fldCharType="separate"/>
      </w:r>
      <w:r>
        <w:t>320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_Toc17227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1、地方政府债券利息收入免征个人所得税</w:t>
      </w:r>
      <w:r>
        <w:tab/>
      </w:r>
      <w:r>
        <w:fldChar w:fldCharType="begin"/>
      </w:r>
      <w:r>
        <w:instrText xml:space="preserve"> PAGEREF _Toc17227 \h </w:instrText>
      </w:r>
      <w:r>
        <w:fldChar w:fldCharType="separate"/>
      </w:r>
      <w:r>
        <w:t>320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_Toc23295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2、获得非上市公司股票期权、股权期权、限制性股票和股权奖励的员工递延缴纳个人所得税</w:t>
      </w:r>
      <w:r>
        <w:tab/>
      </w:r>
      <w:r>
        <w:fldChar w:fldCharType="begin"/>
      </w:r>
      <w:r>
        <w:instrText xml:space="preserve"> PAGEREF _Toc23295 \h </w:instrText>
      </w:r>
      <w:r>
        <w:fldChar w:fldCharType="separate"/>
      </w:r>
      <w:r>
        <w:t>320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_Toc2616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3、获得上市公司股票期权、限制性股票和股权奖励的个人适当延长纳税期限</w:t>
      </w:r>
      <w:r>
        <w:tab/>
      </w:r>
      <w:r>
        <w:fldChar w:fldCharType="begin"/>
      </w:r>
      <w:r>
        <w:instrText xml:space="preserve"> PAGEREF _Toc2616 \h </w:instrText>
      </w:r>
      <w:r>
        <w:fldChar w:fldCharType="separate"/>
      </w:r>
      <w:r>
        <w:t>322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_Toc6274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4、在中国境内满足居住天数条件的无住所个人所得免征个人所得税</w:t>
      </w:r>
      <w:r>
        <w:tab/>
      </w:r>
      <w:r>
        <w:fldChar w:fldCharType="begin"/>
      </w:r>
      <w:r>
        <w:instrText xml:space="preserve"> PAGEREF _Toc6274 \h </w:instrText>
      </w:r>
      <w:r>
        <w:fldChar w:fldCharType="separate"/>
      </w:r>
      <w:r>
        <w:t>322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_Toc23791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5、符合条件的远洋船员个人减半征收个人所得税</w:t>
      </w:r>
      <w:r>
        <w:tab/>
      </w:r>
      <w:r>
        <w:fldChar w:fldCharType="begin"/>
      </w:r>
      <w:r>
        <w:instrText xml:space="preserve"> PAGEREF _Toc23791 \h </w:instrText>
      </w:r>
      <w:r>
        <w:fldChar w:fldCharType="separate"/>
      </w:r>
      <w:r>
        <w:t>323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_Toc14394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6、居民个人来源于中国境外的所得，在中国境外已缴纳的所得税税额允许在抵免限额内从其该纳税年度应纳税额中抵免</w:t>
      </w:r>
      <w:r>
        <w:tab/>
      </w:r>
      <w:r>
        <w:fldChar w:fldCharType="begin"/>
      </w:r>
      <w:r>
        <w:instrText xml:space="preserve"> PAGEREF _Toc14394 \h </w:instrText>
      </w:r>
      <w:r>
        <w:fldChar w:fldCharType="separate"/>
      </w:r>
      <w:r>
        <w:t>324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_Toc2394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7、全年一次性奖金单独计税</w:t>
      </w:r>
      <w:r>
        <w:tab/>
      </w:r>
      <w:r>
        <w:fldChar w:fldCharType="begin"/>
      </w:r>
      <w:r>
        <w:instrText xml:space="preserve"> PAGEREF _Toc2394 \h </w:instrText>
      </w:r>
      <w:r>
        <w:fldChar w:fldCharType="separate"/>
      </w:r>
      <w:r>
        <w:t>325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_Toc5859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8、符合条件的居民个人可以免于办理汇算清缴</w:t>
      </w:r>
      <w:r>
        <w:tab/>
      </w:r>
      <w:r>
        <w:fldChar w:fldCharType="begin"/>
      </w:r>
      <w:r>
        <w:instrText xml:space="preserve"> PAGEREF _Toc5859 \h </w:instrText>
      </w:r>
      <w:r>
        <w:fldChar w:fldCharType="separate"/>
      </w:r>
      <w:r>
        <w:t>326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_Toc11705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9、外籍个人可选择住房补贴、语言训练费、子女教育费等津补贴免税优惠</w:t>
      </w:r>
      <w:r>
        <w:tab/>
      </w:r>
      <w:r>
        <w:fldChar w:fldCharType="begin"/>
      </w:r>
      <w:r>
        <w:instrText xml:space="preserve"> PAGEREF _Toc11705 \h </w:instrText>
      </w:r>
      <w:r>
        <w:fldChar w:fldCharType="separate"/>
      </w:r>
      <w:r>
        <w:t>327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_Toc9304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10、中央企业负责人任期激励单独计税优惠</w:t>
      </w:r>
      <w:r>
        <w:tab/>
      </w:r>
      <w:r>
        <w:fldChar w:fldCharType="begin"/>
      </w:r>
      <w:r>
        <w:instrText xml:space="preserve"> PAGEREF _Toc9304 \h </w:instrText>
      </w:r>
      <w:r>
        <w:fldChar w:fldCharType="separate"/>
      </w:r>
      <w:r>
        <w:t>328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_Toc25288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11、个人综合所得专项附加扣除</w:t>
      </w:r>
      <w:r>
        <w:tab/>
      </w:r>
      <w:r>
        <w:fldChar w:fldCharType="begin"/>
      </w:r>
      <w:r>
        <w:instrText xml:space="preserve"> PAGEREF _Toc25288 \h </w:instrText>
      </w:r>
      <w:r>
        <w:fldChar w:fldCharType="separate"/>
      </w:r>
      <w:r>
        <w:t>329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_Toc1410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12、居民符合条件的换购住房而缴纳的个人所得税予以退还</w:t>
      </w:r>
      <w:r>
        <w:tab/>
      </w:r>
      <w:r>
        <w:fldChar w:fldCharType="begin"/>
      </w:r>
      <w:r>
        <w:instrText xml:space="preserve"> PAGEREF _Toc1410 \h </w:instrText>
      </w:r>
      <w:r>
        <w:fldChar w:fldCharType="separate"/>
      </w:r>
      <w:r>
        <w:t>331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_Toc29795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13、对符合条件的个人养老金实施递延纳税</w:t>
      </w:r>
      <w:r>
        <w:tab/>
      </w:r>
      <w:r>
        <w:fldChar w:fldCharType="begin"/>
      </w:r>
      <w:r>
        <w:instrText xml:space="preserve"> PAGEREF _Toc29795 \h </w:instrText>
      </w:r>
      <w:r>
        <w:fldChar w:fldCharType="separate"/>
      </w:r>
      <w:r>
        <w:t>331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_Toc3839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（四）城镇土地使用税</w:t>
      </w:r>
      <w:r>
        <w:tab/>
      </w:r>
      <w:r>
        <w:fldChar w:fldCharType="begin"/>
      </w:r>
      <w:r>
        <w:instrText xml:space="preserve"> PAGEREF _Toc3839 \h </w:instrText>
      </w:r>
      <w:r>
        <w:fldChar w:fldCharType="separate"/>
      </w:r>
      <w:r>
        <w:t>332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_Toc1055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1、地下建筑用地减征</w:t>
      </w:r>
      <w:r>
        <w:rPr>
          <w:rFonts w:hint="eastAsia" w:cs="Calibri" w:asciiTheme="minorEastAsia" w:hAnsiTheme="minorEastAsia"/>
          <w:szCs w:val="24"/>
        </w:rPr>
        <w:t>50%</w:t>
      </w:r>
      <w:r>
        <w:rPr>
          <w:rFonts w:hint="eastAsia" w:asciiTheme="minorEastAsia" w:hAnsiTheme="minorEastAsia"/>
          <w:szCs w:val="24"/>
        </w:rPr>
        <w:t>城镇土地使用税</w:t>
      </w:r>
      <w:r>
        <w:tab/>
      </w:r>
      <w:r>
        <w:fldChar w:fldCharType="begin"/>
      </w:r>
      <w:r>
        <w:instrText xml:space="preserve"> PAGEREF _Toc1055 \h </w:instrText>
      </w:r>
      <w:r>
        <w:fldChar w:fldCharType="separate"/>
      </w:r>
      <w:r>
        <w:t>332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_Toc9686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2</w:t>
      </w:r>
      <w:r>
        <w:rPr>
          <w:rFonts w:hint="eastAsia" w:asciiTheme="minorEastAsia" w:hAnsiTheme="minorEastAsia"/>
          <w:szCs w:val="24"/>
        </w:rPr>
        <w:t>、符合条件的困难纳税人可申请减免城镇土地使用税</w:t>
      </w:r>
      <w:r>
        <w:tab/>
      </w:r>
      <w:r>
        <w:fldChar w:fldCharType="begin"/>
      </w:r>
      <w:r>
        <w:instrText xml:space="preserve"> PAGEREF _Toc9686 \h </w:instrText>
      </w:r>
      <w:r>
        <w:fldChar w:fldCharType="separate"/>
      </w:r>
      <w:r>
        <w:t>333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_Toc3487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（五）印花税</w:t>
      </w:r>
      <w:r>
        <w:tab/>
      </w:r>
      <w:r>
        <w:fldChar w:fldCharType="begin"/>
      </w:r>
      <w:r>
        <w:instrText xml:space="preserve"> PAGEREF _Toc3487 \h </w:instrText>
      </w:r>
      <w:r>
        <w:fldChar w:fldCharType="separate"/>
      </w:r>
      <w:r>
        <w:t>334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_Toc16109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1、特定组织和情形免征印花税</w:t>
      </w:r>
      <w:r>
        <w:tab/>
      </w:r>
      <w:r>
        <w:fldChar w:fldCharType="begin"/>
      </w:r>
      <w:r>
        <w:instrText xml:space="preserve"> PAGEREF _Toc16109 \h </w:instrText>
      </w:r>
      <w:r>
        <w:fldChar w:fldCharType="separate"/>
      </w:r>
      <w:r>
        <w:t>334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_Toc17080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（六）车船税</w:t>
      </w:r>
      <w:r>
        <w:tab/>
      </w:r>
      <w:r>
        <w:fldChar w:fldCharType="begin"/>
      </w:r>
      <w:r>
        <w:instrText xml:space="preserve"> PAGEREF _Toc17080 \h </w:instrText>
      </w:r>
      <w:r>
        <w:fldChar w:fldCharType="separate"/>
      </w:r>
      <w:r>
        <w:t>335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_Toc15139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1、国家综合性消防救援车辆一次性免征改挂当年车船税</w:t>
      </w:r>
      <w:r>
        <w:tab/>
      </w:r>
      <w:r>
        <w:fldChar w:fldCharType="begin"/>
      </w:r>
      <w:r>
        <w:instrText xml:space="preserve"> PAGEREF _Toc15139 \h </w:instrText>
      </w:r>
      <w:r>
        <w:fldChar w:fldCharType="separate"/>
      </w:r>
      <w:r>
        <w:t>335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_Toc9640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2</w:t>
      </w:r>
      <w:r>
        <w:rPr>
          <w:rFonts w:hint="eastAsia" w:asciiTheme="minorEastAsia" w:hAnsiTheme="minorEastAsia"/>
          <w:szCs w:val="24"/>
        </w:rPr>
        <w:t>、税符合条件的交通工具免征车船税</w:t>
      </w:r>
      <w:r>
        <w:tab/>
      </w:r>
      <w:r>
        <w:fldChar w:fldCharType="begin"/>
      </w:r>
      <w:r>
        <w:instrText xml:space="preserve"> PAGEREF _Toc9640 \h </w:instrText>
      </w:r>
      <w:r>
        <w:fldChar w:fldCharType="separate"/>
      </w:r>
      <w:r>
        <w:t>336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_Toc3385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（七）车辆购置税</w:t>
      </w:r>
      <w:r>
        <w:tab/>
      </w:r>
      <w:r>
        <w:fldChar w:fldCharType="begin"/>
      </w:r>
      <w:r>
        <w:instrText xml:space="preserve"> PAGEREF _Toc3385 \h </w:instrText>
      </w:r>
      <w:r>
        <w:fldChar w:fldCharType="separate"/>
      </w:r>
      <w:r>
        <w:t>337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_Toc14811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1、国家综合性消防救援车辆一次性免征改挂当年车船税</w:t>
      </w:r>
      <w:r>
        <w:tab/>
      </w:r>
      <w:r>
        <w:fldChar w:fldCharType="begin"/>
      </w:r>
      <w:r>
        <w:instrText xml:space="preserve"> PAGEREF _Toc14811 \h </w:instrText>
      </w:r>
      <w:r>
        <w:fldChar w:fldCharType="separate"/>
      </w:r>
      <w:r>
        <w:t>337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_Toc16359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2、设有固定装置的非运输专用作业车辆免征车辆购置税</w:t>
      </w:r>
      <w:r>
        <w:tab/>
      </w:r>
      <w:r>
        <w:fldChar w:fldCharType="begin"/>
      </w:r>
      <w:r>
        <w:instrText xml:space="preserve"> PAGEREF _Toc16359 \h </w:instrText>
      </w:r>
      <w:r>
        <w:fldChar w:fldCharType="separate"/>
      </w:r>
      <w:r>
        <w:t>337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_Toc10269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3</w:t>
      </w:r>
      <w:r>
        <w:rPr>
          <w:rFonts w:hint="eastAsia" w:asciiTheme="minorEastAsia" w:hAnsiTheme="minorEastAsia"/>
          <w:szCs w:val="24"/>
        </w:rPr>
        <w:t>、购置符合条件的乘用车减半征收车辆购置税</w:t>
      </w:r>
      <w:r>
        <w:tab/>
      </w:r>
      <w:r>
        <w:fldChar w:fldCharType="begin"/>
      </w:r>
      <w:r>
        <w:instrText xml:space="preserve"> PAGEREF _Toc10269 \h </w:instrText>
      </w:r>
      <w:r>
        <w:fldChar w:fldCharType="separate"/>
      </w:r>
      <w:r>
        <w:t>338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_Toc26075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w:t>
      </w:r>
      <w:r>
        <w:rPr>
          <w:rFonts w:hint="eastAsia" w:asciiTheme="minorEastAsia" w:hAnsiTheme="minorEastAsia"/>
          <w:szCs w:val="30"/>
          <w:lang w:val="en-US" w:eastAsia="zh-CN"/>
        </w:rPr>
        <w:t>八</w:t>
      </w:r>
      <w:r>
        <w:rPr>
          <w:rFonts w:hint="eastAsia" w:asciiTheme="minorEastAsia" w:hAnsiTheme="minorEastAsia"/>
          <w:szCs w:val="30"/>
        </w:rPr>
        <w:t>）</w:t>
      </w:r>
      <w:r>
        <w:rPr>
          <w:rFonts w:hint="eastAsia" w:asciiTheme="minorEastAsia" w:hAnsiTheme="minorEastAsia"/>
          <w:szCs w:val="30"/>
          <w:lang w:val="en-US" w:eastAsia="zh-CN"/>
        </w:rPr>
        <w:t>房产税</w:t>
      </w:r>
      <w:r>
        <w:tab/>
      </w:r>
      <w:r>
        <w:fldChar w:fldCharType="begin"/>
      </w:r>
      <w:r>
        <w:instrText xml:space="preserve"> PAGEREF _Toc26075 \h </w:instrText>
      </w:r>
      <w:r>
        <w:fldChar w:fldCharType="separate"/>
      </w:r>
      <w:r>
        <w:t>338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_Toc2677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w:t>
      </w:r>
      <w:r>
        <w:rPr>
          <w:rFonts w:hint="eastAsia" w:asciiTheme="minorEastAsia" w:hAnsiTheme="minorEastAsia"/>
          <w:szCs w:val="24"/>
        </w:rPr>
        <w:t>、符合条件的困难纳税人可申请减免</w:t>
      </w:r>
      <w:r>
        <w:rPr>
          <w:rFonts w:hint="eastAsia" w:asciiTheme="minorEastAsia" w:hAnsiTheme="minorEastAsia"/>
          <w:szCs w:val="24"/>
          <w:lang w:val="en-US" w:eastAsia="zh-CN"/>
        </w:rPr>
        <w:t>房产税</w:t>
      </w:r>
      <w:r>
        <w:tab/>
      </w:r>
      <w:r>
        <w:fldChar w:fldCharType="begin"/>
      </w:r>
      <w:r>
        <w:instrText xml:space="preserve"> PAGEREF _Toc2677 \h </w:instrText>
      </w:r>
      <w:r>
        <w:fldChar w:fldCharType="separate"/>
      </w:r>
      <w:r>
        <w:t>338</w:t>
      </w:r>
      <w:r>
        <w:fldChar w:fldCharType="end"/>
      </w:r>
      <w:r>
        <w:rPr>
          <w:rFonts w:asciiTheme="minorEastAsia" w:hAnsiTheme="minorEastAsia" w:eastAsiaTheme="minorEastAsia" w:cstheme="minorBidi"/>
          <w:kern w:val="2"/>
          <w:szCs w:val="22"/>
        </w:rPr>
        <w:fldChar w:fldCharType="end"/>
      </w:r>
    </w:p>
    <w:p>
      <w:pPr>
        <w:pStyle w:val="17"/>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_Toc25103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第三篇 区域性税收优惠政策</w:t>
      </w:r>
      <w:r>
        <w:tab/>
      </w:r>
      <w:r>
        <w:fldChar w:fldCharType="begin"/>
      </w:r>
      <w:r>
        <w:instrText xml:space="preserve"> PAGEREF _Toc25103 \h </w:instrText>
      </w:r>
      <w:r>
        <w:fldChar w:fldCharType="separate"/>
      </w:r>
      <w:r>
        <w:t>340</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_Toc12655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一、促进自贸区发展的税收政策</w:t>
      </w:r>
      <w:r>
        <w:tab/>
      </w:r>
      <w:r>
        <w:fldChar w:fldCharType="begin"/>
      </w:r>
      <w:r>
        <w:instrText xml:space="preserve"> PAGEREF _Toc12655 \h </w:instrText>
      </w:r>
      <w:r>
        <w:fldChar w:fldCharType="separate"/>
      </w:r>
      <w:r>
        <w:t>340</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_Toc14197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（一）增值税</w:t>
      </w:r>
      <w:r>
        <w:tab/>
      </w:r>
      <w:r>
        <w:fldChar w:fldCharType="begin"/>
      </w:r>
      <w:r>
        <w:instrText xml:space="preserve"> PAGEREF _Toc14197 \h </w:instrText>
      </w:r>
      <w:r>
        <w:fldChar w:fldCharType="separate"/>
      </w:r>
      <w:r>
        <w:t>340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_Toc9440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1、符合条件的出口货物劳务实行免征和退还增值税政策</w:t>
      </w:r>
      <w:r>
        <w:tab/>
      </w:r>
      <w:r>
        <w:fldChar w:fldCharType="begin"/>
      </w:r>
      <w:r>
        <w:instrText xml:space="preserve"> PAGEREF _Toc9440 \h </w:instrText>
      </w:r>
      <w:r>
        <w:fldChar w:fldCharType="separate"/>
      </w:r>
      <w:r>
        <w:t>340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_Toc2649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2、融资租赁出口货物试行增值税出口退税政策</w:t>
      </w:r>
      <w:r>
        <w:tab/>
      </w:r>
      <w:r>
        <w:fldChar w:fldCharType="begin"/>
      </w:r>
      <w:r>
        <w:instrText xml:space="preserve"> PAGEREF _Toc2649 \h </w:instrText>
      </w:r>
      <w:r>
        <w:fldChar w:fldCharType="separate"/>
      </w:r>
      <w:r>
        <w:t>341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_Toc3126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3、融资租赁海洋工程结构物试行增值税出口退税政策</w:t>
      </w:r>
      <w:r>
        <w:tab/>
      </w:r>
      <w:r>
        <w:fldChar w:fldCharType="begin"/>
      </w:r>
      <w:r>
        <w:instrText xml:space="preserve"> PAGEREF _Toc3126 \h </w:instrText>
      </w:r>
      <w:r>
        <w:fldChar w:fldCharType="separate"/>
      </w:r>
      <w:r>
        <w:t>342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_Toc32118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4、重庆两路寸滩保税港区域符合条件的货物予以保（退）税</w:t>
      </w:r>
      <w:r>
        <w:tab/>
      </w:r>
      <w:r>
        <w:fldChar w:fldCharType="begin"/>
      </w:r>
      <w:r>
        <w:instrText xml:space="preserve"> PAGEREF _Toc32118 \h </w:instrText>
      </w:r>
      <w:r>
        <w:fldChar w:fldCharType="separate"/>
      </w:r>
      <w:r>
        <w:t>343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_Toc23578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（二）消费税</w:t>
      </w:r>
      <w:r>
        <w:tab/>
      </w:r>
      <w:r>
        <w:fldChar w:fldCharType="begin"/>
      </w:r>
      <w:r>
        <w:instrText xml:space="preserve"> PAGEREF _Toc23578 \h </w:instrText>
      </w:r>
      <w:r>
        <w:fldChar w:fldCharType="separate"/>
      </w:r>
      <w:r>
        <w:t>344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_Toc28254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1、融资租赁出口货物试行消费税出口退税政策</w:t>
      </w:r>
      <w:r>
        <w:tab/>
      </w:r>
      <w:r>
        <w:fldChar w:fldCharType="begin"/>
      </w:r>
      <w:r>
        <w:instrText xml:space="preserve"> PAGEREF _Toc28254 \h </w:instrText>
      </w:r>
      <w:r>
        <w:fldChar w:fldCharType="separate"/>
      </w:r>
      <w:r>
        <w:t>344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_Toc32058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2、融资租赁海洋工程结构物试行消费税出口退税政策</w:t>
      </w:r>
      <w:r>
        <w:tab/>
      </w:r>
      <w:r>
        <w:fldChar w:fldCharType="begin"/>
      </w:r>
      <w:r>
        <w:instrText xml:space="preserve"> PAGEREF _Toc32058 \h </w:instrText>
      </w:r>
      <w:r>
        <w:fldChar w:fldCharType="separate"/>
      </w:r>
      <w:r>
        <w:t>345</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_Toc19037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二、西部地区发展的税收政策</w:t>
      </w:r>
      <w:r>
        <w:tab/>
      </w:r>
      <w:r>
        <w:fldChar w:fldCharType="begin"/>
      </w:r>
      <w:r>
        <w:instrText xml:space="preserve"> PAGEREF _Toc19037 \h </w:instrText>
      </w:r>
      <w:r>
        <w:fldChar w:fldCharType="separate"/>
      </w:r>
      <w:r>
        <w:t>346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_Toc28666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（一）企业所得税</w:t>
      </w:r>
      <w:r>
        <w:tab/>
      </w:r>
      <w:r>
        <w:fldChar w:fldCharType="begin"/>
      </w:r>
      <w:r>
        <w:instrText xml:space="preserve"> PAGEREF _Toc28666 \h </w:instrText>
      </w:r>
      <w:r>
        <w:fldChar w:fldCharType="separate"/>
      </w:r>
      <w:r>
        <w:t>346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_Toc10627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1、西部地区鼓励类产业企业减按15%的税率征收企业所得税</w:t>
      </w:r>
      <w:r>
        <w:tab/>
      </w:r>
      <w:r>
        <w:fldChar w:fldCharType="begin"/>
      </w:r>
      <w:r>
        <w:instrText xml:space="preserve"> PAGEREF _Toc10627 \h </w:instrText>
      </w:r>
      <w:r>
        <w:fldChar w:fldCharType="separate"/>
      </w:r>
      <w:r>
        <w:t>346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_Toc18811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（二）关税</w:t>
      </w:r>
      <w:r>
        <w:tab/>
      </w:r>
      <w:r>
        <w:fldChar w:fldCharType="begin"/>
      </w:r>
      <w:r>
        <w:instrText xml:space="preserve"> PAGEREF _Toc18811 \h </w:instrText>
      </w:r>
      <w:r>
        <w:fldChar w:fldCharType="separate"/>
      </w:r>
      <w:r>
        <w:t>347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_Toc24778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1、西部地区内资鼓励类产业、外商投资鼓励类产业及优势产业进口自用设备免征关税</w:t>
      </w:r>
      <w:r>
        <w:tab/>
      </w:r>
      <w:r>
        <w:fldChar w:fldCharType="begin"/>
      </w:r>
      <w:r>
        <w:instrText xml:space="preserve"> PAGEREF _Toc24778 \h </w:instrText>
      </w:r>
      <w:r>
        <w:fldChar w:fldCharType="separate"/>
      </w:r>
      <w:r>
        <w:t>347</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_Toc24163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三、服务外包主要城市的税收政策</w:t>
      </w:r>
      <w:r>
        <w:tab/>
      </w:r>
      <w:r>
        <w:fldChar w:fldCharType="begin"/>
      </w:r>
      <w:r>
        <w:instrText xml:space="preserve"> PAGEREF _Toc24163 \h </w:instrText>
      </w:r>
      <w:r>
        <w:fldChar w:fldCharType="separate"/>
      </w:r>
      <w:r>
        <w:t>348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_Toc24437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一</w:t>
      </w:r>
      <w:r>
        <w:rPr>
          <w:rFonts w:asciiTheme="minorEastAsia" w:hAnsiTheme="minorEastAsia"/>
          <w:szCs w:val="30"/>
        </w:rPr>
        <w:t>）</w:t>
      </w:r>
      <w:r>
        <w:rPr>
          <w:rFonts w:hint="eastAsia" w:asciiTheme="minorEastAsia" w:hAnsiTheme="minorEastAsia"/>
          <w:szCs w:val="30"/>
        </w:rPr>
        <w:t>增值税</w:t>
      </w:r>
      <w:r>
        <w:tab/>
      </w:r>
      <w:r>
        <w:fldChar w:fldCharType="begin"/>
      </w:r>
      <w:r>
        <w:instrText xml:space="preserve"> PAGEREF _Toc24437 \h </w:instrText>
      </w:r>
      <w:r>
        <w:fldChar w:fldCharType="separate"/>
      </w:r>
      <w:r>
        <w:t>348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_Toc24921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1、软件及信息服务外包企业进口自用设备、技术等免征进口环节增值税</w:t>
      </w:r>
      <w:r>
        <w:tab/>
      </w:r>
      <w:r>
        <w:fldChar w:fldCharType="begin"/>
      </w:r>
      <w:r>
        <w:instrText xml:space="preserve"> PAGEREF _Toc24921 \h </w:instrText>
      </w:r>
      <w:r>
        <w:fldChar w:fldCharType="separate"/>
      </w:r>
      <w:r>
        <w:t>348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_Toc13393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（二）企业所得税</w:t>
      </w:r>
      <w:r>
        <w:tab/>
      </w:r>
      <w:r>
        <w:fldChar w:fldCharType="begin"/>
      </w:r>
      <w:r>
        <w:instrText xml:space="preserve"> PAGEREF _Toc13393 \h </w:instrText>
      </w:r>
      <w:r>
        <w:fldChar w:fldCharType="separate"/>
      </w:r>
      <w:r>
        <w:t>348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_Toc14766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1、软件及信息服务外包产业发生的技术开发费税前加计扣除</w:t>
      </w:r>
      <w:r>
        <w:tab/>
      </w:r>
      <w:r>
        <w:fldChar w:fldCharType="begin"/>
      </w:r>
      <w:r>
        <w:instrText xml:space="preserve"> PAGEREF _Toc14766 \h </w:instrText>
      </w:r>
      <w:r>
        <w:fldChar w:fldCharType="separate"/>
      </w:r>
      <w:r>
        <w:t>348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_Toc22076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（三）关税</w:t>
      </w:r>
      <w:r>
        <w:tab/>
      </w:r>
      <w:r>
        <w:fldChar w:fldCharType="begin"/>
      </w:r>
      <w:r>
        <w:instrText xml:space="preserve"> PAGEREF _Toc22076 \h </w:instrText>
      </w:r>
      <w:r>
        <w:fldChar w:fldCharType="separate"/>
      </w:r>
      <w:r>
        <w:t>349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_Toc17488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1、软件及信息服务外包企业进口自用设备、技术等免征关税</w:t>
      </w:r>
      <w:r>
        <w:tab/>
      </w:r>
      <w:r>
        <w:fldChar w:fldCharType="begin"/>
      </w:r>
      <w:r>
        <w:instrText xml:space="preserve"> PAGEREF _Toc17488 \h </w:instrText>
      </w:r>
      <w:r>
        <w:fldChar w:fldCharType="separate"/>
      </w:r>
      <w:r>
        <w:t>349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_Toc4560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（四）城市维护建设税</w:t>
      </w:r>
      <w:r>
        <w:tab/>
      </w:r>
      <w:r>
        <w:fldChar w:fldCharType="begin"/>
      </w:r>
      <w:r>
        <w:instrText xml:space="preserve"> PAGEREF _Toc4560 \h </w:instrText>
      </w:r>
      <w:r>
        <w:fldChar w:fldCharType="separate"/>
      </w:r>
      <w:r>
        <w:t>349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_Toc31050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1、信息服务外包企业技术转让、咨询等收入免征城市维护建设税</w:t>
      </w:r>
      <w:r>
        <w:tab/>
      </w:r>
      <w:r>
        <w:fldChar w:fldCharType="begin"/>
      </w:r>
      <w:r>
        <w:instrText xml:space="preserve"> PAGEREF _Toc31050 \h </w:instrText>
      </w:r>
      <w:r>
        <w:fldChar w:fldCharType="separate"/>
      </w:r>
      <w:r>
        <w:t>349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_Toc19801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（五）教育费附加</w:t>
      </w:r>
      <w:r>
        <w:tab/>
      </w:r>
      <w:r>
        <w:fldChar w:fldCharType="begin"/>
      </w:r>
      <w:r>
        <w:instrText xml:space="preserve"> PAGEREF _Toc19801 \h </w:instrText>
      </w:r>
      <w:r>
        <w:fldChar w:fldCharType="separate"/>
      </w:r>
      <w:r>
        <w:t>350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_Toc614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1、信息服务外包企业技术转让、服务收入免征教育费附加</w:t>
      </w:r>
      <w:r>
        <w:tab/>
      </w:r>
      <w:r>
        <w:fldChar w:fldCharType="begin"/>
      </w:r>
      <w:r>
        <w:instrText xml:space="preserve"> PAGEREF _Toc614 \h </w:instrText>
      </w:r>
      <w:r>
        <w:fldChar w:fldCharType="separate"/>
      </w:r>
      <w:r>
        <w:t>350</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_Toc7551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四、启运港退税试点城市的税收政策</w:t>
      </w:r>
      <w:r>
        <w:tab/>
      </w:r>
      <w:r>
        <w:fldChar w:fldCharType="begin"/>
      </w:r>
      <w:r>
        <w:instrText xml:space="preserve"> PAGEREF _Toc7551 \h </w:instrText>
      </w:r>
      <w:r>
        <w:fldChar w:fldCharType="separate"/>
      </w:r>
      <w:r>
        <w:t>351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_Toc29606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（一）增值税</w:t>
      </w:r>
      <w:r>
        <w:tab/>
      </w:r>
      <w:r>
        <w:fldChar w:fldCharType="begin"/>
      </w:r>
      <w:r>
        <w:instrText xml:space="preserve"> PAGEREF _Toc29606 \h </w:instrText>
      </w:r>
      <w:r>
        <w:fldChar w:fldCharType="separate"/>
      </w:r>
      <w:r>
        <w:t>351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_Toc14415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1、对符合条件的从启运地口岸启运报关、从经停港报关出口的出口企业实行启运港退税政策</w:t>
      </w:r>
      <w:r>
        <w:tab/>
      </w:r>
      <w:r>
        <w:fldChar w:fldCharType="begin"/>
      </w:r>
      <w:r>
        <w:instrText xml:space="preserve"> PAGEREF _Toc14415 \h </w:instrText>
      </w:r>
      <w:r>
        <w:fldChar w:fldCharType="separate"/>
      </w:r>
      <w:r>
        <w:t>351</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_Toc7337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五、海关特殊监管区域和场所的税收政策</w:t>
      </w:r>
      <w:r>
        <w:tab/>
      </w:r>
      <w:r>
        <w:fldChar w:fldCharType="begin"/>
      </w:r>
      <w:r>
        <w:instrText xml:space="preserve"> PAGEREF _Toc7337 \h </w:instrText>
      </w:r>
      <w:r>
        <w:fldChar w:fldCharType="separate"/>
      </w:r>
      <w:r>
        <w:t>352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_Toc395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一</w:t>
      </w:r>
      <w:r>
        <w:rPr>
          <w:rFonts w:asciiTheme="minorEastAsia" w:hAnsiTheme="minorEastAsia"/>
          <w:szCs w:val="30"/>
        </w:rPr>
        <w:t>）</w:t>
      </w:r>
      <w:r>
        <w:rPr>
          <w:rFonts w:hint="eastAsia" w:asciiTheme="minorEastAsia" w:hAnsiTheme="minorEastAsia"/>
          <w:szCs w:val="30"/>
        </w:rPr>
        <w:t>增值税</w:t>
      </w:r>
      <w:r>
        <w:tab/>
      </w:r>
      <w:r>
        <w:fldChar w:fldCharType="begin"/>
      </w:r>
      <w:r>
        <w:instrText xml:space="preserve"> PAGEREF _Toc395 \h </w:instrText>
      </w:r>
      <w:r>
        <w:fldChar w:fldCharType="separate"/>
      </w:r>
      <w:r>
        <w:t>352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_Toc25158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1、重庆西永综合保税区一般纳税人进口设备免征增值税、购买货物适用保税政策、销售货物适用保税和出口退（免）税政策</w:t>
      </w:r>
      <w:r>
        <w:tab/>
      </w:r>
      <w:r>
        <w:fldChar w:fldCharType="begin"/>
      </w:r>
      <w:r>
        <w:instrText xml:space="preserve"> PAGEREF _Toc25158 \h </w:instrText>
      </w:r>
      <w:r>
        <w:fldChar w:fldCharType="separate"/>
      </w:r>
      <w:r>
        <w:t>352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_Toc610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（二）消费税</w:t>
      </w:r>
      <w:r>
        <w:tab/>
      </w:r>
      <w:r>
        <w:fldChar w:fldCharType="begin"/>
      </w:r>
      <w:r>
        <w:instrText xml:space="preserve"> PAGEREF _Toc610 \h </w:instrText>
      </w:r>
      <w:r>
        <w:fldChar w:fldCharType="separate"/>
      </w:r>
      <w:r>
        <w:t>354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_Toc18904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1、重庆西永综合保税区一般纳税人进口设备免征消费税、购买货物适用保税政策、销售货物适用保税和出口退（免）税政策</w:t>
      </w:r>
      <w:r>
        <w:tab/>
      </w:r>
      <w:r>
        <w:fldChar w:fldCharType="begin"/>
      </w:r>
      <w:r>
        <w:instrText xml:space="preserve"> PAGEREF _Toc18904 \h </w:instrText>
      </w:r>
      <w:r>
        <w:fldChar w:fldCharType="separate"/>
      </w:r>
      <w:r>
        <w:t>354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_Toc28673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（三）关税</w:t>
      </w:r>
      <w:r>
        <w:tab/>
      </w:r>
      <w:r>
        <w:fldChar w:fldCharType="begin"/>
      </w:r>
      <w:r>
        <w:instrText xml:space="preserve"> PAGEREF _Toc28673 \h </w:instrText>
      </w:r>
      <w:r>
        <w:fldChar w:fldCharType="separate"/>
      </w:r>
      <w:r>
        <w:t>355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_Toc27669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1、重庆西永综合保税区一般纳税人进口设备免征关税、购买货物适用保税政策、销售货物适用保税和出口退（免）税政策</w:t>
      </w:r>
      <w:r>
        <w:tab/>
      </w:r>
      <w:r>
        <w:fldChar w:fldCharType="begin"/>
      </w:r>
      <w:r>
        <w:instrText xml:space="preserve"> PAGEREF _Toc27669 \h </w:instrText>
      </w:r>
      <w:r>
        <w:fldChar w:fldCharType="separate"/>
      </w:r>
      <w:r>
        <w:t>355</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_Toc16287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lang w:val="en-US" w:eastAsia="zh-CN"/>
        </w:rPr>
        <w:t>六、促进海南自贸港发展的税收政策</w:t>
      </w:r>
      <w:r>
        <w:tab/>
      </w:r>
      <w:r>
        <w:fldChar w:fldCharType="begin"/>
      </w:r>
      <w:r>
        <w:instrText xml:space="preserve"> PAGEREF _Toc16287 \h </w:instrText>
      </w:r>
      <w:r>
        <w:fldChar w:fldCharType="separate"/>
      </w:r>
      <w:r>
        <w:t>356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_Toc29537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lang w:val="en-US" w:eastAsia="zh-CN"/>
        </w:rPr>
        <w:t>（一）增值税</w:t>
      </w:r>
      <w:r>
        <w:tab/>
      </w:r>
      <w:r>
        <w:fldChar w:fldCharType="begin"/>
      </w:r>
      <w:r>
        <w:instrText xml:space="preserve"> PAGEREF _Toc29537 \h </w:instrText>
      </w:r>
      <w:r>
        <w:fldChar w:fldCharType="separate"/>
      </w:r>
      <w:r>
        <w:t>356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_Toc31726 </w:instrText>
      </w:r>
      <w:r>
        <w:rPr>
          <w:rFonts w:asciiTheme="minorEastAsia" w:hAnsiTheme="minorEastAsia" w:eastAsiaTheme="minorEastAsia" w:cstheme="minorBidi"/>
          <w:kern w:val="2"/>
          <w:szCs w:val="22"/>
        </w:rPr>
        <w:fldChar w:fldCharType="separate"/>
      </w:r>
      <w:r>
        <w:rPr>
          <w:rFonts w:hint="default" w:asciiTheme="minorEastAsia" w:hAnsiTheme="minorEastAsia"/>
          <w:szCs w:val="24"/>
          <w:lang w:val="en-US" w:eastAsia="zh-CN"/>
        </w:rPr>
        <w:t>1、全岛封关运作前，对海南自由贸易港注册登记并具有独立法人资格的企业进口自用的生产设备免征进口环节增值税</w:t>
      </w:r>
      <w:r>
        <w:tab/>
      </w:r>
      <w:r>
        <w:fldChar w:fldCharType="begin"/>
      </w:r>
      <w:r>
        <w:instrText xml:space="preserve"> PAGEREF _Toc31726 \h </w:instrText>
      </w:r>
      <w:r>
        <w:fldChar w:fldCharType="separate"/>
      </w:r>
      <w:r>
        <w:t>356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_Toc10749 </w:instrText>
      </w:r>
      <w:r>
        <w:rPr>
          <w:rFonts w:asciiTheme="minorEastAsia" w:hAnsiTheme="minorEastAsia" w:eastAsiaTheme="minorEastAsia" w:cstheme="minorBidi"/>
          <w:kern w:val="2"/>
          <w:szCs w:val="22"/>
        </w:rPr>
        <w:fldChar w:fldCharType="separate"/>
      </w:r>
      <w:r>
        <w:rPr>
          <w:rFonts w:hint="default" w:asciiTheme="minorEastAsia" w:hAnsiTheme="minorEastAsia"/>
          <w:szCs w:val="24"/>
          <w:lang w:val="en-US" w:eastAsia="zh-CN"/>
        </w:rPr>
        <w:t>2、全岛封关运作前，对消博会展期内销售的规定上限以内的进口展品免征进口环节增值税</w:t>
      </w:r>
      <w:r>
        <w:tab/>
      </w:r>
      <w:r>
        <w:fldChar w:fldCharType="begin"/>
      </w:r>
      <w:r>
        <w:instrText xml:space="preserve"> PAGEREF _Toc10749 \h </w:instrText>
      </w:r>
      <w:r>
        <w:fldChar w:fldCharType="separate"/>
      </w:r>
      <w:r>
        <w:t>357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_Toc28444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3、</w:t>
      </w:r>
      <w:r>
        <w:rPr>
          <w:rFonts w:hint="default" w:asciiTheme="minorEastAsia" w:hAnsiTheme="minorEastAsia"/>
          <w:szCs w:val="24"/>
          <w:lang w:val="en-US" w:eastAsia="zh-CN"/>
        </w:rPr>
        <w:t>全岛封关运作前，对符合条件的国内航线航班加注的保税航油免征增值税</w:t>
      </w:r>
      <w:r>
        <w:tab/>
      </w:r>
      <w:r>
        <w:fldChar w:fldCharType="begin"/>
      </w:r>
      <w:r>
        <w:instrText xml:space="preserve"> PAGEREF _Toc28444 \h </w:instrText>
      </w:r>
      <w:r>
        <w:fldChar w:fldCharType="separate"/>
      </w:r>
      <w:r>
        <w:t>357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_Toc32395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lang w:val="en-US" w:eastAsia="zh-CN"/>
        </w:rPr>
        <w:t>（二）消费税</w:t>
      </w:r>
      <w:r>
        <w:tab/>
      </w:r>
      <w:r>
        <w:fldChar w:fldCharType="begin"/>
      </w:r>
      <w:r>
        <w:instrText xml:space="preserve"> PAGEREF _Toc32395 \h </w:instrText>
      </w:r>
      <w:r>
        <w:fldChar w:fldCharType="separate"/>
      </w:r>
      <w:r>
        <w:t>358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_Toc3525 </w:instrText>
      </w:r>
      <w:r>
        <w:rPr>
          <w:rFonts w:asciiTheme="minorEastAsia" w:hAnsiTheme="minorEastAsia" w:eastAsiaTheme="minorEastAsia" w:cstheme="minorBidi"/>
          <w:kern w:val="2"/>
          <w:szCs w:val="22"/>
        </w:rPr>
        <w:fldChar w:fldCharType="separate"/>
      </w:r>
      <w:r>
        <w:rPr>
          <w:rFonts w:hint="default" w:asciiTheme="minorEastAsia" w:hAnsiTheme="minorEastAsia"/>
          <w:szCs w:val="24"/>
          <w:lang w:val="en-US" w:eastAsia="zh-CN"/>
        </w:rPr>
        <w:t>1、全岛封关运作前，对海南自由贸易港注册登记并具有独立法人资格的企业进口自用的生产设备免征进口环节消费税。</w:t>
      </w:r>
      <w:r>
        <w:tab/>
      </w:r>
      <w:r>
        <w:fldChar w:fldCharType="begin"/>
      </w:r>
      <w:r>
        <w:instrText xml:space="preserve"> PAGEREF _Toc3525 \h </w:instrText>
      </w:r>
      <w:r>
        <w:fldChar w:fldCharType="separate"/>
      </w:r>
      <w:r>
        <w:t>358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_Toc22965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2、全岛封关运作前，对消博会展期内销售的规定上限以内的进口展品免征进口环节消费税</w:t>
      </w:r>
      <w:r>
        <w:tab/>
      </w:r>
      <w:r>
        <w:fldChar w:fldCharType="begin"/>
      </w:r>
      <w:r>
        <w:instrText xml:space="preserve"> PAGEREF _Toc22965 \h </w:instrText>
      </w:r>
      <w:r>
        <w:fldChar w:fldCharType="separate"/>
      </w:r>
      <w:r>
        <w:t>359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_Toc12929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3、全岛封关运作前，对符合条件的国内航线航班加注的保税航油免征消费税</w:t>
      </w:r>
      <w:r>
        <w:tab/>
      </w:r>
      <w:r>
        <w:fldChar w:fldCharType="begin"/>
      </w:r>
      <w:r>
        <w:instrText xml:space="preserve"> PAGEREF _Toc12929 \h </w:instrText>
      </w:r>
      <w:r>
        <w:fldChar w:fldCharType="separate"/>
      </w:r>
      <w:r>
        <w:t>359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_Toc13813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lang w:val="en-US" w:eastAsia="zh-CN"/>
        </w:rPr>
        <w:t>（三）关税</w:t>
      </w:r>
      <w:r>
        <w:tab/>
      </w:r>
      <w:r>
        <w:fldChar w:fldCharType="begin"/>
      </w:r>
      <w:r>
        <w:instrText xml:space="preserve"> PAGEREF _Toc13813 \h </w:instrText>
      </w:r>
      <w:r>
        <w:fldChar w:fldCharType="separate"/>
      </w:r>
      <w:r>
        <w:t>360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_Toc13018 </w:instrText>
      </w:r>
      <w:r>
        <w:rPr>
          <w:rFonts w:asciiTheme="minorEastAsia" w:hAnsiTheme="minorEastAsia" w:eastAsiaTheme="minorEastAsia" w:cstheme="minorBidi"/>
          <w:kern w:val="2"/>
          <w:szCs w:val="22"/>
        </w:rPr>
        <w:fldChar w:fldCharType="separate"/>
      </w:r>
      <w:r>
        <w:rPr>
          <w:rFonts w:hint="default" w:asciiTheme="minorEastAsia" w:hAnsiTheme="minorEastAsia"/>
          <w:szCs w:val="24"/>
          <w:lang w:val="en-US" w:eastAsia="zh-CN"/>
        </w:rPr>
        <w:t>1、全岛封关运作前，对海南自由贸易港注册登记并具有独立法人资格的企业进口自用的生产设备免征关税。</w:t>
      </w:r>
      <w:r>
        <w:tab/>
      </w:r>
      <w:r>
        <w:fldChar w:fldCharType="begin"/>
      </w:r>
      <w:r>
        <w:instrText xml:space="preserve"> PAGEREF _Toc13018 \h </w:instrText>
      </w:r>
      <w:r>
        <w:fldChar w:fldCharType="separate"/>
      </w:r>
      <w:r>
        <w:t>360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_Toc7879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2、全岛封关运作前，对消博会展期内销售的规定上限以内的进口展品免征进口关税</w:t>
      </w:r>
      <w:r>
        <w:tab/>
      </w:r>
      <w:r>
        <w:fldChar w:fldCharType="begin"/>
      </w:r>
      <w:r>
        <w:instrText xml:space="preserve"> PAGEREF _Toc7879 \h </w:instrText>
      </w:r>
      <w:r>
        <w:fldChar w:fldCharType="separate"/>
      </w:r>
      <w:r>
        <w:t>361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_Toc26431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3、全岛封关运作前，对符合条件的国内航线航班加注的保税航油免征关税</w:t>
      </w:r>
      <w:r>
        <w:tab/>
      </w:r>
      <w:r>
        <w:fldChar w:fldCharType="begin"/>
      </w:r>
      <w:r>
        <w:instrText xml:space="preserve"> PAGEREF _Toc26431 \h </w:instrText>
      </w:r>
      <w:r>
        <w:fldChar w:fldCharType="separate"/>
      </w:r>
      <w:r>
        <w:t>362</w:t>
      </w:r>
      <w:r>
        <w:fldChar w:fldCharType="end"/>
      </w:r>
      <w:r>
        <w:rPr>
          <w:rFonts w:asciiTheme="minorEastAsia" w:hAnsiTheme="minorEastAsia" w:eastAsiaTheme="minorEastAsia" w:cstheme="minorBidi"/>
          <w:kern w:val="2"/>
          <w:szCs w:val="22"/>
        </w:rPr>
        <w:fldChar w:fldCharType="end"/>
      </w:r>
    </w:p>
    <w:p>
      <w:pPr>
        <w:pStyle w:val="17"/>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_Toc26890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第四篇 适用于特定情况的税收优惠政策</w:t>
      </w:r>
      <w:r>
        <w:tab/>
      </w:r>
      <w:r>
        <w:fldChar w:fldCharType="begin"/>
      </w:r>
      <w:r>
        <w:instrText xml:space="preserve"> PAGEREF _Toc26890 \h </w:instrText>
      </w:r>
      <w:r>
        <w:fldChar w:fldCharType="separate"/>
      </w:r>
      <w:r>
        <w:t>363</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_Toc4674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一、易地扶贫搬迁</w:t>
      </w:r>
      <w:r>
        <w:tab/>
      </w:r>
      <w:r>
        <w:fldChar w:fldCharType="begin"/>
      </w:r>
      <w:r>
        <w:instrText xml:space="preserve"> PAGEREF _Toc4674 \h </w:instrText>
      </w:r>
      <w:r>
        <w:fldChar w:fldCharType="separate"/>
      </w:r>
      <w:r>
        <w:t>363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_Toc2624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（一）个人所得税</w:t>
      </w:r>
      <w:r>
        <w:tab/>
      </w:r>
      <w:r>
        <w:fldChar w:fldCharType="begin"/>
      </w:r>
      <w:r>
        <w:instrText xml:space="preserve"> PAGEREF _Toc2624 \h </w:instrText>
      </w:r>
      <w:r>
        <w:fldChar w:fldCharType="separate"/>
      </w:r>
      <w:r>
        <w:t>363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_Toc2311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1、易地扶贫搬迁贫困人口取得的资金补偿等免征个人所得税</w:t>
      </w:r>
      <w:r>
        <w:tab/>
      </w:r>
      <w:r>
        <w:fldChar w:fldCharType="begin"/>
      </w:r>
      <w:r>
        <w:instrText xml:space="preserve"> PAGEREF _Toc2311 \h </w:instrText>
      </w:r>
      <w:r>
        <w:fldChar w:fldCharType="separate"/>
      </w:r>
      <w:r>
        <w:t>363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_Toc21341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（二）城镇土地使用税</w:t>
      </w:r>
      <w:r>
        <w:tab/>
      </w:r>
      <w:r>
        <w:fldChar w:fldCharType="begin"/>
      </w:r>
      <w:r>
        <w:instrText xml:space="preserve"> PAGEREF _Toc21341 \h </w:instrText>
      </w:r>
      <w:r>
        <w:fldChar w:fldCharType="separate"/>
      </w:r>
      <w:r>
        <w:t>364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_Toc28557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1、安置住房用地免征城镇土地使用税</w:t>
      </w:r>
      <w:r>
        <w:tab/>
      </w:r>
      <w:r>
        <w:fldChar w:fldCharType="begin"/>
      </w:r>
      <w:r>
        <w:instrText xml:space="preserve"> PAGEREF _Toc28557 \h </w:instrText>
      </w:r>
      <w:r>
        <w:fldChar w:fldCharType="separate"/>
      </w:r>
      <w:r>
        <w:t>364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_Toc31704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（三）契税</w:t>
      </w:r>
      <w:r>
        <w:tab/>
      </w:r>
      <w:r>
        <w:fldChar w:fldCharType="begin"/>
      </w:r>
      <w:r>
        <w:instrText xml:space="preserve"> PAGEREF _Toc31704 \h </w:instrText>
      </w:r>
      <w:r>
        <w:fldChar w:fldCharType="separate"/>
      </w:r>
      <w:r>
        <w:t>364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_Toc32023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1、安置住房及用于建设安置住房的土地免征契税</w:t>
      </w:r>
      <w:r>
        <w:tab/>
      </w:r>
      <w:r>
        <w:fldChar w:fldCharType="begin"/>
      </w:r>
      <w:r>
        <w:instrText xml:space="preserve"> PAGEREF _Toc32023 \h </w:instrText>
      </w:r>
      <w:r>
        <w:fldChar w:fldCharType="separate"/>
      </w:r>
      <w:r>
        <w:t>364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_Toc27879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（四）印花税</w:t>
      </w:r>
      <w:r>
        <w:tab/>
      </w:r>
      <w:r>
        <w:fldChar w:fldCharType="begin"/>
      </w:r>
      <w:r>
        <w:instrText xml:space="preserve"> PAGEREF _Toc27879 \h </w:instrText>
      </w:r>
      <w:r>
        <w:fldChar w:fldCharType="separate"/>
      </w:r>
      <w:r>
        <w:t>365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_Toc20732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1、易地扶贫搬迁项目免征印花税</w:t>
      </w:r>
      <w:r>
        <w:tab/>
      </w:r>
      <w:r>
        <w:fldChar w:fldCharType="begin"/>
      </w:r>
      <w:r>
        <w:instrText xml:space="preserve"> PAGEREF _Toc20732 \h </w:instrText>
      </w:r>
      <w:r>
        <w:fldChar w:fldCharType="separate"/>
      </w:r>
      <w:r>
        <w:t>365</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_Toc8090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二、冬奥会和冬残奥会企业赞助</w:t>
      </w:r>
      <w:r>
        <w:tab/>
      </w:r>
      <w:r>
        <w:fldChar w:fldCharType="begin"/>
      </w:r>
      <w:r>
        <w:instrText xml:space="preserve"> PAGEREF _Toc8090 \h </w:instrText>
      </w:r>
      <w:r>
        <w:fldChar w:fldCharType="separate"/>
      </w:r>
      <w:r>
        <w:t>366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_Toc17116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（一）增值税</w:t>
      </w:r>
      <w:r>
        <w:tab/>
      </w:r>
      <w:r>
        <w:fldChar w:fldCharType="begin"/>
      </w:r>
      <w:r>
        <w:instrText xml:space="preserve"> PAGEREF _Toc17116 \h </w:instrText>
      </w:r>
      <w:r>
        <w:fldChar w:fldCharType="separate"/>
      </w:r>
      <w:r>
        <w:t>366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_Toc27827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1、赞助企业向北京冬奥组委免费提供的有关的服务免征增值税</w:t>
      </w:r>
      <w:r>
        <w:tab/>
      </w:r>
      <w:r>
        <w:fldChar w:fldCharType="begin"/>
      </w:r>
      <w:r>
        <w:instrText xml:space="preserve"> PAGEREF _Toc27827 \h </w:instrText>
      </w:r>
      <w:r>
        <w:fldChar w:fldCharType="separate"/>
      </w:r>
      <w:r>
        <w:t>366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_Toc12679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2、向北京2022年冬奥会和冬残奥会提供赞助相关收入免征增值税</w:t>
      </w:r>
      <w:r>
        <w:tab/>
      </w:r>
      <w:r>
        <w:fldChar w:fldCharType="begin"/>
      </w:r>
      <w:r>
        <w:instrText xml:space="preserve"> PAGEREF _Toc12679 \h </w:instrText>
      </w:r>
      <w:r>
        <w:fldChar w:fldCharType="separate"/>
      </w:r>
      <w:r>
        <w:t>367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_Toc25718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二</w:t>
      </w:r>
      <w:r>
        <w:rPr>
          <w:rFonts w:asciiTheme="minorEastAsia" w:hAnsiTheme="minorEastAsia"/>
          <w:szCs w:val="30"/>
        </w:rPr>
        <w:t>）</w:t>
      </w:r>
      <w:r>
        <w:rPr>
          <w:rFonts w:hint="eastAsia" w:asciiTheme="minorEastAsia" w:hAnsiTheme="minorEastAsia"/>
          <w:szCs w:val="30"/>
        </w:rPr>
        <w:t>消费税</w:t>
      </w:r>
      <w:r>
        <w:tab/>
      </w:r>
      <w:r>
        <w:fldChar w:fldCharType="begin"/>
      </w:r>
      <w:r>
        <w:instrText xml:space="preserve"> PAGEREF _Toc25718 \h </w:instrText>
      </w:r>
      <w:r>
        <w:fldChar w:fldCharType="separate"/>
      </w:r>
      <w:r>
        <w:t>368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_Toc11803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1、向北京2022年冬奥会和冬残奥会提供指定货物或服务免征消费税</w:t>
      </w:r>
      <w:r>
        <w:tab/>
      </w:r>
      <w:r>
        <w:fldChar w:fldCharType="begin"/>
      </w:r>
      <w:r>
        <w:instrText xml:space="preserve"> PAGEREF _Toc11803 \h </w:instrText>
      </w:r>
      <w:r>
        <w:fldChar w:fldCharType="separate"/>
      </w:r>
      <w:r>
        <w:t>368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_Toc13765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（三）企业所得税</w:t>
      </w:r>
      <w:r>
        <w:tab/>
      </w:r>
      <w:r>
        <w:fldChar w:fldCharType="begin"/>
      </w:r>
      <w:r>
        <w:instrText xml:space="preserve"> PAGEREF _Toc13765 \h </w:instrText>
      </w:r>
      <w:r>
        <w:fldChar w:fldCharType="separate"/>
      </w:r>
      <w:r>
        <w:t>369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_Toc3369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1、非居民企业取得的与北京冬奥会有关的收入免征企业所得税</w:t>
      </w:r>
      <w:r>
        <w:tab/>
      </w:r>
      <w:r>
        <w:fldChar w:fldCharType="begin"/>
      </w:r>
      <w:r>
        <w:instrText xml:space="preserve"> PAGEREF _Toc3369 \h </w:instrText>
      </w:r>
      <w:r>
        <w:fldChar w:fldCharType="separate"/>
      </w:r>
      <w:r>
        <w:t>369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_Toc10049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四</w:t>
      </w:r>
      <w:r>
        <w:rPr>
          <w:rFonts w:asciiTheme="minorEastAsia" w:hAnsiTheme="minorEastAsia"/>
          <w:szCs w:val="30"/>
        </w:rPr>
        <w:t>）</w:t>
      </w:r>
      <w:r>
        <w:rPr>
          <w:rFonts w:hint="eastAsia" w:asciiTheme="minorEastAsia" w:hAnsiTheme="minorEastAsia"/>
          <w:szCs w:val="30"/>
        </w:rPr>
        <w:t>个人所得税</w:t>
      </w:r>
      <w:r>
        <w:tab/>
      </w:r>
      <w:r>
        <w:fldChar w:fldCharType="begin"/>
      </w:r>
      <w:r>
        <w:instrText xml:space="preserve"> PAGEREF _Toc10049 \h </w:instrText>
      </w:r>
      <w:r>
        <w:fldChar w:fldCharType="separate"/>
      </w:r>
      <w:r>
        <w:t>369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_Toc30175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1、符合条件的相关人员临时来华从事北京冬奥会相关工作免征个人所得税</w:t>
      </w:r>
      <w:r>
        <w:tab/>
      </w:r>
      <w:r>
        <w:fldChar w:fldCharType="begin"/>
      </w:r>
      <w:r>
        <w:instrText xml:space="preserve"> PAGEREF _Toc30175 \h </w:instrText>
      </w:r>
      <w:r>
        <w:fldChar w:fldCharType="separate"/>
      </w:r>
      <w:r>
        <w:t>369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_Toc31302 </w:instrText>
      </w:r>
      <w:r>
        <w:rPr>
          <w:rFonts w:asciiTheme="minorEastAsia" w:hAnsiTheme="minorEastAsia" w:eastAsiaTheme="minorEastAsia" w:cstheme="minorBidi"/>
          <w:kern w:val="2"/>
          <w:szCs w:val="22"/>
        </w:rPr>
        <w:fldChar w:fldCharType="separate"/>
      </w:r>
      <w:r>
        <w:rPr>
          <w:rFonts w:asciiTheme="minorEastAsia" w:hAnsiTheme="minorEastAsia"/>
          <w:szCs w:val="30"/>
        </w:rPr>
        <w:t>（</w:t>
      </w:r>
      <w:r>
        <w:rPr>
          <w:rFonts w:hint="eastAsia" w:asciiTheme="minorEastAsia" w:hAnsiTheme="minorEastAsia"/>
          <w:szCs w:val="30"/>
        </w:rPr>
        <w:t>五</w:t>
      </w:r>
      <w:r>
        <w:rPr>
          <w:rFonts w:asciiTheme="minorEastAsia" w:hAnsiTheme="minorEastAsia"/>
          <w:szCs w:val="30"/>
        </w:rPr>
        <w:t>）</w:t>
      </w:r>
      <w:r>
        <w:rPr>
          <w:rFonts w:hint="eastAsia" w:asciiTheme="minorEastAsia" w:hAnsiTheme="minorEastAsia"/>
          <w:szCs w:val="30"/>
        </w:rPr>
        <w:t>关税</w:t>
      </w:r>
      <w:r>
        <w:tab/>
      </w:r>
      <w:r>
        <w:fldChar w:fldCharType="begin"/>
      </w:r>
      <w:r>
        <w:instrText xml:space="preserve"> PAGEREF _Toc31302 \h </w:instrText>
      </w:r>
      <w:r>
        <w:fldChar w:fldCharType="separate"/>
      </w:r>
      <w:r>
        <w:t>370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_Toc1919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1、满足条件的进口奥运物资无须补缴进口关税和进口环节海关代征税</w:t>
      </w:r>
      <w:r>
        <w:tab/>
      </w:r>
      <w:r>
        <w:fldChar w:fldCharType="begin"/>
      </w:r>
      <w:r>
        <w:instrText xml:space="preserve"> PAGEREF _Toc1919 \h </w:instrText>
      </w:r>
      <w:r>
        <w:fldChar w:fldCharType="separate"/>
      </w:r>
      <w:r>
        <w:t>370</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_Toc3837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（六）印花税</w:t>
      </w:r>
      <w:r>
        <w:tab/>
      </w:r>
      <w:r>
        <w:fldChar w:fldCharType="begin"/>
      </w:r>
      <w:r>
        <w:instrText xml:space="preserve"> PAGEREF _Toc3837 \h </w:instrText>
      </w:r>
      <w:r>
        <w:fldChar w:fldCharType="separate"/>
      </w:r>
      <w:r>
        <w:t>370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_Toc12214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1、国际奥委会相关实体与北京冬奥组委签订合同免征印花税</w:t>
      </w:r>
      <w:r>
        <w:tab/>
      </w:r>
      <w:r>
        <w:fldChar w:fldCharType="begin"/>
      </w:r>
      <w:r>
        <w:instrText xml:space="preserve"> PAGEREF _Toc12214 \h </w:instrText>
      </w:r>
      <w:r>
        <w:fldChar w:fldCharType="separate"/>
      </w:r>
      <w:r>
        <w:t>370</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_Toc6625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三、进博会展期内销售进口展品</w:t>
      </w:r>
      <w:r>
        <w:tab/>
      </w:r>
      <w:r>
        <w:fldChar w:fldCharType="begin"/>
      </w:r>
      <w:r>
        <w:instrText xml:space="preserve"> PAGEREF _Toc6625 \h </w:instrText>
      </w:r>
      <w:r>
        <w:fldChar w:fldCharType="separate"/>
      </w:r>
      <w:r>
        <w:t>371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_Toc24721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（一）增值税</w:t>
      </w:r>
      <w:r>
        <w:tab/>
      </w:r>
      <w:r>
        <w:fldChar w:fldCharType="begin"/>
      </w:r>
      <w:r>
        <w:instrText xml:space="preserve"> PAGEREF _Toc24721 \h </w:instrText>
      </w:r>
      <w:r>
        <w:fldChar w:fldCharType="separate"/>
      </w:r>
      <w:r>
        <w:t>371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_Toc32347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1、进博会展期内销售进口展品免征进口增值税</w:t>
      </w:r>
      <w:r>
        <w:tab/>
      </w:r>
      <w:r>
        <w:fldChar w:fldCharType="begin"/>
      </w:r>
      <w:r>
        <w:instrText xml:space="preserve"> PAGEREF _Toc32347 \h </w:instrText>
      </w:r>
      <w:r>
        <w:fldChar w:fldCharType="separate"/>
      </w:r>
      <w:r>
        <w:t>371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_Toc2844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（二）消费税</w:t>
      </w:r>
      <w:r>
        <w:tab/>
      </w:r>
      <w:r>
        <w:fldChar w:fldCharType="begin"/>
      </w:r>
      <w:r>
        <w:instrText xml:space="preserve"> PAGEREF _Toc2844 \h </w:instrText>
      </w:r>
      <w:r>
        <w:fldChar w:fldCharType="separate"/>
      </w:r>
      <w:r>
        <w:t>372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_Toc16236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1、进博会展期内销售进口展品免征进口消费税</w:t>
      </w:r>
      <w:r>
        <w:tab/>
      </w:r>
      <w:r>
        <w:fldChar w:fldCharType="begin"/>
      </w:r>
      <w:r>
        <w:instrText xml:space="preserve"> PAGEREF _Toc16236 \h </w:instrText>
      </w:r>
      <w:r>
        <w:fldChar w:fldCharType="separate"/>
      </w:r>
      <w:r>
        <w:t>372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_Toc11248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（三）关税</w:t>
      </w:r>
      <w:r>
        <w:tab/>
      </w:r>
      <w:r>
        <w:fldChar w:fldCharType="begin"/>
      </w:r>
      <w:r>
        <w:instrText xml:space="preserve"> PAGEREF _Toc11248 \h </w:instrText>
      </w:r>
      <w:r>
        <w:fldChar w:fldCharType="separate"/>
      </w:r>
      <w:r>
        <w:t>372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_Toc15998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1、进博会展期内销售进口展品免征进口关税</w:t>
      </w:r>
      <w:r>
        <w:tab/>
      </w:r>
      <w:r>
        <w:fldChar w:fldCharType="begin"/>
      </w:r>
      <w:r>
        <w:instrText xml:space="preserve"> PAGEREF _Toc15998 \h </w:instrText>
      </w:r>
      <w:r>
        <w:fldChar w:fldCharType="separate"/>
      </w:r>
      <w:r>
        <w:t>372</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_Toc24888 </w:instrText>
      </w:r>
      <w:r>
        <w:rPr>
          <w:rFonts w:asciiTheme="minorEastAsia" w:hAnsiTheme="minorEastAsia" w:eastAsiaTheme="minorEastAsia" w:cstheme="minorBidi"/>
          <w:kern w:val="2"/>
          <w:szCs w:val="22"/>
        </w:rPr>
        <w:fldChar w:fldCharType="separate"/>
      </w:r>
      <w:r>
        <w:rPr>
          <w:rFonts w:asciiTheme="minorEastAsia" w:hAnsiTheme="minorEastAsia" w:eastAsiaTheme="minorEastAsia"/>
        </w:rPr>
        <w:t>四</w:t>
      </w:r>
      <w:r>
        <w:rPr>
          <w:rFonts w:hint="eastAsia" w:asciiTheme="minorEastAsia" w:hAnsiTheme="minorEastAsia" w:eastAsiaTheme="minorEastAsia"/>
        </w:rPr>
        <w:t>、新冠肺炎疫情</w:t>
      </w:r>
      <w:r>
        <w:tab/>
      </w:r>
      <w:r>
        <w:fldChar w:fldCharType="begin"/>
      </w:r>
      <w:r>
        <w:instrText xml:space="preserve"> PAGEREF _Toc24888 \h </w:instrText>
      </w:r>
      <w:r>
        <w:fldChar w:fldCharType="separate"/>
      </w:r>
      <w:r>
        <w:t>373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_Toc459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w:t>
      </w:r>
      <w:r>
        <w:rPr>
          <w:rFonts w:hint="eastAsia" w:asciiTheme="minorEastAsia" w:hAnsiTheme="minorEastAsia"/>
          <w:szCs w:val="30"/>
          <w:lang w:val="en-US" w:eastAsia="zh-CN"/>
        </w:rPr>
        <w:t>一</w:t>
      </w:r>
      <w:r>
        <w:rPr>
          <w:rFonts w:hint="eastAsia" w:asciiTheme="minorEastAsia" w:hAnsiTheme="minorEastAsia"/>
          <w:szCs w:val="30"/>
        </w:rPr>
        <w:t>）个人所得税</w:t>
      </w:r>
      <w:r>
        <w:tab/>
      </w:r>
      <w:r>
        <w:fldChar w:fldCharType="begin"/>
      </w:r>
      <w:r>
        <w:instrText xml:space="preserve"> PAGEREF _Toc459 \h </w:instrText>
      </w:r>
      <w:r>
        <w:fldChar w:fldCharType="separate"/>
      </w:r>
      <w:r>
        <w:t>373</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_Toc32257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1、疫情临时性工作补助和奖金免征个人所得税</w:t>
      </w:r>
      <w:r>
        <w:tab/>
      </w:r>
      <w:r>
        <w:fldChar w:fldCharType="begin"/>
      </w:r>
      <w:r>
        <w:instrText xml:space="preserve"> PAGEREF _Toc32257 \h </w:instrText>
      </w:r>
      <w:r>
        <w:fldChar w:fldCharType="separate"/>
      </w:r>
      <w:r>
        <w:t>373</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_Toc18178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五、服贸会展期内销售进口展品</w:t>
      </w:r>
      <w:r>
        <w:tab/>
      </w:r>
      <w:r>
        <w:fldChar w:fldCharType="begin"/>
      </w:r>
      <w:r>
        <w:instrText xml:space="preserve"> PAGEREF _Toc18178 \h </w:instrText>
      </w:r>
      <w:r>
        <w:fldChar w:fldCharType="separate"/>
      </w:r>
      <w:r>
        <w:t>374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_Toc27846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（一）增值税</w:t>
      </w:r>
      <w:r>
        <w:tab/>
      </w:r>
      <w:r>
        <w:fldChar w:fldCharType="begin"/>
      </w:r>
      <w:r>
        <w:instrText xml:space="preserve"> PAGEREF _Toc27846 \h </w:instrText>
      </w:r>
      <w:r>
        <w:fldChar w:fldCharType="separate"/>
      </w:r>
      <w:r>
        <w:t>374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_Toc3089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1、服贸会展期内销售进口展品免征进口增值税</w:t>
      </w:r>
      <w:r>
        <w:tab/>
      </w:r>
      <w:r>
        <w:fldChar w:fldCharType="begin"/>
      </w:r>
      <w:r>
        <w:instrText xml:space="preserve"> PAGEREF _Toc3089 \h </w:instrText>
      </w:r>
      <w:r>
        <w:fldChar w:fldCharType="separate"/>
      </w:r>
      <w:r>
        <w:t>374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_Toc920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（二）消费税</w:t>
      </w:r>
      <w:r>
        <w:tab/>
      </w:r>
      <w:r>
        <w:fldChar w:fldCharType="begin"/>
      </w:r>
      <w:r>
        <w:instrText xml:space="preserve"> PAGEREF _Toc920 \h </w:instrText>
      </w:r>
      <w:r>
        <w:fldChar w:fldCharType="separate"/>
      </w:r>
      <w:r>
        <w:t>375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_Toc18237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1、服贸会展期内销售进口展品免征进口消费税</w:t>
      </w:r>
      <w:r>
        <w:tab/>
      </w:r>
      <w:r>
        <w:fldChar w:fldCharType="begin"/>
      </w:r>
      <w:r>
        <w:instrText xml:space="preserve"> PAGEREF _Toc18237 \h </w:instrText>
      </w:r>
      <w:r>
        <w:fldChar w:fldCharType="separate"/>
      </w:r>
      <w:r>
        <w:t>375</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_Toc15957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（三）关税</w:t>
      </w:r>
      <w:r>
        <w:tab/>
      </w:r>
      <w:r>
        <w:fldChar w:fldCharType="begin"/>
      </w:r>
      <w:r>
        <w:instrText xml:space="preserve"> PAGEREF _Toc15957 \h </w:instrText>
      </w:r>
      <w:r>
        <w:fldChar w:fldCharType="separate"/>
      </w:r>
      <w:r>
        <w:t>376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_Toc4329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1、服贸会展期内销售进口展品免征进口关税</w:t>
      </w:r>
      <w:r>
        <w:tab/>
      </w:r>
      <w:r>
        <w:fldChar w:fldCharType="begin"/>
      </w:r>
      <w:r>
        <w:instrText xml:space="preserve"> PAGEREF _Toc4329 \h </w:instrText>
      </w:r>
      <w:r>
        <w:fldChar w:fldCharType="separate"/>
      </w:r>
      <w:r>
        <w:t>376</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_Toc14280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六、2022年亚运会和亚残运会</w:t>
      </w:r>
      <w:r>
        <w:tab/>
      </w:r>
      <w:r>
        <w:fldChar w:fldCharType="begin"/>
      </w:r>
      <w:r>
        <w:instrText xml:space="preserve"> PAGEREF _Toc14280 \h </w:instrText>
      </w:r>
      <w:r>
        <w:fldChar w:fldCharType="separate"/>
      </w:r>
      <w:r>
        <w:t>376</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_Toc21700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（一）增值税</w:t>
      </w:r>
      <w:r>
        <w:tab/>
      </w:r>
      <w:r>
        <w:fldChar w:fldCharType="begin"/>
      </w:r>
      <w:r>
        <w:instrText xml:space="preserve"> PAGEREF _Toc21700 \h </w:instrText>
      </w:r>
      <w:r>
        <w:fldChar w:fldCharType="separate"/>
      </w:r>
      <w:r>
        <w:t>376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_Toc16562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1、杭州亚运会组委会取得的转播收入等免征增值税</w:t>
      </w:r>
      <w:r>
        <w:tab/>
      </w:r>
      <w:r>
        <w:fldChar w:fldCharType="begin"/>
      </w:r>
      <w:r>
        <w:instrText xml:space="preserve"> PAGEREF _Toc16562 \h </w:instrText>
      </w:r>
      <w:r>
        <w:fldChar w:fldCharType="separate"/>
      </w:r>
      <w:r>
        <w:t>376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_Toc3381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2、企业根据赞助协议向组委会免费提供的与杭州亚运会有关的服务，免征增值税</w:t>
      </w:r>
      <w:r>
        <w:tab/>
      </w:r>
      <w:r>
        <w:fldChar w:fldCharType="begin"/>
      </w:r>
      <w:r>
        <w:instrText xml:space="preserve"> PAGEREF _Toc3381 \h </w:instrText>
      </w:r>
      <w:r>
        <w:fldChar w:fldCharType="separate"/>
      </w:r>
      <w:r>
        <w:t>377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_Toc11258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3、组委会进口符合条件的物资免征进口环节增值税</w:t>
      </w:r>
      <w:r>
        <w:tab/>
      </w:r>
      <w:r>
        <w:fldChar w:fldCharType="begin"/>
      </w:r>
      <w:r>
        <w:instrText xml:space="preserve"> PAGEREF _Toc11258 \h </w:instrText>
      </w:r>
      <w:r>
        <w:fldChar w:fldCharType="separate"/>
      </w:r>
      <w:r>
        <w:t>378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_Toc25393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（二）消费税</w:t>
      </w:r>
      <w:r>
        <w:tab/>
      </w:r>
      <w:r>
        <w:fldChar w:fldCharType="begin"/>
      </w:r>
      <w:r>
        <w:instrText xml:space="preserve"> PAGEREF _Toc25393 \h </w:instrText>
      </w:r>
      <w:r>
        <w:fldChar w:fldCharType="separate"/>
      </w:r>
      <w:r>
        <w:t>379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_Toc24996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1、组委会进口符合条件的物资免征进口环节消费税</w:t>
      </w:r>
      <w:r>
        <w:tab/>
      </w:r>
      <w:r>
        <w:fldChar w:fldCharType="begin"/>
      </w:r>
      <w:r>
        <w:instrText xml:space="preserve"> PAGEREF _Toc24996 \h </w:instrText>
      </w:r>
      <w:r>
        <w:fldChar w:fldCharType="separate"/>
      </w:r>
      <w:r>
        <w:t>379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_Toc7668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（三）关税</w:t>
      </w:r>
      <w:r>
        <w:tab/>
      </w:r>
      <w:r>
        <w:fldChar w:fldCharType="begin"/>
      </w:r>
      <w:r>
        <w:instrText xml:space="preserve"> PAGEREF _Toc7668 \h </w:instrText>
      </w:r>
      <w:r>
        <w:fldChar w:fldCharType="separate"/>
      </w:r>
      <w:r>
        <w:t>379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_Toc5693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1、组委会进口符合条件的物资免征进口环节关税</w:t>
      </w:r>
      <w:r>
        <w:tab/>
      </w:r>
      <w:r>
        <w:fldChar w:fldCharType="begin"/>
      </w:r>
      <w:r>
        <w:instrText xml:space="preserve"> PAGEREF _Toc5693 \h </w:instrText>
      </w:r>
      <w:r>
        <w:fldChar w:fldCharType="separate"/>
      </w:r>
      <w:r>
        <w:t>379</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_Toc26916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（四）土地增值税</w:t>
      </w:r>
      <w:r>
        <w:tab/>
      </w:r>
      <w:r>
        <w:fldChar w:fldCharType="begin"/>
      </w:r>
      <w:r>
        <w:instrText xml:space="preserve"> PAGEREF _Toc26916 \h </w:instrText>
      </w:r>
      <w:r>
        <w:fldChar w:fldCharType="separate"/>
      </w:r>
      <w:r>
        <w:t>380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_Toc28009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1、对组委会赛后出让资产取得的收入，免征土地增值税</w:t>
      </w:r>
      <w:r>
        <w:tab/>
      </w:r>
      <w:r>
        <w:fldChar w:fldCharType="begin"/>
      </w:r>
      <w:r>
        <w:instrText xml:space="preserve"> PAGEREF _Toc28009 \h </w:instrText>
      </w:r>
      <w:r>
        <w:fldChar w:fldCharType="separate"/>
      </w:r>
      <w:r>
        <w:t>380</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_Toc6621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（五）印花税</w:t>
      </w:r>
      <w:r>
        <w:tab/>
      </w:r>
      <w:r>
        <w:fldChar w:fldCharType="begin"/>
      </w:r>
      <w:r>
        <w:instrText xml:space="preserve"> PAGEREF _Toc6621 \h </w:instrText>
      </w:r>
      <w:r>
        <w:fldChar w:fldCharType="separate"/>
      </w:r>
      <w:r>
        <w:t>381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_Toc22152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1、对组委会使用的营业账簿和签订的各类合同等应税凭证免征印花税</w:t>
      </w:r>
      <w:r>
        <w:tab/>
      </w:r>
      <w:r>
        <w:fldChar w:fldCharType="begin"/>
      </w:r>
      <w:r>
        <w:instrText xml:space="preserve"> PAGEREF _Toc22152 \h </w:instrText>
      </w:r>
      <w:r>
        <w:fldChar w:fldCharType="separate"/>
      </w:r>
      <w:r>
        <w:t>381</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_Toc5921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2、对财产所有人将财产（物品）捐赠给组委会所书立的产权转移书据，免征印花税</w:t>
      </w:r>
      <w:r>
        <w:tab/>
      </w:r>
      <w:r>
        <w:fldChar w:fldCharType="begin"/>
      </w:r>
      <w:r>
        <w:instrText xml:space="preserve"> PAGEREF _Toc5921 \h </w:instrText>
      </w:r>
      <w:r>
        <w:fldChar w:fldCharType="separate"/>
      </w:r>
      <w:r>
        <w:t>381</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_Toc31610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（六）企业所得税</w:t>
      </w:r>
      <w:r>
        <w:tab/>
      </w:r>
      <w:r>
        <w:fldChar w:fldCharType="begin"/>
      </w:r>
      <w:r>
        <w:instrText xml:space="preserve"> PAGEREF _Toc31610 \h </w:instrText>
      </w:r>
      <w:r>
        <w:fldChar w:fldCharType="separate"/>
      </w:r>
      <w:r>
        <w:t>382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_Toc32311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1、赞助、捐赠杭州亚运会的资金、物资、服务支出准予在企业所得税税前全额扣除</w:t>
      </w:r>
      <w:r>
        <w:tab/>
      </w:r>
      <w:r>
        <w:fldChar w:fldCharType="begin"/>
      </w:r>
      <w:r>
        <w:instrText xml:space="preserve"> PAGEREF _Toc32311 \h </w:instrText>
      </w:r>
      <w:r>
        <w:fldChar w:fldCharType="separate"/>
      </w:r>
      <w:r>
        <w:t>382</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_Toc16408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rPr>
        <w:t>七、第18届世界中学生运动会等三项国际综合运动会</w:t>
      </w:r>
      <w:r>
        <w:tab/>
      </w:r>
      <w:r>
        <w:fldChar w:fldCharType="begin"/>
      </w:r>
      <w:r>
        <w:instrText xml:space="preserve"> PAGEREF _Toc16408 \h </w:instrText>
      </w:r>
      <w:r>
        <w:fldChar w:fldCharType="separate"/>
      </w:r>
      <w:r>
        <w:t>382</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_Toc20442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（一）增值税</w:t>
      </w:r>
      <w:r>
        <w:tab/>
      </w:r>
      <w:r>
        <w:fldChar w:fldCharType="begin"/>
      </w:r>
      <w:r>
        <w:instrText xml:space="preserve"> PAGEREF _Toc20442 \h </w:instrText>
      </w:r>
      <w:r>
        <w:fldChar w:fldCharType="separate"/>
      </w:r>
      <w:r>
        <w:t>382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_Toc17750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1、组委会取得的转播收入等免征增值税</w:t>
      </w:r>
      <w:r>
        <w:tab/>
      </w:r>
      <w:r>
        <w:fldChar w:fldCharType="begin"/>
      </w:r>
      <w:r>
        <w:instrText xml:space="preserve"> PAGEREF _Toc17750 \h </w:instrText>
      </w:r>
      <w:r>
        <w:fldChar w:fldCharType="separate"/>
      </w:r>
      <w:r>
        <w:t>382</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_Toc18379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2、组委会进口符合条件的物资免征进口环节增值税</w:t>
      </w:r>
      <w:r>
        <w:tab/>
      </w:r>
      <w:r>
        <w:fldChar w:fldCharType="begin"/>
      </w:r>
      <w:r>
        <w:instrText xml:space="preserve"> PAGEREF _Toc18379 \h </w:instrText>
      </w:r>
      <w:r>
        <w:fldChar w:fldCharType="separate"/>
      </w:r>
      <w:r>
        <w:t>383</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_Toc32427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（二）消费税</w:t>
      </w:r>
      <w:r>
        <w:tab/>
      </w:r>
      <w:r>
        <w:fldChar w:fldCharType="begin"/>
      </w:r>
      <w:r>
        <w:instrText xml:space="preserve"> PAGEREF _Toc32427 \h </w:instrText>
      </w:r>
      <w:r>
        <w:fldChar w:fldCharType="separate"/>
      </w:r>
      <w:r>
        <w:t>384</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_Toc4186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1、组委会进口符合条件的物资免征进口环节消费税</w:t>
      </w:r>
      <w:r>
        <w:tab/>
      </w:r>
      <w:r>
        <w:fldChar w:fldCharType="begin"/>
      </w:r>
      <w:r>
        <w:instrText xml:space="preserve"> PAGEREF _Toc4186 \h </w:instrText>
      </w:r>
      <w:r>
        <w:fldChar w:fldCharType="separate"/>
      </w:r>
      <w:r>
        <w:t>384</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_Toc26515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（三）关税</w:t>
      </w:r>
      <w:r>
        <w:tab/>
      </w:r>
      <w:r>
        <w:fldChar w:fldCharType="begin"/>
      </w:r>
      <w:r>
        <w:instrText xml:space="preserve"> PAGEREF _Toc26515 \h </w:instrText>
      </w:r>
      <w:r>
        <w:fldChar w:fldCharType="separate"/>
      </w:r>
      <w:r>
        <w:t>385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_Toc27785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1、组委会进口符合条件的物资免征进口环节关税</w:t>
      </w:r>
      <w:r>
        <w:tab/>
      </w:r>
      <w:r>
        <w:fldChar w:fldCharType="begin"/>
      </w:r>
      <w:r>
        <w:instrText xml:space="preserve"> PAGEREF _Toc27785 \h </w:instrText>
      </w:r>
      <w:r>
        <w:fldChar w:fldCharType="separate"/>
      </w:r>
      <w:r>
        <w:t>385</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_Toc28534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（四）土地增值税</w:t>
      </w:r>
      <w:r>
        <w:tab/>
      </w:r>
      <w:r>
        <w:fldChar w:fldCharType="begin"/>
      </w:r>
      <w:r>
        <w:instrText xml:space="preserve"> PAGEREF _Toc28534 \h </w:instrText>
      </w:r>
      <w:r>
        <w:fldChar w:fldCharType="separate"/>
      </w:r>
      <w:r>
        <w:t>385</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_Toc23606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1、对组委会赛后出让资产取得的收入，免征土地增值税</w:t>
      </w:r>
      <w:r>
        <w:tab/>
      </w:r>
      <w:r>
        <w:fldChar w:fldCharType="begin"/>
      </w:r>
      <w:r>
        <w:instrText xml:space="preserve"> PAGEREF _Toc23606 \h </w:instrText>
      </w:r>
      <w:r>
        <w:fldChar w:fldCharType="separate"/>
      </w:r>
      <w:r>
        <w:t>385</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_Toc29844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rPr>
        <w:t>（五）印花税</w:t>
      </w:r>
      <w:r>
        <w:tab/>
      </w:r>
      <w:r>
        <w:fldChar w:fldCharType="begin"/>
      </w:r>
      <w:r>
        <w:instrText xml:space="preserve"> PAGEREF _Toc29844 \h </w:instrText>
      </w:r>
      <w:r>
        <w:fldChar w:fldCharType="separate"/>
      </w:r>
      <w:r>
        <w:t>386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_Toc4624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1、对组委会使用的营业账簿和签订的各类合同等应税凭证免征印花税</w:t>
      </w:r>
      <w:r>
        <w:tab/>
      </w:r>
      <w:r>
        <w:fldChar w:fldCharType="begin"/>
      </w:r>
      <w:r>
        <w:instrText xml:space="preserve"> PAGEREF _Toc4624 \h </w:instrText>
      </w:r>
      <w:r>
        <w:fldChar w:fldCharType="separate"/>
      </w:r>
      <w:r>
        <w:t>386</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_Toc16007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rPr>
        <w:t>2、对财产所有人将财产（物品）捐赠给组委会所书立的产权转移书据，免征印花税</w:t>
      </w:r>
      <w:r>
        <w:tab/>
      </w:r>
      <w:r>
        <w:fldChar w:fldCharType="begin"/>
      </w:r>
      <w:r>
        <w:instrText xml:space="preserve"> PAGEREF _Toc16007 \h </w:instrText>
      </w:r>
      <w:r>
        <w:fldChar w:fldCharType="separate"/>
      </w:r>
      <w:r>
        <w:t>386</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_Toc16459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lang w:val="en-US" w:eastAsia="zh-CN"/>
        </w:rPr>
        <w:t>八、中西部地区国际性展会的税收政策</w:t>
      </w:r>
      <w:r>
        <w:tab/>
      </w:r>
      <w:r>
        <w:fldChar w:fldCharType="begin"/>
      </w:r>
      <w:r>
        <w:instrText xml:space="preserve"> PAGEREF _Toc16459 \h </w:instrText>
      </w:r>
      <w:r>
        <w:fldChar w:fldCharType="separate"/>
      </w:r>
      <w:r>
        <w:t>387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_Toc9138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lang w:val="en-US" w:eastAsia="zh-CN"/>
        </w:rPr>
        <w:t>（一）增值税</w:t>
      </w:r>
      <w:r>
        <w:tab/>
      </w:r>
      <w:r>
        <w:fldChar w:fldCharType="begin"/>
      </w:r>
      <w:r>
        <w:instrText xml:space="preserve"> PAGEREF _Toc9138 \h </w:instrText>
      </w:r>
      <w:r>
        <w:fldChar w:fldCharType="separate"/>
      </w:r>
      <w:r>
        <w:t>387</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_Toc1238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1、“十四五”期间中西部地区国际性展会展期内销售的符合条件的进口展品免征进口环节增值税</w:t>
      </w:r>
      <w:r>
        <w:tab/>
      </w:r>
      <w:r>
        <w:fldChar w:fldCharType="begin"/>
      </w:r>
      <w:r>
        <w:instrText xml:space="preserve"> PAGEREF _Toc1238 \h </w:instrText>
      </w:r>
      <w:r>
        <w:fldChar w:fldCharType="separate"/>
      </w:r>
      <w:r>
        <w:t>387</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_Toc12050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lang w:val="en-US" w:eastAsia="zh-CN"/>
        </w:rPr>
        <w:t>（二）消费税</w:t>
      </w:r>
      <w:r>
        <w:tab/>
      </w:r>
      <w:r>
        <w:fldChar w:fldCharType="begin"/>
      </w:r>
      <w:r>
        <w:instrText xml:space="preserve"> PAGEREF _Toc12050 \h </w:instrText>
      </w:r>
      <w:r>
        <w:fldChar w:fldCharType="separate"/>
      </w:r>
      <w:r>
        <w:t>388</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_Toc14424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24"/>
          <w:lang w:val="en-US" w:eastAsia="zh-CN"/>
        </w:rPr>
        <w:t>1、“十四五”期间中西部地区国际性展会展期内销售的符合条件的进口展品免征进口环节消费税</w:t>
      </w:r>
      <w:r>
        <w:tab/>
      </w:r>
      <w:r>
        <w:fldChar w:fldCharType="begin"/>
      </w:r>
      <w:r>
        <w:instrText xml:space="preserve"> PAGEREF _Toc14424 \h </w:instrText>
      </w:r>
      <w:r>
        <w:fldChar w:fldCharType="separate"/>
      </w:r>
      <w:r>
        <w:t>388</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_Toc29128 </w:instrText>
      </w:r>
      <w:r>
        <w:rPr>
          <w:rFonts w:asciiTheme="minorEastAsia" w:hAnsiTheme="minorEastAsia" w:eastAsiaTheme="minorEastAsia" w:cstheme="minorBidi"/>
          <w:kern w:val="2"/>
          <w:szCs w:val="22"/>
        </w:rPr>
        <w:fldChar w:fldCharType="separate"/>
      </w:r>
      <w:r>
        <w:rPr>
          <w:rFonts w:hint="eastAsia" w:asciiTheme="minorEastAsia" w:hAnsiTheme="minorEastAsia"/>
          <w:szCs w:val="30"/>
          <w:lang w:val="en-US" w:eastAsia="zh-CN"/>
        </w:rPr>
        <w:t>（三）关税</w:t>
      </w:r>
      <w:r>
        <w:tab/>
      </w:r>
      <w:r>
        <w:fldChar w:fldCharType="begin"/>
      </w:r>
      <w:r>
        <w:instrText xml:space="preserve"> PAGEREF _Toc29128 \h </w:instrText>
      </w:r>
      <w:r>
        <w:fldChar w:fldCharType="separate"/>
      </w:r>
      <w:r>
        <w:t>389</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_Toc15902 </w:instrText>
      </w:r>
      <w:r>
        <w:rPr>
          <w:rFonts w:asciiTheme="minorEastAsia" w:hAnsiTheme="minorEastAsia" w:eastAsiaTheme="minorEastAsia" w:cstheme="minorBidi"/>
          <w:kern w:val="2"/>
          <w:szCs w:val="22"/>
        </w:rPr>
        <w:fldChar w:fldCharType="separate"/>
      </w:r>
      <w:r>
        <w:rPr>
          <w:rFonts w:hint="default" w:asciiTheme="minorEastAsia" w:hAnsiTheme="minorEastAsia"/>
          <w:szCs w:val="24"/>
          <w:lang w:val="en-US" w:eastAsia="zh-CN"/>
        </w:rPr>
        <w:t>1、“十四五”期间中西部地区国际性展会展期内销售的符合条件的进口展品免征进口关税</w:t>
      </w:r>
      <w:r>
        <w:tab/>
      </w:r>
      <w:r>
        <w:fldChar w:fldCharType="begin"/>
      </w:r>
      <w:r>
        <w:instrText xml:space="preserve"> PAGEREF _Toc15902 \h </w:instrText>
      </w:r>
      <w:r>
        <w:fldChar w:fldCharType="separate"/>
      </w:r>
      <w:r>
        <w:t>389</w:t>
      </w:r>
      <w:r>
        <w:fldChar w:fldCharType="end"/>
      </w:r>
      <w:r>
        <w:rPr>
          <w:rFonts w:asciiTheme="minorEastAsia" w:hAnsiTheme="minorEastAsia" w:eastAsiaTheme="minorEastAsia" w:cstheme="minorBidi"/>
          <w:kern w:val="2"/>
          <w:szCs w:val="22"/>
        </w:rPr>
        <w:fldChar w:fldCharType="end"/>
      </w:r>
    </w:p>
    <w:p>
      <w:pPr>
        <w:pStyle w:val="20"/>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_Toc17884 </w:instrText>
      </w:r>
      <w:r>
        <w:rPr>
          <w:rFonts w:asciiTheme="minorEastAsia" w:hAnsiTheme="minorEastAsia" w:eastAsiaTheme="minorEastAsia" w:cstheme="minorBidi"/>
          <w:kern w:val="2"/>
          <w:szCs w:val="22"/>
        </w:rPr>
        <w:fldChar w:fldCharType="separate"/>
      </w:r>
      <w:r>
        <w:rPr>
          <w:rFonts w:hint="eastAsia" w:asciiTheme="minorEastAsia" w:hAnsiTheme="minorEastAsia" w:eastAsiaTheme="minorEastAsia"/>
          <w:lang w:val="en-US" w:eastAsia="zh-CN"/>
        </w:rPr>
        <w:t>九、国家税收协定</w:t>
      </w:r>
      <w:r>
        <w:tab/>
      </w:r>
      <w:r>
        <w:fldChar w:fldCharType="begin"/>
      </w:r>
      <w:r>
        <w:instrText xml:space="preserve"> PAGEREF _Toc17884 \h </w:instrText>
      </w:r>
      <w:r>
        <w:fldChar w:fldCharType="separate"/>
      </w:r>
      <w:r>
        <w:t>390</w:t>
      </w:r>
      <w:r>
        <w:fldChar w:fldCharType="end"/>
      </w:r>
      <w:r>
        <w:rPr>
          <w:rFonts w:asciiTheme="minorEastAsia" w:hAnsiTheme="minorEastAsia" w:eastAsiaTheme="minorEastAsia" w:cstheme="minorBidi"/>
          <w:kern w:val="2"/>
          <w:szCs w:val="22"/>
        </w:rPr>
        <w:fldChar w:fldCharType="end"/>
      </w:r>
    </w:p>
    <w:p>
      <w:pPr>
        <w:pStyle w:val="12"/>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_Toc9302 </w:instrText>
      </w:r>
      <w:r>
        <w:rPr>
          <w:rFonts w:asciiTheme="minorEastAsia" w:hAnsiTheme="minorEastAsia" w:eastAsiaTheme="minorEastAsia" w:cstheme="minorBidi"/>
          <w:kern w:val="2"/>
          <w:szCs w:val="22"/>
        </w:rPr>
        <w:fldChar w:fldCharType="separate"/>
      </w:r>
      <w:r>
        <w:rPr>
          <w:rFonts w:hint="default" w:asciiTheme="minorEastAsia" w:hAnsiTheme="minorEastAsia"/>
          <w:szCs w:val="30"/>
          <w:lang w:val="en-US" w:eastAsia="zh-CN"/>
        </w:rPr>
        <w:t>（一）船舶吨税</w:t>
      </w:r>
      <w:r>
        <w:tab/>
      </w:r>
      <w:r>
        <w:fldChar w:fldCharType="begin"/>
      </w:r>
      <w:r>
        <w:instrText xml:space="preserve"> PAGEREF _Toc9302 \h </w:instrText>
      </w:r>
      <w:r>
        <w:fldChar w:fldCharType="separate"/>
      </w:r>
      <w:r>
        <w:t>390</w:t>
      </w:r>
      <w:r>
        <w:fldChar w:fldCharType="end"/>
      </w:r>
      <w:r>
        <w:rPr>
          <w:rFonts w:asciiTheme="minorEastAsia" w:hAnsiTheme="minorEastAsia" w:eastAsiaTheme="minorEastAsia" w:cstheme="minorBidi"/>
          <w:kern w:val="2"/>
          <w:szCs w:val="22"/>
        </w:rPr>
        <w:fldChar w:fldCharType="end"/>
      </w:r>
    </w:p>
    <w:p>
      <w:pPr>
        <w:pStyle w:val="18"/>
        <w:tabs>
          <w:tab w:val="right" w:leader="dot" w:pos="9054"/>
        </w:tabs>
      </w:pPr>
      <w:r>
        <w:rPr>
          <w:rFonts w:asciiTheme="minorEastAsia" w:hAnsiTheme="minorEastAsia" w:eastAsiaTheme="minorEastAsia" w:cstheme="minorBidi"/>
          <w:kern w:val="2"/>
          <w:szCs w:val="22"/>
        </w:rPr>
        <w:fldChar w:fldCharType="begin"/>
      </w:r>
      <w:r>
        <w:rPr>
          <w:rFonts w:asciiTheme="minorEastAsia" w:hAnsiTheme="minorEastAsia" w:eastAsiaTheme="minorEastAsia" w:cstheme="minorBidi"/>
          <w:kern w:val="2"/>
          <w:szCs w:val="22"/>
        </w:rPr>
        <w:instrText xml:space="preserve"> HYPERLINK \l _Toc13304 </w:instrText>
      </w:r>
      <w:r>
        <w:rPr>
          <w:rFonts w:asciiTheme="minorEastAsia" w:hAnsiTheme="minorEastAsia" w:eastAsiaTheme="minorEastAsia" w:cstheme="minorBidi"/>
          <w:kern w:val="2"/>
          <w:szCs w:val="22"/>
        </w:rPr>
        <w:fldChar w:fldCharType="separate"/>
      </w:r>
      <w:r>
        <w:rPr>
          <w:rFonts w:hint="default" w:asciiTheme="minorEastAsia" w:hAnsiTheme="minorEastAsia"/>
          <w:szCs w:val="24"/>
          <w:lang w:val="en-US" w:eastAsia="zh-CN"/>
        </w:rPr>
        <w:t>1、巴拿马共和国籍的应税船舶适用船舶吨税优惠税率</w:t>
      </w:r>
      <w:r>
        <w:tab/>
      </w:r>
      <w:r>
        <w:fldChar w:fldCharType="begin"/>
      </w:r>
      <w:r>
        <w:instrText xml:space="preserve"> PAGEREF _Toc13304 \h </w:instrText>
      </w:r>
      <w:r>
        <w:fldChar w:fldCharType="separate"/>
      </w:r>
      <w:r>
        <w:t>390</w:t>
      </w:r>
      <w:r>
        <w:fldChar w:fldCharType="end"/>
      </w:r>
      <w:r>
        <w:rPr>
          <w:rFonts w:asciiTheme="minorEastAsia" w:hAnsiTheme="minorEastAsia" w:eastAsiaTheme="minorEastAsia" w:cstheme="minorBidi"/>
          <w:kern w:val="2"/>
          <w:szCs w:val="22"/>
        </w:rPr>
        <w:fldChar w:fldCharType="end"/>
      </w:r>
    </w:p>
    <w:p>
      <w:pPr>
        <w:pStyle w:val="2"/>
        <w:rPr>
          <w:rFonts w:asciiTheme="minorEastAsia" w:hAnsiTheme="minorEastAsia" w:eastAsiaTheme="minorEastAsia"/>
        </w:rPr>
        <w:sectPr>
          <w:pgSz w:w="11900" w:h="16838"/>
          <w:pgMar w:top="1440" w:right="1406" w:bottom="620" w:left="1440" w:header="720" w:footer="720" w:gutter="0"/>
          <w:cols w:space="720" w:num="1"/>
          <w:docGrid w:type="lines" w:linePitch="360" w:charSpace="0"/>
        </w:sectPr>
      </w:pPr>
      <w:r>
        <w:rPr>
          <w:rFonts w:asciiTheme="minorEastAsia" w:hAnsiTheme="minorEastAsia" w:eastAsiaTheme="minorEastAsia" w:cstheme="minorBidi"/>
          <w:kern w:val="2"/>
          <w:szCs w:val="22"/>
        </w:rPr>
        <w:fldChar w:fldCharType="end"/>
      </w:r>
    </w:p>
    <w:p>
      <w:pPr>
        <w:pStyle w:val="2"/>
        <w:jc w:val="center"/>
        <w:rPr>
          <w:rFonts w:asciiTheme="minorEastAsia" w:hAnsiTheme="minorEastAsia" w:eastAsiaTheme="minorEastAsia"/>
        </w:rPr>
      </w:pPr>
      <w:bookmarkStart w:id="1" w:name="_Toc5085"/>
      <w:r>
        <w:rPr>
          <w:rFonts w:hint="eastAsia" w:asciiTheme="minorEastAsia" w:hAnsiTheme="minorEastAsia" w:eastAsiaTheme="minorEastAsia"/>
        </w:rPr>
        <w:t>第一篇 促进相关产业</w:t>
      </w:r>
      <w:bookmarkEnd w:id="0"/>
      <w:r>
        <w:rPr>
          <w:rFonts w:hint="eastAsia" w:asciiTheme="minorEastAsia" w:hAnsiTheme="minorEastAsia" w:eastAsiaTheme="minorEastAsia"/>
        </w:rPr>
        <w:t>发展的税收优惠政策</w:t>
      </w:r>
      <w:bookmarkEnd w:id="1"/>
    </w:p>
    <w:p>
      <w:pPr>
        <w:pStyle w:val="3"/>
        <w:rPr>
          <w:rFonts w:asciiTheme="minorEastAsia" w:hAnsiTheme="minorEastAsia" w:eastAsiaTheme="minorEastAsia"/>
        </w:rPr>
      </w:pPr>
      <w:bookmarkStart w:id="2" w:name="_Toc23338"/>
      <w:r>
        <w:rPr>
          <w:rFonts w:hint="eastAsia" w:asciiTheme="minorEastAsia" w:hAnsiTheme="minorEastAsia" w:eastAsiaTheme="minorEastAsia"/>
        </w:rPr>
        <w:t>一、促进农业发展的税收政策</w:t>
      </w:r>
      <w:bookmarkEnd w:id="2"/>
    </w:p>
    <w:p>
      <w:pPr>
        <w:pStyle w:val="4"/>
        <w:rPr>
          <w:rFonts w:asciiTheme="minorEastAsia" w:hAnsiTheme="minorEastAsia"/>
          <w:sz w:val="30"/>
          <w:szCs w:val="30"/>
        </w:rPr>
      </w:pPr>
      <w:bookmarkStart w:id="3" w:name="_Toc32727"/>
      <w:bookmarkStart w:id="4" w:name="_Toc529207243"/>
      <w:r>
        <w:rPr>
          <w:rFonts w:hint="eastAsia" w:asciiTheme="minorEastAsia" w:hAnsiTheme="minorEastAsia"/>
          <w:sz w:val="30"/>
          <w:szCs w:val="30"/>
        </w:rPr>
        <w:t>（一）增值税</w:t>
      </w:r>
      <w:bookmarkEnd w:id="3"/>
    </w:p>
    <w:p>
      <w:pPr>
        <w:pStyle w:val="6"/>
        <w:spacing w:line="480" w:lineRule="exact"/>
        <w:rPr>
          <w:rFonts w:asciiTheme="minorEastAsia" w:hAnsiTheme="minorEastAsia"/>
          <w:sz w:val="24"/>
          <w:szCs w:val="24"/>
        </w:rPr>
      </w:pPr>
      <w:bookmarkStart w:id="5" w:name="_Toc7991"/>
      <w:bookmarkStart w:id="6" w:name="_Toc532221430"/>
      <w:bookmarkStart w:id="7" w:name="_Toc29190"/>
      <w:bookmarkStart w:id="8" w:name="_Toc530939081"/>
      <w:bookmarkStart w:id="9" w:name="_Toc529207136"/>
      <w:bookmarkStart w:id="10" w:name="_Toc530669813"/>
      <w:bookmarkStart w:id="11" w:name="_Toc530939079"/>
      <w:bookmarkStart w:id="12" w:name="_Toc530669811"/>
      <w:r>
        <w:rPr>
          <w:rFonts w:hint="eastAsia" w:asciiTheme="minorEastAsia" w:hAnsiTheme="minorEastAsia"/>
          <w:sz w:val="24"/>
          <w:szCs w:val="24"/>
        </w:rPr>
        <w:t>1、金融机构向农户发放小额贷款利息收入免征增值税</w:t>
      </w:r>
      <w:bookmarkEnd w:id="5"/>
      <w:bookmarkEnd w:id="6"/>
      <w:bookmarkEnd w:id="7"/>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金融机构</w:t>
      </w:r>
    </w:p>
    <w:p>
      <w:pPr>
        <w:spacing w:line="480" w:lineRule="exact"/>
        <w:ind w:firstLine="420" w:firstLineChars="20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2020年1月1日至202</w:t>
      </w:r>
      <w:r>
        <w:rPr>
          <w:rFonts w:hint="eastAsia" w:asciiTheme="minorEastAsia" w:hAnsiTheme="minorEastAsia"/>
          <w:lang w:val="en-US" w:eastAsia="zh-CN"/>
        </w:rPr>
        <w:t>7</w:t>
      </w:r>
      <w:r>
        <w:rPr>
          <w:rFonts w:hint="eastAsia" w:asciiTheme="minorEastAsia" w:hAnsiTheme="minorEastAsia"/>
        </w:rPr>
        <w:t>年12月31日，对金融机构向农户发放小额贷款取得的利息收入，免征增值税。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农户，是指长期（一年以上）居住在乡镇（不包括城关镇）行政管理区域内的住户，还包括长期居住在城关镇所辖行政村范围内的住户和户口不在本地而在本地居住一年以上的住户，国有农场的职工。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借款人是否属于农户为准。</w:t>
      </w:r>
    </w:p>
    <w:p>
      <w:pPr>
        <w:spacing w:line="480" w:lineRule="exact"/>
        <w:ind w:firstLine="420" w:firstLineChars="200"/>
        <w:rPr>
          <w:rFonts w:asciiTheme="minorEastAsia" w:hAnsiTheme="minorEastAsia"/>
        </w:rPr>
      </w:pPr>
      <w:r>
        <w:rPr>
          <w:rFonts w:hint="eastAsia" w:asciiTheme="minorEastAsia" w:hAnsiTheme="minorEastAsia"/>
        </w:rPr>
        <w:t>（2）小额贷款，是指单户授信小于100万元（含本数）的农户贷款；没有授信额度的，是指单户贷款合同金额且贷款余额在100万元（含本数）以下的贷款。</w:t>
      </w:r>
    </w:p>
    <w:p>
      <w:pPr>
        <w:spacing w:line="480" w:lineRule="exact"/>
        <w:ind w:firstLine="420" w:firstLineChars="200"/>
        <w:rPr>
          <w:rFonts w:asciiTheme="minorEastAsia" w:hAnsiTheme="minorEastAsia"/>
        </w:rPr>
      </w:pPr>
      <w:r>
        <w:rPr>
          <w:rFonts w:hint="eastAsia" w:asciiTheme="minorEastAsia" w:hAnsiTheme="minorEastAsia"/>
        </w:rPr>
        <w:t>（3）金融机构应将相关免税证明材料留存备查，单独核算符合免税条件的小额贷款利息收入，按现行规定向主管税务机构办理纳税申报；未单独核算的，不得免征增值税。</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right="20" w:firstLine="420" w:firstLineChars="200"/>
        <w:rPr>
          <w:rFonts w:asciiTheme="minorEastAsia" w:hAnsiTheme="minorEastAsia"/>
        </w:rPr>
      </w:pPr>
      <w:r>
        <w:rPr>
          <w:rFonts w:hint="eastAsia" w:asciiTheme="minorEastAsia" w:hAnsiTheme="minorEastAsia"/>
        </w:rPr>
        <w:t>（1）《财政部税务总局关于支持小微企业融资有关税收政策的通知》（财税[2017]77号）</w:t>
      </w:r>
    </w:p>
    <w:p>
      <w:pPr>
        <w:spacing w:line="480" w:lineRule="exact"/>
        <w:ind w:right="20" w:firstLine="420" w:firstLineChars="200"/>
        <w:rPr>
          <w:rFonts w:hint="eastAsia" w:asciiTheme="minorEastAsia" w:hAnsiTheme="minorEastAsia"/>
        </w:rPr>
      </w:pPr>
      <w:r>
        <w:rPr>
          <w:rFonts w:hint="eastAsia" w:asciiTheme="minorEastAsia" w:hAnsiTheme="minorEastAsia"/>
        </w:rPr>
        <w:t>（2）《关于延续实施普惠金融有关税收优惠政策的公告》（财政部 税务总局公告2020年第22号）</w:t>
      </w:r>
    </w:p>
    <w:p>
      <w:pPr>
        <w:spacing w:line="480" w:lineRule="exact"/>
        <w:ind w:right="20"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税务总局关于延长部分税收优惠政策执行期限的公告》（财政部 税务总局公告2021年第6号）</w:t>
      </w:r>
    </w:p>
    <w:p>
      <w:pPr>
        <w:spacing w:line="480" w:lineRule="exact"/>
        <w:ind w:right="20"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）《财政部 税务总局关于延续实施金融机构农户贷款利息收入免征增值税政策的公告》（财政部 税务总局公告2023年第67号）</w:t>
      </w:r>
    </w:p>
    <w:bookmarkEnd w:id="8"/>
    <w:bookmarkEnd w:id="9"/>
    <w:bookmarkEnd w:id="10"/>
    <w:p>
      <w:pPr>
        <w:pStyle w:val="6"/>
        <w:spacing w:line="480" w:lineRule="exact"/>
        <w:rPr>
          <w:rFonts w:asciiTheme="minorEastAsia" w:hAnsiTheme="minorEastAsia"/>
          <w:sz w:val="24"/>
          <w:szCs w:val="24"/>
        </w:rPr>
      </w:pPr>
      <w:bookmarkStart w:id="13" w:name="_Toc29563"/>
      <w:bookmarkStart w:id="14" w:name="_Toc532221432"/>
      <w:bookmarkStart w:id="15" w:name="_Toc19206"/>
      <w:r>
        <w:rPr>
          <w:rFonts w:hint="eastAsia" w:asciiTheme="minorEastAsia" w:hAnsiTheme="minorEastAsia"/>
          <w:sz w:val="24"/>
          <w:szCs w:val="24"/>
        </w:rPr>
        <w:t>2、中国邮政储蓄银行三农金融事业部涉农贷款可简易征收增值税</w:t>
      </w:r>
      <w:bookmarkEnd w:id="11"/>
      <w:bookmarkEnd w:id="12"/>
      <w:bookmarkEnd w:id="13"/>
      <w:bookmarkEnd w:id="14"/>
      <w:bookmarkEnd w:id="15"/>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0" w:right="100" w:firstLine="420" w:firstLineChars="200"/>
        <w:rPr>
          <w:rFonts w:asciiTheme="minorEastAsia" w:hAnsiTheme="minorEastAsia"/>
        </w:rPr>
      </w:pPr>
      <w:r>
        <w:rPr>
          <w:rFonts w:hint="eastAsia" w:asciiTheme="minorEastAsia" w:hAnsiTheme="minorEastAsia"/>
        </w:rPr>
        <w:t>中国邮政储蓄银行纳入“三农金融事业部”改革的各省、自治区、直辖市、计划单列市分行下辖的县域支行</w:t>
      </w:r>
    </w:p>
    <w:p>
      <w:pPr>
        <w:spacing w:line="480" w:lineRule="exact"/>
        <w:ind w:firstLine="420" w:firstLineChars="200"/>
        <w:rPr>
          <w:rFonts w:asciiTheme="minorEastAsia" w:hAnsiTheme="minorEastAsia"/>
        </w:rPr>
      </w:pPr>
      <w:r>
        <w:rPr>
          <w:rFonts w:hint="eastAsia" w:asciiTheme="minorEastAsia" w:hAnsiTheme="minorEastAsia"/>
        </w:rPr>
        <w:t>【优惠内容】</w:t>
      </w:r>
    </w:p>
    <w:p>
      <w:pPr>
        <w:widowControl/>
        <w:spacing w:line="480" w:lineRule="exact"/>
        <w:ind w:right="100" w:firstLine="420" w:firstLineChars="200"/>
        <w:rPr>
          <w:rFonts w:asciiTheme="minorEastAsia" w:hAnsiTheme="minorEastAsia"/>
        </w:rPr>
      </w:pPr>
      <w:r>
        <w:rPr>
          <w:rFonts w:hint="eastAsia" w:asciiTheme="minorEastAsia" w:hAnsiTheme="minorEastAsia"/>
        </w:rPr>
        <w:t>自2018年7月1日至202</w:t>
      </w:r>
      <w:r>
        <w:rPr>
          <w:rFonts w:hint="eastAsia" w:asciiTheme="minorEastAsia" w:hAnsiTheme="minorEastAsia"/>
          <w:lang w:val="en-US" w:eastAsia="zh-CN"/>
        </w:rPr>
        <w:t>7</w:t>
      </w:r>
      <w:r>
        <w:rPr>
          <w:rFonts w:hint="eastAsia" w:asciiTheme="minorEastAsia" w:hAnsiTheme="minorEastAsia"/>
        </w:rPr>
        <w:t>年12月31日, 对中国邮政储蓄银行纳入“三农金融事业部”改革的各省、自治区、直辖市、计划单列市分行下辖的县域支行，提供农户贷款、农村企业和农村各类组织贷款（具体贷款业务清单见附件）取得的利息收入，可以选择适用简易计税方法按照 3%的征收率计算缴纳增值税。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left="40" w:firstLine="420" w:firstLineChars="200"/>
        <w:rPr>
          <w:rFonts w:asciiTheme="minorEastAsia" w:hAnsiTheme="minorEastAsia"/>
        </w:rPr>
      </w:pPr>
      <w:r>
        <w:rPr>
          <w:rFonts w:hint="eastAsia" w:asciiTheme="minorEastAsia" w:hAnsiTheme="minorEastAsia"/>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借款人是否属于农户为准。</w:t>
      </w:r>
    </w:p>
    <w:p>
      <w:pPr>
        <w:spacing w:line="480" w:lineRule="exact"/>
        <w:ind w:left="40" w:right="20" w:firstLine="420" w:firstLineChars="200"/>
        <w:rPr>
          <w:rFonts w:asciiTheme="minorEastAsia" w:hAnsiTheme="minorEastAsia"/>
        </w:rPr>
      </w:pPr>
      <w:r>
        <w:rPr>
          <w:rFonts w:hint="eastAsia" w:asciiTheme="minorEastAsia" w:hAnsiTheme="minorEastAsia"/>
        </w:rPr>
        <w:t>（2）农村企业和农村各类组织贷款，是指金融机构发放给注册在农村地区的企业及各类组织的贷款。</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left="40" w:right="20"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税务总局关于中国邮政储蓄银行三农金融事业部涉农贷款增值税政策的通知》（财税[2018]97号）</w:t>
      </w:r>
    </w:p>
    <w:p>
      <w:pPr>
        <w:spacing w:line="480" w:lineRule="exact"/>
        <w:ind w:left="40" w:right="20"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spacing w:line="480" w:lineRule="exact"/>
        <w:ind w:left="40" w:right="20"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税务总局关于延续实施中国邮政储蓄银行三农金融事业部涉农贷款增值税政策的公告》（财政部 税务总局公告2023年第66号）</w:t>
      </w:r>
    </w:p>
    <w:p>
      <w:pPr>
        <w:pStyle w:val="6"/>
        <w:spacing w:line="480" w:lineRule="exact"/>
        <w:rPr>
          <w:rFonts w:asciiTheme="minorEastAsia" w:hAnsiTheme="minorEastAsia"/>
          <w:sz w:val="24"/>
          <w:szCs w:val="24"/>
        </w:rPr>
      </w:pPr>
      <w:bookmarkStart w:id="16" w:name="_Toc530669814"/>
      <w:bookmarkStart w:id="17" w:name="_Toc530939082"/>
      <w:bookmarkStart w:id="18" w:name="_Toc532221433"/>
      <w:bookmarkStart w:id="19" w:name="_Toc20532"/>
      <w:bookmarkStart w:id="20" w:name="_Toc206"/>
      <w:r>
        <w:rPr>
          <w:rFonts w:hint="eastAsia" w:asciiTheme="minorEastAsia" w:hAnsiTheme="minorEastAsia"/>
          <w:sz w:val="24"/>
          <w:szCs w:val="24"/>
        </w:rPr>
        <w:t>3、中国农业银行三农金融事业部涉农贷款利息收入可简易</w:t>
      </w:r>
      <w:bookmarkEnd w:id="16"/>
      <w:bookmarkEnd w:id="17"/>
      <w:r>
        <w:rPr>
          <w:rFonts w:hint="eastAsia" w:asciiTheme="minorEastAsia" w:hAnsiTheme="minorEastAsia"/>
          <w:sz w:val="24"/>
          <w:szCs w:val="24"/>
        </w:rPr>
        <w:t>征收增值税</w:t>
      </w:r>
      <w:bookmarkEnd w:id="18"/>
      <w:bookmarkEnd w:id="19"/>
      <w:bookmarkEnd w:id="20"/>
    </w:p>
    <w:p>
      <w:pPr>
        <w:spacing w:line="480" w:lineRule="exact"/>
        <w:ind w:right="23" w:firstLine="420" w:firstLineChars="200"/>
        <w:rPr>
          <w:rFonts w:asciiTheme="minorEastAsia" w:hAnsiTheme="minorEastAsia"/>
        </w:rPr>
      </w:pPr>
      <w:r>
        <w:rPr>
          <w:rFonts w:hint="eastAsia" w:asciiTheme="minorEastAsia" w:hAnsiTheme="minorEastAsia"/>
        </w:rPr>
        <w:t>【享受主体】</w:t>
      </w:r>
    </w:p>
    <w:p>
      <w:pPr>
        <w:spacing w:line="480" w:lineRule="exact"/>
        <w:ind w:left="40" w:right="23" w:firstLine="420" w:firstLineChars="200"/>
        <w:rPr>
          <w:rFonts w:asciiTheme="minorEastAsia" w:hAnsiTheme="minorEastAsia"/>
        </w:rPr>
      </w:pPr>
      <w:r>
        <w:rPr>
          <w:rFonts w:hint="eastAsia" w:asciiTheme="minorEastAsia" w:hAnsiTheme="minorEastAsia"/>
        </w:rPr>
        <w:t>中国农业银行纳入“三农金融事业部”改革试点的各省、自治区、直辖市、计划单列市分行下辖的县域支行和新疆生产建设兵团分行下辖的县域支行（也称县事业部）</w:t>
      </w:r>
    </w:p>
    <w:p>
      <w:pPr>
        <w:spacing w:line="480" w:lineRule="exact"/>
        <w:ind w:right="23" w:firstLine="420" w:firstLineChars="200"/>
        <w:rPr>
          <w:rFonts w:asciiTheme="minorEastAsia" w:hAnsiTheme="minorEastAsia"/>
        </w:rPr>
      </w:pPr>
      <w:r>
        <w:rPr>
          <w:rFonts w:hint="eastAsia" w:asciiTheme="minorEastAsia" w:hAnsiTheme="minorEastAsia"/>
        </w:rPr>
        <w:t>【优惠内容】</w:t>
      </w:r>
    </w:p>
    <w:p>
      <w:pPr>
        <w:spacing w:line="480" w:lineRule="exact"/>
        <w:ind w:left="40" w:right="23" w:firstLine="420" w:firstLineChars="200"/>
        <w:rPr>
          <w:rFonts w:asciiTheme="minorEastAsia" w:hAnsiTheme="minorEastAsia"/>
        </w:rPr>
      </w:pPr>
      <w:r>
        <w:rPr>
          <w:rFonts w:hint="eastAsia" w:asciiTheme="minorEastAsia" w:hAnsiTheme="minorEastAsia"/>
        </w:rPr>
        <w:t>对中国农业银行纳入“三农金融事业部”改革试点的各省、自治区、直辖市、计划单列市分行下辖的县域支行和新疆生产建设兵团分行下辖的县域支行（也称县事业部），提供的农户贷款、农村企业和农村各类组织贷款取得的利息收入，可以选择适用简易计税方法按照3%的征收率计算缴纳增值税。</w:t>
      </w:r>
    </w:p>
    <w:p>
      <w:pPr>
        <w:spacing w:line="480" w:lineRule="exact"/>
        <w:ind w:right="23" w:firstLine="420" w:firstLineChars="200"/>
        <w:rPr>
          <w:rFonts w:asciiTheme="minorEastAsia" w:hAnsiTheme="minorEastAsia"/>
        </w:rPr>
      </w:pPr>
      <w:r>
        <w:rPr>
          <w:rFonts w:hint="eastAsia" w:asciiTheme="minorEastAsia" w:hAnsiTheme="minorEastAsia"/>
        </w:rPr>
        <w:t>【享受条件】</w:t>
      </w:r>
    </w:p>
    <w:p>
      <w:pPr>
        <w:spacing w:line="480" w:lineRule="exact"/>
        <w:ind w:left="40" w:right="23" w:firstLine="420" w:firstLineChars="200"/>
        <w:rPr>
          <w:rFonts w:asciiTheme="minorEastAsia" w:hAnsiTheme="minorEastAsia"/>
        </w:rPr>
      </w:pPr>
      <w:r>
        <w:rPr>
          <w:rFonts w:hint="eastAsia" w:asciiTheme="minorEastAsia" w:hAnsiTheme="minorEastAsia"/>
        </w:rPr>
        <w:t>（1）农户贷款，是指金融机构发放给农户的贷款，但不包括免征增值税的农户小额贷款。</w:t>
      </w:r>
    </w:p>
    <w:p>
      <w:pPr>
        <w:spacing w:line="480" w:lineRule="exact"/>
        <w:ind w:left="40" w:right="23" w:firstLine="420" w:firstLineChars="200"/>
        <w:rPr>
          <w:rFonts w:asciiTheme="minorEastAsia" w:hAnsiTheme="minorEastAsia"/>
        </w:rPr>
      </w:pPr>
      <w:r>
        <w:rPr>
          <w:rFonts w:hint="eastAsia" w:asciiTheme="minorEastAsia" w:hAnsiTheme="minorEastAsia"/>
        </w:rPr>
        <w:t>（2）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pPr>
        <w:spacing w:line="480" w:lineRule="exact"/>
        <w:ind w:left="40" w:right="23" w:firstLine="420" w:firstLineChars="200"/>
        <w:rPr>
          <w:rFonts w:asciiTheme="minorEastAsia" w:hAnsiTheme="minorEastAsia"/>
        </w:rPr>
      </w:pPr>
      <w:r>
        <w:rPr>
          <w:rFonts w:hint="eastAsia" w:asciiTheme="minorEastAsia" w:hAnsiTheme="minorEastAsia"/>
        </w:rPr>
        <w:t>（3）农村企业和农村各类组织贷款，是指金融机构发放给注册在农村地区的企业及各类组织的贷款。</w:t>
      </w:r>
    </w:p>
    <w:p>
      <w:pPr>
        <w:spacing w:line="480" w:lineRule="exact"/>
        <w:ind w:left="40" w:right="23" w:firstLine="420" w:firstLineChars="200"/>
        <w:rPr>
          <w:rFonts w:asciiTheme="minorEastAsia" w:hAnsiTheme="minorEastAsia"/>
        </w:rPr>
      </w:pPr>
      <w:r>
        <w:rPr>
          <w:rFonts w:hint="eastAsia" w:asciiTheme="minorEastAsia" w:hAnsiTheme="minorEastAsia"/>
        </w:rPr>
        <w:t>（4）可享受本优惠的涉农贷款业务应属于《财政部国家税务总局关于进一步明确全面推开营改增试点金融业有关政策的通知》（财税[2016]46号）附件《享受增值税优惠的涉农贷款业务清单》所列业务。</w:t>
      </w:r>
    </w:p>
    <w:p>
      <w:pPr>
        <w:spacing w:line="480" w:lineRule="exact"/>
        <w:ind w:right="23" w:firstLine="420" w:firstLineChars="200"/>
        <w:rPr>
          <w:rFonts w:asciiTheme="minorEastAsia" w:hAnsiTheme="minorEastAsia"/>
        </w:rPr>
      </w:pPr>
      <w:r>
        <w:rPr>
          <w:rFonts w:hint="eastAsia" w:asciiTheme="minorEastAsia" w:hAnsiTheme="minorEastAsia"/>
        </w:rPr>
        <w:t>【政策依据】</w:t>
      </w:r>
    </w:p>
    <w:p>
      <w:pPr>
        <w:spacing w:line="480" w:lineRule="exact"/>
        <w:ind w:left="40" w:right="23" w:firstLine="420" w:firstLineChars="200"/>
        <w:rPr>
          <w:rFonts w:asciiTheme="minorEastAsia" w:hAnsiTheme="minorEastAsia"/>
        </w:rPr>
      </w:pPr>
      <w:r>
        <w:rPr>
          <w:rFonts w:hint="eastAsia" w:asciiTheme="minorEastAsia" w:hAnsiTheme="minorEastAsia"/>
        </w:rPr>
        <w:t>《财政部 国家税务总局关于进一步明确全面推开营改增试点金融业有关政策的通知》（财税[2016]46号）</w:t>
      </w:r>
    </w:p>
    <w:p>
      <w:pPr>
        <w:pStyle w:val="6"/>
        <w:spacing w:line="480" w:lineRule="exact"/>
        <w:rPr>
          <w:rFonts w:asciiTheme="minorEastAsia" w:hAnsiTheme="minorEastAsia"/>
          <w:sz w:val="24"/>
          <w:szCs w:val="24"/>
        </w:rPr>
      </w:pPr>
      <w:bookmarkStart w:id="21" w:name="_Toc26536"/>
      <w:bookmarkStart w:id="22" w:name="_Toc28365"/>
      <w:bookmarkStart w:id="23" w:name="_Toc532221437"/>
      <w:bookmarkStart w:id="24" w:name="_Toc530939083"/>
      <w:bookmarkStart w:id="25" w:name="_Toc530669815"/>
      <w:bookmarkStart w:id="26" w:name="_Toc513475372"/>
      <w:bookmarkStart w:id="27" w:name="_Toc31989"/>
      <w:bookmarkStart w:id="28" w:name="_Toc17886"/>
      <w:bookmarkStart w:id="29" w:name="_Toc4523"/>
      <w:bookmarkStart w:id="30" w:name="_Toc530669818"/>
      <w:bookmarkStart w:id="31" w:name="_Toc15569"/>
      <w:bookmarkStart w:id="32" w:name="_Toc7042"/>
      <w:bookmarkStart w:id="33" w:name="_Toc7572"/>
      <w:bookmarkStart w:id="34" w:name="_Toc512497741"/>
      <w:bookmarkStart w:id="35" w:name="_Toc530939086"/>
      <w:bookmarkStart w:id="36" w:name="_Toc512497866"/>
      <w:bookmarkStart w:id="37" w:name="_Toc28252"/>
      <w:bookmarkStart w:id="38" w:name="_Toc28817"/>
      <w:bookmarkStart w:id="39" w:name="_Toc19782"/>
      <w:r>
        <w:rPr>
          <w:rFonts w:hint="eastAsia" w:asciiTheme="minorEastAsia" w:hAnsiTheme="minorEastAsia"/>
          <w:sz w:val="24"/>
          <w:szCs w:val="24"/>
        </w:rPr>
        <w:t>4、小额贷款公司涉农利息收入免征增值税</w:t>
      </w:r>
      <w:bookmarkEnd w:id="21"/>
      <w:bookmarkEnd w:id="22"/>
      <w:bookmarkEnd w:id="23"/>
    </w:p>
    <w:p>
      <w:pPr>
        <w:widowControl/>
        <w:spacing w:line="480" w:lineRule="exact"/>
        <w:ind w:firstLine="420" w:firstLineChars="200"/>
        <w:jc w:val="left"/>
        <w:rPr>
          <w:rFonts w:asciiTheme="minorEastAsia" w:hAnsiTheme="minorEastAsia"/>
        </w:rPr>
      </w:pPr>
      <w:r>
        <w:rPr>
          <w:rFonts w:hint="eastAsia" w:asciiTheme="minorEastAsia" w:hAnsiTheme="minorEastAsia"/>
        </w:rPr>
        <w:t>【享受主体】</w:t>
      </w:r>
    </w:p>
    <w:p>
      <w:pPr>
        <w:widowControl/>
        <w:spacing w:line="480" w:lineRule="exact"/>
        <w:ind w:firstLine="420" w:firstLineChars="200"/>
        <w:jc w:val="left"/>
        <w:rPr>
          <w:rFonts w:asciiTheme="minorEastAsia" w:hAnsiTheme="minorEastAsia"/>
        </w:rPr>
      </w:pPr>
      <w:r>
        <w:rPr>
          <w:rFonts w:hint="eastAsia" w:asciiTheme="minorEastAsia" w:hAnsiTheme="minorEastAsia"/>
        </w:rPr>
        <w:t>经省级金融管理部门（金融办、局等）批准成立的小额贷款公司</w:t>
      </w:r>
    </w:p>
    <w:p>
      <w:pPr>
        <w:widowControl/>
        <w:spacing w:line="480" w:lineRule="exact"/>
        <w:ind w:firstLine="420" w:firstLineChars="200"/>
        <w:jc w:val="left"/>
        <w:rPr>
          <w:rFonts w:asciiTheme="minorEastAsia" w:hAnsiTheme="minorEastAsia"/>
        </w:rPr>
      </w:pPr>
      <w:r>
        <w:rPr>
          <w:rFonts w:hint="eastAsia" w:asciiTheme="minorEastAsia" w:hAnsiTheme="minorEastAsia"/>
        </w:rPr>
        <w:t>【优惠内容】</w:t>
      </w:r>
    </w:p>
    <w:p>
      <w:pPr>
        <w:widowControl/>
        <w:spacing w:line="480" w:lineRule="exact"/>
        <w:ind w:firstLine="420" w:firstLineChars="200"/>
        <w:jc w:val="left"/>
        <w:rPr>
          <w:rFonts w:asciiTheme="minorEastAsia" w:hAnsiTheme="minorEastAsia"/>
        </w:rPr>
      </w:pPr>
      <w:r>
        <w:rPr>
          <w:rFonts w:hint="eastAsia" w:asciiTheme="minorEastAsia" w:hAnsiTheme="minorEastAsia"/>
        </w:rPr>
        <w:t>2020年1月1日至202</w:t>
      </w:r>
      <w:r>
        <w:rPr>
          <w:rFonts w:hint="eastAsia" w:asciiTheme="minorEastAsia" w:hAnsiTheme="minorEastAsia"/>
          <w:lang w:val="en-US" w:eastAsia="zh-CN"/>
        </w:rPr>
        <w:t>7</w:t>
      </w:r>
      <w:r>
        <w:rPr>
          <w:rFonts w:hint="eastAsia" w:asciiTheme="minorEastAsia" w:hAnsiTheme="minorEastAsia"/>
        </w:rPr>
        <w:t>年12月31日，对经省级金融管理部门（金融办、局等）批准成立的小额贷款公司取得的农户小额贷款利息收入，免征增值税。</w:t>
      </w:r>
    </w:p>
    <w:p>
      <w:pPr>
        <w:widowControl/>
        <w:spacing w:line="480" w:lineRule="exact"/>
        <w:ind w:firstLine="420" w:firstLineChars="200"/>
        <w:jc w:val="left"/>
        <w:rPr>
          <w:rFonts w:asciiTheme="minorEastAsia" w:hAnsiTheme="minorEastAsia"/>
        </w:rPr>
      </w:pPr>
      <w:r>
        <w:rPr>
          <w:rFonts w:hint="eastAsia" w:asciiTheme="minorEastAsia" w:hAnsiTheme="minorEastAsia"/>
        </w:rPr>
        <w:t>【享受条件】</w:t>
      </w:r>
    </w:p>
    <w:p>
      <w:pPr>
        <w:widowControl/>
        <w:spacing w:line="480" w:lineRule="exact"/>
        <w:ind w:firstLine="420" w:firstLineChars="200"/>
        <w:jc w:val="left"/>
        <w:rPr>
          <w:rFonts w:asciiTheme="minorEastAsia" w:hAnsiTheme="minorEastAsia"/>
        </w:rPr>
      </w:pPr>
      <w:r>
        <w:rPr>
          <w:rFonts w:hint="eastAsia" w:asciiTheme="minorEastAsia" w:hAnsiTheme="minorEastAsia"/>
        </w:rPr>
        <w:t>（</w:t>
      </w:r>
      <w:r>
        <w:rPr>
          <w:rFonts w:asciiTheme="minorEastAsia" w:hAnsiTheme="minorEastAsia"/>
        </w:rPr>
        <w:t>1</w:t>
      </w:r>
      <w:r>
        <w:rPr>
          <w:rFonts w:hint="eastAsia" w:asciiTheme="minorEastAsia" w:hAnsiTheme="minorEastAsia"/>
        </w:rPr>
        <w:t>）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pPr>
        <w:widowControl/>
        <w:spacing w:line="480" w:lineRule="exact"/>
        <w:ind w:firstLine="420" w:firstLineChars="200"/>
        <w:jc w:val="left"/>
        <w:rPr>
          <w:rFonts w:asciiTheme="minorEastAsia" w:hAnsiTheme="minorEastAsia"/>
        </w:rPr>
      </w:pPr>
      <w:r>
        <w:rPr>
          <w:rFonts w:hint="eastAsia" w:asciiTheme="minorEastAsia" w:hAnsiTheme="minorEastAsia"/>
        </w:rPr>
        <w:t>（</w:t>
      </w:r>
      <w:r>
        <w:rPr>
          <w:rFonts w:asciiTheme="minorEastAsia" w:hAnsiTheme="minorEastAsia"/>
        </w:rPr>
        <w:t>2</w:t>
      </w:r>
      <w:r>
        <w:rPr>
          <w:rFonts w:hint="eastAsia" w:asciiTheme="minorEastAsia" w:hAnsiTheme="minorEastAsia"/>
        </w:rPr>
        <w:t>）小额贷款，是指单笔且该农户贷款余额总额在10万元（含本数）以下的贷款。</w:t>
      </w:r>
    </w:p>
    <w:p>
      <w:pPr>
        <w:widowControl/>
        <w:spacing w:line="480" w:lineRule="exact"/>
        <w:ind w:firstLine="420" w:firstLineChars="200"/>
        <w:jc w:val="left"/>
        <w:rPr>
          <w:rFonts w:asciiTheme="minorEastAsia" w:hAnsiTheme="minorEastAsia"/>
        </w:rPr>
      </w:pPr>
      <w:r>
        <w:rPr>
          <w:rFonts w:hint="eastAsia" w:asciiTheme="minorEastAsia" w:hAnsiTheme="minorEastAsia"/>
        </w:rPr>
        <w:t>【政策依据】</w:t>
      </w:r>
    </w:p>
    <w:p>
      <w:pPr>
        <w:widowControl/>
        <w:spacing w:line="480" w:lineRule="exact"/>
        <w:ind w:firstLine="420" w:firstLineChars="200"/>
        <w:jc w:val="left"/>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《关于延续实施普惠金融有关税收优惠政策的公告》（财政部 税务总局公告2020年第22号）</w:t>
      </w:r>
    </w:p>
    <w:p>
      <w:pPr>
        <w:widowControl/>
        <w:spacing w:line="480" w:lineRule="exact"/>
        <w:ind w:firstLine="420" w:firstLineChars="200"/>
        <w:jc w:val="left"/>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税务总局关于小额贷款公司有关税收政策的通知》（财税[2017]48号）</w:t>
      </w:r>
    </w:p>
    <w:p>
      <w:pPr>
        <w:widowControl/>
        <w:spacing w:line="480" w:lineRule="exact"/>
        <w:ind w:firstLine="420" w:firstLineChars="200"/>
        <w:jc w:val="left"/>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税务总局关于延续实施小额贷款公司有关税收优惠政策的公告》（财政部 税务总局公告2023年第54号）</w:t>
      </w:r>
    </w:p>
    <w:p>
      <w:pPr>
        <w:pStyle w:val="6"/>
        <w:spacing w:line="480" w:lineRule="exact"/>
        <w:rPr>
          <w:rFonts w:asciiTheme="minorEastAsia" w:hAnsiTheme="minorEastAsia"/>
          <w:sz w:val="24"/>
          <w:szCs w:val="24"/>
        </w:rPr>
      </w:pPr>
      <w:bookmarkStart w:id="40" w:name="_Toc532221438"/>
      <w:bookmarkStart w:id="41" w:name="_Toc16829"/>
      <w:bookmarkStart w:id="42" w:name="_Toc3307"/>
      <w:r>
        <w:rPr>
          <w:rFonts w:hint="eastAsia" w:asciiTheme="minorEastAsia" w:hAnsiTheme="minorEastAsia"/>
          <w:sz w:val="24"/>
          <w:szCs w:val="24"/>
        </w:rPr>
        <w:t>5、金融机构</w:t>
      </w:r>
      <w:bookmarkEnd w:id="24"/>
      <w:bookmarkEnd w:id="25"/>
      <w:r>
        <w:rPr>
          <w:rFonts w:hint="eastAsia" w:asciiTheme="minorEastAsia" w:hAnsiTheme="minorEastAsia"/>
          <w:sz w:val="24"/>
          <w:szCs w:val="24"/>
        </w:rPr>
        <w:t>涉农利息收入免征增值税</w:t>
      </w:r>
      <w:bookmarkEnd w:id="40"/>
      <w:bookmarkEnd w:id="41"/>
      <w:bookmarkEnd w:id="42"/>
    </w:p>
    <w:p>
      <w:pPr>
        <w:spacing w:line="480" w:lineRule="exact"/>
        <w:ind w:left="40" w:right="20" w:firstLine="420"/>
        <w:rPr>
          <w:rFonts w:asciiTheme="minorEastAsia" w:hAnsiTheme="minorEastAsia"/>
        </w:rPr>
      </w:pPr>
      <w:r>
        <w:rPr>
          <w:rFonts w:hint="eastAsia" w:asciiTheme="minorEastAsia" w:hAnsiTheme="minorEastAsia"/>
        </w:rPr>
        <w:t>【享受主体】</w:t>
      </w:r>
    </w:p>
    <w:p>
      <w:pPr>
        <w:spacing w:line="480" w:lineRule="exact"/>
        <w:ind w:left="40" w:right="20" w:firstLine="420"/>
        <w:rPr>
          <w:rFonts w:asciiTheme="minorEastAsia" w:hAnsiTheme="minorEastAsia"/>
        </w:rPr>
      </w:pPr>
      <w:r>
        <w:rPr>
          <w:rFonts w:hint="eastAsia" w:asciiTheme="minorEastAsia" w:hAnsiTheme="minorEastAsia"/>
        </w:rPr>
        <w:t>金融机构</w:t>
      </w:r>
    </w:p>
    <w:p>
      <w:pPr>
        <w:spacing w:line="480" w:lineRule="exact"/>
        <w:ind w:left="40" w:right="20" w:firstLine="420"/>
        <w:rPr>
          <w:rFonts w:asciiTheme="minorEastAsia" w:hAnsiTheme="minorEastAsia"/>
        </w:rPr>
      </w:pPr>
      <w:r>
        <w:rPr>
          <w:rFonts w:hint="eastAsia" w:asciiTheme="minorEastAsia" w:hAnsiTheme="minorEastAsia"/>
        </w:rPr>
        <w:t>【优惠内容】</w:t>
      </w:r>
    </w:p>
    <w:p>
      <w:pPr>
        <w:spacing w:line="480" w:lineRule="exact"/>
        <w:ind w:left="40" w:right="20" w:firstLine="420"/>
        <w:rPr>
          <w:rFonts w:asciiTheme="minorEastAsia" w:hAnsiTheme="minorEastAsia"/>
        </w:rPr>
      </w:pPr>
      <w:r>
        <w:rPr>
          <w:rFonts w:hint="eastAsia" w:asciiTheme="minorEastAsia" w:hAnsiTheme="minorEastAsia"/>
        </w:rPr>
        <w:t>2020年1月1日至2023年12月31日，对金融机构农户小额贷款的利息收入，免征增值税。</w:t>
      </w:r>
    </w:p>
    <w:p>
      <w:pPr>
        <w:spacing w:line="480" w:lineRule="exact"/>
        <w:ind w:left="40" w:right="20" w:firstLine="420"/>
        <w:rPr>
          <w:rFonts w:asciiTheme="minorEastAsia" w:hAnsiTheme="minorEastAsia"/>
        </w:rPr>
      </w:pPr>
      <w:r>
        <w:rPr>
          <w:rFonts w:hint="eastAsia" w:asciiTheme="minorEastAsia" w:hAnsiTheme="minorEastAsia"/>
        </w:rPr>
        <w:t>【享受条件】</w:t>
      </w:r>
    </w:p>
    <w:p>
      <w:pPr>
        <w:spacing w:line="480" w:lineRule="exact"/>
        <w:ind w:left="40" w:right="20" w:firstLine="420"/>
        <w:rPr>
          <w:rFonts w:asciiTheme="minorEastAsia" w:hAnsiTheme="minorEastAsia"/>
        </w:rPr>
      </w:pPr>
      <w:r>
        <w:rPr>
          <w:rFonts w:hint="eastAsia" w:asciiTheme="minorEastAsia" w:hAnsiTheme="minorEastAsia"/>
        </w:rPr>
        <w:t>（1）农户，是指长期（一年以上）居住在乡镇（不包括城关镇）行政管理区域内的住户，还包括长期居住在城关镇所辖行政村范围内的住户和户口不在本地而在本地居住一年以上的住户，国有农场的职工。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借款人是否属于农户为准。</w:t>
      </w:r>
    </w:p>
    <w:p>
      <w:pPr>
        <w:spacing w:line="480" w:lineRule="exact"/>
        <w:ind w:left="40" w:right="20" w:firstLine="420"/>
        <w:rPr>
          <w:rFonts w:asciiTheme="minorEastAsia" w:hAnsiTheme="minorEastAsia"/>
        </w:rPr>
      </w:pPr>
      <w:r>
        <w:rPr>
          <w:rFonts w:hint="eastAsia" w:asciiTheme="minorEastAsia" w:hAnsiTheme="minorEastAsia"/>
        </w:rPr>
        <w:t>（2）小额贷款，是指单户授信小于100万元（含本数）的农户贷款；没有授信额度的，是指单户贷款合同金额且贷款余额在100万元（含本数）以下的贷款。</w:t>
      </w:r>
    </w:p>
    <w:p>
      <w:pPr>
        <w:spacing w:line="480" w:lineRule="exact"/>
        <w:ind w:left="40" w:right="20" w:firstLine="210" w:firstLineChars="100"/>
        <w:rPr>
          <w:rFonts w:asciiTheme="minorEastAsia" w:hAnsiTheme="minorEastAsia"/>
        </w:rPr>
      </w:pPr>
      <w:r>
        <w:rPr>
          <w:rFonts w:hint="eastAsia" w:asciiTheme="minorEastAsia" w:hAnsiTheme="minorEastAsia"/>
        </w:rPr>
        <w:t>　（3）金融机构应将相关免税证明材料留存备查，单独核算符合免税条件的小额贷款利息收入，按现行规定向主管税务机构办理纳税申报；未单独核算的，不得免征增值税。</w:t>
      </w:r>
    </w:p>
    <w:p>
      <w:pPr>
        <w:spacing w:line="480" w:lineRule="exact"/>
        <w:ind w:left="40" w:right="20" w:firstLine="315" w:firstLineChars="150"/>
        <w:rPr>
          <w:rFonts w:asciiTheme="minorEastAsia" w:hAnsiTheme="minorEastAsia"/>
        </w:rPr>
      </w:pPr>
      <w:r>
        <w:rPr>
          <w:rFonts w:hint="eastAsia" w:asciiTheme="minorEastAsia" w:hAnsiTheme="minorEastAsia"/>
        </w:rPr>
        <w:t>【政策依据】</w:t>
      </w:r>
    </w:p>
    <w:p>
      <w:pPr>
        <w:numPr>
          <w:ilvl w:val="0"/>
          <w:numId w:val="1"/>
        </w:numPr>
        <w:spacing w:line="480" w:lineRule="exact"/>
        <w:ind w:left="40" w:right="20" w:firstLine="420"/>
        <w:rPr>
          <w:rFonts w:hint="eastAsia" w:asciiTheme="minorEastAsia" w:hAnsiTheme="minorEastAsia"/>
        </w:rPr>
      </w:pPr>
      <w:r>
        <w:rPr>
          <w:rFonts w:hint="eastAsia" w:asciiTheme="minorEastAsia" w:hAnsiTheme="minorEastAsia"/>
        </w:rPr>
        <w:t>《财政部 税务总局关于支持小微企业融资有关税收政策的通知》(财税〔2017〕77号</w:t>
      </w:r>
      <w:r>
        <w:rPr>
          <w:rFonts w:hint="eastAsia" w:asciiTheme="minorEastAsia" w:hAnsiTheme="minorEastAsia"/>
          <w:lang w:eastAsia="zh-CN"/>
        </w:rPr>
        <w:t>）</w:t>
      </w:r>
    </w:p>
    <w:p>
      <w:pPr>
        <w:numPr>
          <w:ilvl w:val="0"/>
          <w:numId w:val="1"/>
        </w:numPr>
        <w:spacing w:line="480" w:lineRule="exact"/>
        <w:ind w:left="40" w:right="20" w:firstLine="420"/>
        <w:rPr>
          <w:rFonts w:asciiTheme="minorEastAsia" w:hAnsiTheme="minorEastAsia"/>
        </w:rPr>
      </w:pPr>
      <w:r>
        <w:rPr>
          <w:rFonts w:hint="eastAsia" w:asciiTheme="minorEastAsia" w:hAnsiTheme="minorEastAsia"/>
        </w:rPr>
        <w:t>《关于延续实施普惠金融有关税收优惠政策的公告》（财政部 税务总局公告2020年第22号）</w:t>
      </w:r>
    </w:p>
    <w:bookmarkEnd w:id="26"/>
    <w:bookmarkEnd w:id="27"/>
    <w:bookmarkEnd w:id="28"/>
    <w:bookmarkEnd w:id="29"/>
    <w:bookmarkEnd w:id="30"/>
    <w:bookmarkEnd w:id="31"/>
    <w:bookmarkEnd w:id="32"/>
    <w:bookmarkEnd w:id="33"/>
    <w:bookmarkEnd w:id="34"/>
    <w:bookmarkEnd w:id="35"/>
    <w:bookmarkEnd w:id="36"/>
    <w:bookmarkEnd w:id="37"/>
    <w:bookmarkEnd w:id="38"/>
    <w:bookmarkEnd w:id="39"/>
    <w:p>
      <w:pPr>
        <w:pStyle w:val="6"/>
        <w:spacing w:line="480" w:lineRule="exact"/>
        <w:rPr>
          <w:rFonts w:asciiTheme="minorEastAsia" w:hAnsiTheme="minorEastAsia"/>
          <w:sz w:val="24"/>
          <w:szCs w:val="24"/>
        </w:rPr>
      </w:pPr>
      <w:bookmarkStart w:id="43" w:name="_Toc532221460"/>
      <w:bookmarkStart w:id="44" w:name="_Toc22021_WPSOffice_Level3"/>
      <w:bookmarkStart w:id="45" w:name="_Toc20819"/>
      <w:r>
        <w:rPr>
          <w:rFonts w:hint="eastAsia" w:asciiTheme="minorEastAsia" w:hAnsiTheme="minorEastAsia"/>
          <w:sz w:val="24"/>
          <w:szCs w:val="24"/>
        </w:rPr>
        <w:t>6、进口饲料免征进口增值税</w:t>
      </w:r>
      <w:bookmarkEnd w:id="43"/>
      <w:bookmarkEnd w:id="44"/>
      <w:bookmarkEnd w:id="45"/>
    </w:p>
    <w:p>
      <w:pPr>
        <w:spacing w:line="480" w:lineRule="exact"/>
        <w:ind w:left="46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rPr>
      </w:pPr>
      <w:r>
        <w:rPr>
          <w:rFonts w:hint="eastAsia" w:asciiTheme="minorEastAsia" w:hAnsiTheme="minorEastAsia"/>
        </w:rPr>
        <w:t>进口免税饲料产品的企业</w:t>
      </w:r>
    </w:p>
    <w:p>
      <w:pPr>
        <w:spacing w:line="480" w:lineRule="exact"/>
        <w:ind w:left="46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 xml:space="preserve">经国务院批准，对《进口饲料免征增值税范围》（见文件附表）所列进口饲料范围免征进口增值税。序号1～13的商品，自2001年1月1日起执行；序号14～15的商品，自2001年8月1日起执行。此前进口的饲料，请按本通知规定退补进口增值税。  </w:t>
      </w:r>
    </w:p>
    <w:p>
      <w:pPr>
        <w:spacing w:line="480" w:lineRule="exact"/>
        <w:ind w:left="46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 xml:space="preserve">纳税人进口《进口饲料免征增值税范围》内的饲料；饲料产品范围包括: 单一大宗饲料、混合饲料、配合饲料、复合预混料、浓缩饲料；膨化血粉、膨化肉粉、水解羽毛粉以及添加其他成分膨化血粉、膨化肉粉、水解羽毛粉不属于该范围。   </w:t>
      </w:r>
    </w:p>
    <w:p>
      <w:pPr>
        <w:spacing w:line="480" w:lineRule="exact"/>
        <w:ind w:left="460"/>
        <w:rPr>
          <w:rFonts w:asciiTheme="minorEastAsia" w:hAnsiTheme="minorEastAsia"/>
        </w:rPr>
      </w:pPr>
      <w:r>
        <w:rPr>
          <w:rFonts w:hint="eastAsia" w:asciiTheme="minorEastAsia" w:hAnsiTheme="minorEastAsia"/>
        </w:rPr>
        <w:t>【政策依据】</w:t>
      </w:r>
    </w:p>
    <w:p>
      <w:pPr>
        <w:spacing w:line="480" w:lineRule="exact"/>
        <w:ind w:left="460"/>
        <w:rPr>
          <w:rFonts w:asciiTheme="minorEastAsia" w:hAnsiTheme="minorEastAsia"/>
        </w:rPr>
      </w:pPr>
      <w:r>
        <w:rPr>
          <w:rFonts w:hint="eastAsia" w:asciiTheme="minorEastAsia" w:hAnsiTheme="minorEastAsia"/>
        </w:rPr>
        <w:t>《财政部 国家税务总局关于免征饲料进口增值税的通知》（财税[2001]82号）</w:t>
      </w:r>
    </w:p>
    <w:p>
      <w:pPr>
        <w:pStyle w:val="6"/>
        <w:spacing w:line="480" w:lineRule="exact"/>
        <w:rPr>
          <w:rFonts w:asciiTheme="minorEastAsia" w:hAnsiTheme="minorEastAsia"/>
          <w:sz w:val="24"/>
          <w:szCs w:val="24"/>
        </w:rPr>
      </w:pPr>
      <w:bookmarkStart w:id="46" w:name="_Toc529053516"/>
      <w:bookmarkEnd w:id="46"/>
      <w:bookmarkStart w:id="47" w:name="_Toc532221461"/>
      <w:bookmarkStart w:id="48" w:name="_Toc29362_WPSOffice_Level3"/>
      <w:bookmarkStart w:id="49" w:name="_Toc11214"/>
      <w:r>
        <w:rPr>
          <w:rFonts w:hint="eastAsia" w:asciiTheme="minorEastAsia" w:hAnsiTheme="minorEastAsia"/>
          <w:sz w:val="24"/>
          <w:szCs w:val="24"/>
        </w:rPr>
        <w:t>7、进口种子</w:t>
      </w:r>
      <w:r>
        <w:rPr>
          <w:rFonts w:hint="eastAsia" w:asciiTheme="minorEastAsia" w:hAnsiTheme="minorEastAsia"/>
          <w:sz w:val="24"/>
          <w:szCs w:val="24"/>
          <w:lang w:eastAsia="zh-CN"/>
        </w:rPr>
        <w:t>、</w:t>
      </w:r>
      <w:r>
        <w:rPr>
          <w:rFonts w:hint="eastAsia" w:asciiTheme="minorEastAsia" w:hAnsiTheme="minorEastAsia"/>
          <w:sz w:val="24"/>
          <w:szCs w:val="24"/>
        </w:rPr>
        <w:t>种源免征进口增值税</w:t>
      </w:r>
      <w:bookmarkEnd w:id="47"/>
      <w:bookmarkEnd w:id="48"/>
      <w:bookmarkEnd w:id="49"/>
    </w:p>
    <w:p>
      <w:pPr>
        <w:spacing w:line="480" w:lineRule="exact"/>
        <w:ind w:left="46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kern w:val="0"/>
        </w:rPr>
      </w:pPr>
      <w:r>
        <w:rPr>
          <w:rFonts w:hint="eastAsia" w:asciiTheme="minorEastAsia" w:hAnsiTheme="minorEastAsia"/>
          <w:kern w:val="0"/>
        </w:rPr>
        <w:t>进口种子种源等的增值税纳税人</w:t>
      </w:r>
    </w:p>
    <w:p>
      <w:pPr>
        <w:spacing w:line="480" w:lineRule="exact"/>
        <w:ind w:left="46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kern w:val="0"/>
        </w:rPr>
      </w:pPr>
      <w:r>
        <w:rPr>
          <w:rFonts w:hint="eastAsia" w:asciiTheme="minorEastAsia" w:hAnsiTheme="minorEastAsia"/>
          <w:kern w:val="0"/>
        </w:rPr>
        <w:t>自2021年1月1日至2025年12月31日</w:t>
      </w:r>
      <w:r>
        <w:rPr>
          <w:rFonts w:hint="eastAsia" w:asciiTheme="minorEastAsia" w:hAnsiTheme="minorEastAsia"/>
          <w:kern w:val="0"/>
          <w:lang w:eastAsia="zh-CN"/>
        </w:rPr>
        <w:t>，</w:t>
      </w:r>
      <w:r>
        <w:rPr>
          <w:rFonts w:hint="eastAsia" w:asciiTheme="minorEastAsia" w:hAnsiTheme="minorEastAsia"/>
          <w:kern w:val="0"/>
        </w:rPr>
        <w:t>对符合《进口种子种源免征增值税商品清单》的进口种子种源免征进口环节增值税。</w:t>
      </w:r>
    </w:p>
    <w:p>
      <w:pPr>
        <w:spacing w:line="480" w:lineRule="exact"/>
        <w:ind w:left="460"/>
        <w:rPr>
          <w:rFonts w:asciiTheme="minorEastAsia" w:hAnsiTheme="minorEastAsia"/>
        </w:rPr>
      </w:pPr>
      <w:r>
        <w:rPr>
          <w:rFonts w:hint="eastAsia" w:asciiTheme="minorEastAsia" w:hAnsiTheme="minorEastAsia"/>
        </w:rPr>
        <w:t>【享受条件】</w:t>
      </w:r>
    </w:p>
    <w:p>
      <w:pPr>
        <w:spacing w:line="480" w:lineRule="exact"/>
        <w:ind w:left="460"/>
        <w:rPr>
          <w:rFonts w:hint="eastAsia" w:asciiTheme="minorEastAsia" w:hAnsiTheme="minorEastAsia" w:eastAsiaTheme="minorEastAsia"/>
          <w:lang w:eastAsia="zh-CN"/>
        </w:rPr>
      </w:pPr>
      <w:r>
        <w:rPr>
          <w:rFonts w:hint="eastAsia" w:asciiTheme="minorEastAsia" w:hAnsiTheme="minorEastAsia"/>
        </w:rPr>
        <w:t>符合《进口种子种源免征增值税商品清单》的进口种子种源</w:t>
      </w:r>
      <w:r>
        <w:rPr>
          <w:rFonts w:hint="eastAsia" w:asciiTheme="minorEastAsia" w:hAnsiTheme="minorEastAsia"/>
          <w:lang w:eastAsia="zh-CN"/>
        </w:rPr>
        <w:t>。</w:t>
      </w:r>
    </w:p>
    <w:p>
      <w:pPr>
        <w:spacing w:line="480" w:lineRule="exact"/>
        <w:ind w:left="46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kern w:val="0"/>
        </w:rPr>
      </w:pPr>
      <w:r>
        <w:rPr>
          <w:rFonts w:hint="eastAsia" w:asciiTheme="minorEastAsia" w:hAnsiTheme="minorEastAsia"/>
          <w:kern w:val="0"/>
        </w:rPr>
        <w:t>《财政部 海关总署 税务总局关于“十四五”期间种子种源进口税收政策的通知》（财关税〔2021〕29号）</w:t>
      </w:r>
    </w:p>
    <w:p>
      <w:pPr>
        <w:pStyle w:val="6"/>
        <w:spacing w:line="480" w:lineRule="exact"/>
        <w:rPr>
          <w:rFonts w:asciiTheme="minorEastAsia" w:hAnsiTheme="minorEastAsia"/>
          <w:sz w:val="24"/>
          <w:szCs w:val="24"/>
        </w:rPr>
      </w:pPr>
      <w:bookmarkStart w:id="50" w:name="_Toc529053517"/>
      <w:bookmarkEnd w:id="50"/>
      <w:bookmarkStart w:id="51" w:name="_Toc31823"/>
      <w:bookmarkStart w:id="52" w:name="_Toc530669826"/>
      <w:bookmarkStart w:id="53" w:name="_Toc530939094"/>
      <w:bookmarkStart w:id="54" w:name="_Toc22866"/>
      <w:bookmarkStart w:id="55" w:name="_Toc532221462"/>
      <w:r>
        <w:rPr>
          <w:rFonts w:hint="eastAsia" w:asciiTheme="minorEastAsia" w:hAnsiTheme="minorEastAsia"/>
          <w:sz w:val="24"/>
          <w:szCs w:val="24"/>
        </w:rPr>
        <w:t>8、农产品增值税进项税额核定扣除</w:t>
      </w:r>
      <w:bookmarkEnd w:id="51"/>
      <w:bookmarkEnd w:id="52"/>
      <w:bookmarkEnd w:id="53"/>
      <w:bookmarkEnd w:id="54"/>
      <w:bookmarkEnd w:id="55"/>
    </w:p>
    <w:p>
      <w:pPr>
        <w:spacing w:line="480" w:lineRule="exact"/>
        <w:ind w:left="40" w:right="20" w:firstLine="420"/>
        <w:rPr>
          <w:rFonts w:asciiTheme="minorEastAsia" w:hAnsiTheme="minorEastAsia"/>
        </w:rPr>
      </w:pPr>
      <w:r>
        <w:rPr>
          <w:rFonts w:hint="eastAsia" w:asciiTheme="minorEastAsia" w:hAnsiTheme="minorEastAsia"/>
        </w:rPr>
        <w:t>【享受主体】</w:t>
      </w:r>
    </w:p>
    <w:p>
      <w:pPr>
        <w:spacing w:line="480" w:lineRule="exact"/>
        <w:ind w:left="40" w:right="20" w:firstLine="420"/>
        <w:rPr>
          <w:rFonts w:asciiTheme="minorEastAsia" w:hAnsiTheme="minorEastAsia"/>
        </w:rPr>
      </w:pPr>
      <w:r>
        <w:rPr>
          <w:rFonts w:hint="eastAsia" w:asciiTheme="minorEastAsia" w:hAnsiTheme="minorEastAsia"/>
        </w:rPr>
        <w:t>纳入农产品增值税进项税额核定扣除试点行业的增值税一般纳税人</w:t>
      </w:r>
    </w:p>
    <w:p>
      <w:pPr>
        <w:spacing w:line="480" w:lineRule="exact"/>
        <w:ind w:left="40" w:right="20" w:firstLine="420"/>
        <w:rPr>
          <w:rFonts w:asciiTheme="minorEastAsia" w:hAnsiTheme="minorEastAsia"/>
        </w:rPr>
      </w:pPr>
      <w:r>
        <w:rPr>
          <w:rFonts w:hint="eastAsia" w:asciiTheme="minorEastAsia" w:hAnsiTheme="minorEastAsia"/>
        </w:rPr>
        <w:t>【优惠内容】</w:t>
      </w:r>
    </w:p>
    <w:p>
      <w:pPr>
        <w:spacing w:line="480" w:lineRule="exact"/>
        <w:ind w:left="40" w:right="20" w:firstLine="420"/>
        <w:rPr>
          <w:rFonts w:asciiTheme="minorEastAsia" w:hAnsiTheme="minorEastAsia"/>
        </w:rPr>
      </w:pPr>
      <w:r>
        <w:rPr>
          <w:rFonts w:hint="eastAsia" w:asciiTheme="minorEastAsia" w:hAnsiTheme="minorEastAsia"/>
        </w:rPr>
        <w:t>（1）自2012年7月1日起，以购进农产品为原料生产销售液体乳及乳制品、酒及酒精、植物油的增值税一般纳税人，纳入农产品增值税进项税额核定扣除试点范围，其购进农产品无论是否用于生产上述产品，增值税进项税额均按照《农产品增值税进项税额核定扣除试点实施办法》的规定抵扣。</w:t>
      </w:r>
    </w:p>
    <w:p>
      <w:pPr>
        <w:spacing w:line="480" w:lineRule="exact"/>
        <w:ind w:left="40" w:right="20" w:firstLine="420"/>
        <w:rPr>
          <w:rFonts w:asciiTheme="minorEastAsia" w:hAnsiTheme="minorEastAsia"/>
        </w:rPr>
      </w:pPr>
      <w:r>
        <w:rPr>
          <w:rFonts w:hint="eastAsia" w:asciiTheme="minorEastAsia" w:hAnsiTheme="minorEastAsia"/>
        </w:rPr>
        <w:t>（2）自2013年9月1日起，各省、自治区、直辖市、计划单列市税务部门可商同级财政部门，根据《农产品增值税进项税额核定扣除试点实施办法》（财税[2012]38号）的规定，结合本省（自治区、直辖市、计划单列市）特点，结合本省(自治区、直辖市、计划单列市)特点，选择部分行业开展核定扣除试点工作。重庆选择药饮片、干青花椒、部分果蔬饮料、骨制品、纸浆、中成药行业开展核定扣除试点。</w:t>
      </w:r>
    </w:p>
    <w:p>
      <w:pPr>
        <w:spacing w:line="480" w:lineRule="exact"/>
        <w:ind w:left="40" w:right="20" w:firstLine="420"/>
        <w:rPr>
          <w:rFonts w:asciiTheme="minorEastAsia" w:hAnsiTheme="minorEastAsia"/>
        </w:rPr>
      </w:pPr>
      <w:r>
        <w:rPr>
          <w:rFonts w:hint="eastAsia" w:asciiTheme="minorEastAsia" w:hAnsiTheme="minorEastAsia"/>
        </w:rPr>
        <w:t>（3）试点纳税人可以采用投入产出法、成本法、参照法等方法计算增值税进项税额。</w:t>
      </w:r>
    </w:p>
    <w:p>
      <w:pPr>
        <w:spacing w:line="480" w:lineRule="exact"/>
        <w:ind w:left="40" w:right="20" w:firstLine="420"/>
        <w:rPr>
          <w:rFonts w:asciiTheme="minorEastAsia" w:hAnsiTheme="minorEastAsia"/>
        </w:rPr>
      </w:pPr>
      <w:r>
        <w:rPr>
          <w:rFonts w:hint="eastAsia" w:asciiTheme="minorEastAsia" w:hAnsiTheme="minorEastAsia"/>
        </w:rPr>
        <w:t>（4）自2017年7月1日起，《农产品增值税进项税额核定扣除试点实施办法》中第四条第（二）项规定的扣除率调整为11%，第（三）项规定的扣除率调整为“《财政部 国家税务总局 关于简并增值税税率有关政策的通知》（财税[2017]37号）中第（一）项、第（二）项规定执行”。</w:t>
      </w:r>
    </w:p>
    <w:p>
      <w:pPr>
        <w:spacing w:line="480" w:lineRule="exact"/>
        <w:ind w:left="40" w:right="20" w:firstLine="420"/>
        <w:rPr>
          <w:rFonts w:asciiTheme="minorEastAsia" w:hAnsiTheme="minorEastAsia"/>
        </w:rPr>
      </w:pPr>
      <w:r>
        <w:rPr>
          <w:rFonts w:hint="eastAsia" w:asciiTheme="minorEastAsia" w:hAnsiTheme="minorEastAsia"/>
        </w:rPr>
        <w:t>【享受条件】</w:t>
      </w:r>
    </w:p>
    <w:p>
      <w:pPr>
        <w:spacing w:line="480" w:lineRule="exact"/>
        <w:ind w:left="40" w:right="20" w:firstLine="420"/>
        <w:rPr>
          <w:rFonts w:asciiTheme="minorEastAsia" w:hAnsiTheme="minorEastAsia"/>
        </w:rPr>
      </w:pPr>
      <w:r>
        <w:rPr>
          <w:rFonts w:hint="eastAsia" w:asciiTheme="minorEastAsia" w:hAnsiTheme="minorEastAsia"/>
        </w:rPr>
        <w:t>（1）农产品应当是列入《农业产品征税范围注释》（财税字[1995]52号）的初级农业产品。</w:t>
      </w:r>
    </w:p>
    <w:p>
      <w:pPr>
        <w:spacing w:line="480" w:lineRule="exact"/>
        <w:ind w:left="40" w:right="20" w:firstLine="420"/>
        <w:rPr>
          <w:rFonts w:asciiTheme="minorEastAsia" w:hAnsiTheme="minorEastAsia"/>
        </w:rPr>
      </w:pPr>
      <w:r>
        <w:rPr>
          <w:rFonts w:hint="eastAsia" w:asciiTheme="minorEastAsia" w:hAnsiTheme="minorEastAsia"/>
        </w:rPr>
        <w:t>（2）以农产品为原料生产货物的试点纳税人应于当年1月15日前（2012年为7月15日前）或者投产之日起30日内，向主管税务机关提出扣除标准核定申请并提供有关资料。</w:t>
      </w:r>
    </w:p>
    <w:p>
      <w:pPr>
        <w:spacing w:line="480" w:lineRule="exact"/>
        <w:ind w:left="40" w:right="20" w:firstLine="420"/>
        <w:rPr>
          <w:rFonts w:asciiTheme="minorEastAsia" w:hAnsiTheme="minorEastAsia"/>
        </w:rPr>
      </w:pPr>
      <w:r>
        <w:rPr>
          <w:rFonts w:hint="eastAsia" w:asciiTheme="minorEastAsia" w:hAnsiTheme="minorEastAsia"/>
        </w:rPr>
        <w:t>（3）试点纳税人购进农产品直接销售、购进农产品用于生产经营且不构成货物实体扣除标准的核定采取备案制，抵扣农产品增值税进项税额的试点纳税人应在申报缴纳税款时向主管税务机关备案。</w:t>
      </w:r>
    </w:p>
    <w:p>
      <w:pPr>
        <w:spacing w:line="480" w:lineRule="exact"/>
        <w:ind w:firstLine="420" w:firstLineChars="200"/>
        <w:rPr>
          <w:rFonts w:asciiTheme="minorEastAsia" w:hAnsiTheme="minorEastAsia"/>
        </w:rPr>
      </w:pPr>
      <w:r>
        <w:rPr>
          <w:rFonts w:hint="eastAsia" w:asciiTheme="minorEastAsia" w:hAnsiTheme="minorEastAsia"/>
        </w:rPr>
        <w:t>（4）各省、自治区、直辖市、计划单列市税务和财政部门制定的关于核定扣除试点行业范围、扣除标准等内容的文件，需报经财政部和国家税务单局备案后公布。财政部和国家税务总局将根据各地区试点工作进展情况，不定期公布部分产品全国统一的扣除标准。</w:t>
      </w:r>
    </w:p>
    <w:p>
      <w:pPr>
        <w:spacing w:line="480" w:lineRule="exact"/>
        <w:ind w:left="40" w:right="20" w:firstLine="420"/>
        <w:rPr>
          <w:rFonts w:asciiTheme="minorEastAsia" w:hAnsiTheme="minorEastAsia"/>
        </w:rPr>
      </w:pPr>
      <w:r>
        <w:rPr>
          <w:rFonts w:hint="eastAsia" w:asciiTheme="minorEastAsia" w:hAnsiTheme="minorEastAsia"/>
        </w:rPr>
        <w:t>【政策依据】</w:t>
      </w:r>
    </w:p>
    <w:p>
      <w:pPr>
        <w:spacing w:line="480" w:lineRule="exact"/>
        <w:ind w:left="40" w:right="20" w:firstLine="420"/>
        <w:rPr>
          <w:rFonts w:asciiTheme="minorEastAsia" w:hAnsiTheme="minorEastAsia"/>
        </w:rPr>
      </w:pPr>
      <w:r>
        <w:rPr>
          <w:rFonts w:hint="eastAsia" w:asciiTheme="minorEastAsia" w:hAnsiTheme="minorEastAsia"/>
        </w:rPr>
        <w:t>（1）《财政部 国家税务总局关于在部分行业试行农产品增值税进项税额核定扣除办法的通知》（财税[2012]38号）</w:t>
      </w:r>
    </w:p>
    <w:p>
      <w:pPr>
        <w:spacing w:line="480" w:lineRule="exact"/>
        <w:ind w:left="40" w:right="20" w:firstLine="420"/>
        <w:rPr>
          <w:rFonts w:asciiTheme="minorEastAsia" w:hAnsiTheme="minorEastAsia"/>
        </w:rPr>
      </w:pPr>
      <w:r>
        <w:rPr>
          <w:rFonts w:hint="eastAsia" w:asciiTheme="minorEastAsia" w:hAnsiTheme="minorEastAsia"/>
        </w:rPr>
        <w:t>（2）《财政部 国家税务总局关于扩大农产品增值税进项税额核定扣除试点行业范围的通知》（财税[2013]57号）</w:t>
      </w:r>
    </w:p>
    <w:p>
      <w:pPr>
        <w:spacing w:line="480" w:lineRule="exact"/>
        <w:ind w:left="40" w:right="20" w:firstLine="420"/>
        <w:rPr>
          <w:rFonts w:hint="eastAsia" w:asciiTheme="minorEastAsia" w:hAnsiTheme="minorEastAsia"/>
        </w:rPr>
      </w:pPr>
      <w:r>
        <w:rPr>
          <w:rFonts w:hint="eastAsia" w:asciiTheme="minorEastAsia" w:hAnsiTheme="minorEastAsia"/>
        </w:rPr>
        <w:t>（3）《财政部 国家税务总局 关于简并增值税税率有关政策的通知》（财税[2017]37号）</w:t>
      </w:r>
    </w:p>
    <w:p>
      <w:pPr>
        <w:spacing w:line="480" w:lineRule="exact"/>
        <w:ind w:left="40" w:right="20" w:firstLine="42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）《国家税务总局重庆市税务局 重庆市财政局</w:t>
      </w:r>
      <w:r>
        <w:rPr>
          <w:rFonts w:hint="eastAsia" w:asciiTheme="minorEastAsia" w:hAnsiTheme="minorEastAsia"/>
          <w:lang w:val="en-US" w:eastAsia="zh-CN"/>
        </w:rPr>
        <w:t xml:space="preserve"> </w:t>
      </w:r>
      <w:r>
        <w:rPr>
          <w:rFonts w:hint="eastAsia" w:asciiTheme="minorEastAsia" w:hAnsiTheme="minorEastAsia"/>
          <w:lang w:eastAsia="zh-CN"/>
        </w:rPr>
        <w:t>关于进一步规范和完善农产品增值税进项税额核定扣除试点有关问题的公告》(重庆市税务局、财政局2023年第2号)</w:t>
      </w:r>
    </w:p>
    <w:p>
      <w:pPr>
        <w:pStyle w:val="6"/>
        <w:spacing w:line="480" w:lineRule="exact"/>
        <w:rPr>
          <w:rFonts w:asciiTheme="minorEastAsia" w:hAnsiTheme="minorEastAsia"/>
          <w:sz w:val="24"/>
          <w:szCs w:val="24"/>
        </w:rPr>
      </w:pPr>
      <w:bookmarkStart w:id="56" w:name="_Toc532221464"/>
      <w:bookmarkStart w:id="57" w:name="_Toc20440"/>
      <w:bookmarkStart w:id="58" w:name="_Toc22277_WPSOffice_Level3"/>
      <w:r>
        <w:rPr>
          <w:rFonts w:hint="eastAsia" w:asciiTheme="minorEastAsia" w:hAnsiTheme="minorEastAsia"/>
          <w:sz w:val="24"/>
          <w:szCs w:val="24"/>
        </w:rPr>
        <w:t>9、农村电网维护费免征增值税</w:t>
      </w:r>
      <w:bookmarkEnd w:id="56"/>
      <w:bookmarkEnd w:id="57"/>
      <w:bookmarkEnd w:id="58"/>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kern w:val="0"/>
        </w:rPr>
      </w:pPr>
      <w:r>
        <w:rPr>
          <w:rFonts w:hint="eastAsia" w:asciiTheme="minorEastAsia" w:hAnsiTheme="minorEastAsia"/>
          <w:kern w:val="0"/>
        </w:rPr>
        <w:t>农村电管站以及收取农村电网维护费的其他单位</w:t>
      </w:r>
    </w:p>
    <w:p>
      <w:pPr>
        <w:spacing w:line="480" w:lineRule="exact"/>
        <w:ind w:firstLine="420" w:firstLineChars="200"/>
        <w:rPr>
          <w:rFonts w:asciiTheme="minorEastAsia" w:hAnsiTheme="minorEastAsia"/>
          <w:kern w:val="0"/>
        </w:rPr>
      </w:pPr>
      <w:r>
        <w:rPr>
          <w:rFonts w:hint="eastAsia" w:asciiTheme="minorEastAsia" w:hAnsiTheme="minorEastAsia"/>
          <w:kern w:val="0"/>
        </w:rPr>
        <w:t>【优惠内容】</w:t>
      </w:r>
    </w:p>
    <w:p>
      <w:pPr>
        <w:spacing w:line="480" w:lineRule="exact"/>
        <w:ind w:firstLine="420" w:firstLineChars="200"/>
        <w:rPr>
          <w:rFonts w:asciiTheme="minorEastAsia" w:hAnsiTheme="minorEastAsia"/>
          <w:kern w:val="0"/>
        </w:rPr>
      </w:pPr>
      <w:r>
        <w:rPr>
          <w:rFonts w:hint="eastAsia" w:asciiTheme="minorEastAsia" w:hAnsiTheme="minorEastAsia"/>
          <w:kern w:val="0"/>
        </w:rPr>
        <w:t>（1）自1998年1月1日起，在收取电价时一并向用户收取的农村电网维护费免征增值税。</w:t>
      </w:r>
    </w:p>
    <w:p>
      <w:pPr>
        <w:spacing w:line="480" w:lineRule="exact"/>
        <w:ind w:firstLine="420" w:firstLineChars="200"/>
        <w:rPr>
          <w:rFonts w:asciiTheme="minorEastAsia" w:hAnsiTheme="minorEastAsia"/>
          <w:kern w:val="0"/>
        </w:rPr>
      </w:pPr>
      <w:r>
        <w:rPr>
          <w:rFonts w:hint="eastAsia" w:asciiTheme="minorEastAsia" w:hAnsiTheme="minorEastAsia"/>
          <w:kern w:val="0"/>
        </w:rPr>
        <w:t>（2）对其他单位收取的农村电网维护费免征增值税。</w:t>
      </w:r>
    </w:p>
    <w:p>
      <w:pPr>
        <w:spacing w:line="480" w:lineRule="exact"/>
        <w:ind w:firstLine="420" w:firstLineChars="200"/>
        <w:rPr>
          <w:rFonts w:asciiTheme="minorEastAsia" w:hAnsiTheme="minorEastAsia"/>
          <w:kern w:val="0"/>
        </w:rPr>
      </w:pPr>
      <w:bookmarkStart w:id="59" w:name="_Toc21393"/>
      <w:bookmarkEnd w:id="59"/>
      <w:bookmarkStart w:id="60" w:name="_Toc4932"/>
      <w:bookmarkEnd w:id="60"/>
      <w:bookmarkStart w:id="61" w:name="_Toc10024"/>
      <w:bookmarkEnd w:id="61"/>
      <w:bookmarkStart w:id="62" w:name="_Toc7924"/>
      <w:bookmarkEnd w:id="62"/>
      <w:bookmarkStart w:id="63" w:name="_Toc10674"/>
      <w:r>
        <w:rPr>
          <w:rFonts w:hint="eastAsia" w:asciiTheme="minorEastAsia" w:hAnsiTheme="minorEastAsia"/>
          <w:kern w:val="0"/>
        </w:rPr>
        <w:t>【享受条件】</w:t>
      </w:r>
      <w:bookmarkEnd w:id="63"/>
    </w:p>
    <w:p>
      <w:pPr>
        <w:spacing w:line="480" w:lineRule="exact"/>
        <w:ind w:firstLine="420" w:firstLineChars="200"/>
        <w:rPr>
          <w:rFonts w:asciiTheme="minorEastAsia" w:hAnsiTheme="minorEastAsia"/>
          <w:kern w:val="0"/>
        </w:rPr>
      </w:pPr>
      <w:r>
        <w:rPr>
          <w:rFonts w:hint="eastAsia" w:asciiTheme="minorEastAsia" w:hAnsiTheme="minorEastAsia"/>
          <w:kern w:val="0"/>
        </w:rPr>
        <w:t>农村电网维护费包括低压线路损耗和维护费以及电工经费；对1998年1月1日前未征收入库的增值税税款，不再征收入库。</w:t>
      </w:r>
    </w:p>
    <w:p>
      <w:pPr>
        <w:spacing w:line="480" w:lineRule="exact"/>
        <w:ind w:firstLine="420" w:firstLineChars="200"/>
        <w:rPr>
          <w:rFonts w:asciiTheme="minorEastAsia" w:hAnsiTheme="minorEastAsia"/>
          <w:kern w:val="0"/>
        </w:rPr>
      </w:pPr>
      <w:bookmarkStart w:id="64" w:name="_Toc29585"/>
      <w:bookmarkEnd w:id="64"/>
      <w:bookmarkStart w:id="65" w:name="_Toc26772"/>
      <w:bookmarkEnd w:id="65"/>
      <w:bookmarkStart w:id="66" w:name="_Toc30337"/>
      <w:bookmarkEnd w:id="66"/>
      <w:bookmarkStart w:id="67" w:name="_Toc10146"/>
      <w:bookmarkEnd w:id="67"/>
      <w:bookmarkStart w:id="68" w:name="_Toc22554"/>
      <w:r>
        <w:rPr>
          <w:rFonts w:hint="eastAsia" w:asciiTheme="minorEastAsia" w:hAnsiTheme="minorEastAsia"/>
          <w:kern w:val="0"/>
        </w:rPr>
        <w:t>【政策依据】</w:t>
      </w:r>
      <w:bookmarkEnd w:id="68"/>
    </w:p>
    <w:p>
      <w:pPr>
        <w:spacing w:line="480" w:lineRule="exact"/>
        <w:ind w:firstLine="420" w:firstLineChars="200"/>
        <w:rPr>
          <w:rFonts w:asciiTheme="minorEastAsia" w:hAnsiTheme="minorEastAsia"/>
          <w:kern w:val="0"/>
        </w:rPr>
      </w:pPr>
      <w:r>
        <w:rPr>
          <w:rFonts w:hint="eastAsia" w:asciiTheme="minorEastAsia" w:hAnsiTheme="minorEastAsia"/>
          <w:kern w:val="0"/>
        </w:rPr>
        <w:t>（1）《财政部 国家税务总局关于免征农村电网维护费增值税问题的通知》（财税字[1998]47号）</w:t>
      </w:r>
    </w:p>
    <w:p>
      <w:pPr>
        <w:spacing w:line="480" w:lineRule="exact"/>
        <w:ind w:firstLine="420" w:firstLineChars="200"/>
        <w:rPr>
          <w:rFonts w:asciiTheme="minorEastAsia" w:hAnsiTheme="minorEastAsia"/>
          <w:kern w:val="0"/>
        </w:rPr>
      </w:pPr>
      <w:r>
        <w:rPr>
          <w:rFonts w:hint="eastAsia" w:asciiTheme="minorEastAsia" w:hAnsiTheme="minorEastAsia"/>
          <w:kern w:val="0"/>
        </w:rPr>
        <w:t>（2）《国家税务总局关于农村电网维护费征免增值税问题的通知》（国税函[2009]591号）</w:t>
      </w:r>
    </w:p>
    <w:p>
      <w:pPr>
        <w:pStyle w:val="6"/>
        <w:spacing w:line="480" w:lineRule="exact"/>
        <w:rPr>
          <w:rFonts w:asciiTheme="minorEastAsia" w:hAnsiTheme="minorEastAsia"/>
          <w:sz w:val="24"/>
          <w:szCs w:val="24"/>
        </w:rPr>
      </w:pPr>
      <w:bookmarkStart w:id="69" w:name="_Toc529053520"/>
      <w:bookmarkEnd w:id="69"/>
      <w:bookmarkStart w:id="70" w:name="_Toc21056_WPSOffice_Level3"/>
      <w:bookmarkStart w:id="71" w:name="_Toc3394"/>
      <w:bookmarkStart w:id="72" w:name="_Toc532221465"/>
      <w:r>
        <w:rPr>
          <w:rFonts w:hint="eastAsia" w:asciiTheme="minorEastAsia" w:hAnsiTheme="minorEastAsia"/>
          <w:sz w:val="24"/>
          <w:szCs w:val="24"/>
        </w:rPr>
        <w:t>10、特定粮食企业免征增值税</w:t>
      </w:r>
      <w:bookmarkEnd w:id="70"/>
      <w:bookmarkEnd w:id="71"/>
      <w:bookmarkEnd w:id="72"/>
    </w:p>
    <w:p>
      <w:pPr>
        <w:spacing w:line="480" w:lineRule="exact"/>
        <w:ind w:left="420" w:left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承担粮食收储任务的国有粮食购销企业和购销军队用粮、救灾救济粮、水库移民口粮的企业。</w:t>
      </w:r>
    </w:p>
    <w:p>
      <w:pPr>
        <w:spacing w:line="480" w:lineRule="exact"/>
        <w:ind w:firstLine="420" w:firstLineChars="20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（1）对承担粮食收储任务的国有粮食购销企业销售的粮食免征增值税。</w:t>
      </w:r>
    </w:p>
    <w:p>
      <w:pPr>
        <w:spacing w:line="480" w:lineRule="exact"/>
        <w:ind w:firstLine="420" w:firstLineChars="200"/>
        <w:rPr>
          <w:rFonts w:cs="宋体" w:asciiTheme="minorEastAsia" w:hAnsiTheme="minorEastAsia"/>
          <w:szCs w:val="24"/>
          <w:shd w:val="clear" w:color="auto" w:fill="FFFFFF"/>
        </w:rPr>
      </w:pPr>
      <w:r>
        <w:rPr>
          <w:rFonts w:hint="eastAsia" w:asciiTheme="minorEastAsia" w:hAnsiTheme="minorEastAsia"/>
        </w:rPr>
        <w:t>（2）</w:t>
      </w:r>
      <w:r>
        <w:rPr>
          <w:rFonts w:hint="eastAsia" w:cs="宋体" w:asciiTheme="minorEastAsia" w:hAnsiTheme="minorEastAsia"/>
          <w:szCs w:val="24"/>
          <w:shd w:val="clear" w:color="auto" w:fill="FFFFFF"/>
        </w:rPr>
        <w:t>对其他粮食企业经营的军队用粮、救灾救济粮和水库移民口粮，免征增值税。</w:t>
      </w:r>
    </w:p>
    <w:p>
      <w:pPr>
        <w:spacing w:line="480" w:lineRule="exact"/>
        <w:ind w:firstLine="420" w:firstLineChars="200"/>
        <w:rPr>
          <w:rFonts w:asciiTheme="minorEastAsia" w:hAnsiTheme="minorEastAsia"/>
        </w:rPr>
      </w:pPr>
      <w:r>
        <w:rPr>
          <w:rFonts w:hint="eastAsia" w:cs="宋体" w:asciiTheme="minorEastAsia" w:hAnsiTheme="minorEastAsia"/>
          <w:szCs w:val="24"/>
          <w:shd w:val="clear" w:color="auto" w:fill="FFFFFF"/>
        </w:rPr>
        <w:t>（3）销售政府储备食用植物油免征增值税。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（1）承担粮食收储任务的国有粮食购销企业销售的粮食。</w:t>
      </w:r>
    </w:p>
    <w:p>
      <w:pPr>
        <w:spacing w:line="480" w:lineRule="exact"/>
        <w:ind w:firstLine="420" w:firstLineChars="200"/>
        <w:rPr>
          <w:rFonts w:asciiTheme="minorEastAsia" w:hAnsiTheme="minorEastAsia"/>
        </w:rPr>
      </w:pPr>
      <w:r>
        <w:rPr>
          <w:rFonts w:hint="eastAsia" w:asciiTheme="minorEastAsia" w:hAnsiTheme="minorEastAsia"/>
        </w:rPr>
        <w:t xml:space="preserve">（2）经营下述项目：军队用粮：指凭军用粮票和军粮供应证按军供价供应中国人民解放军和中国人民武装警察部队的粮食。救灾救济粮：指经县（含）以上人民政府批准，凭救灾救济粮食（证）按规定的销售价格向需救助的灾民供应的粮食。 水库移民口粮：指经县（含）以上人民政府批准，凭水库移民口粮票（证）按规定的销售价格供应给水库移民的粮食。 </w:t>
      </w:r>
    </w:p>
    <w:p>
      <w:pPr>
        <w:spacing w:line="480" w:lineRule="exact"/>
        <w:ind w:firstLine="420" w:firstLineChars="200"/>
        <w:rPr>
          <w:rFonts w:asciiTheme="minorEastAsia" w:hAnsiTheme="minorEastAsia"/>
        </w:rPr>
      </w:pPr>
      <w:r>
        <w:rPr>
          <w:rFonts w:hint="eastAsia" w:asciiTheme="minorEastAsia" w:hAnsiTheme="minorEastAsia"/>
        </w:rPr>
        <w:t>（3）政府储备食用植物油的销售。</w:t>
      </w:r>
    </w:p>
    <w:p>
      <w:pPr>
        <w:spacing w:line="480" w:lineRule="exact"/>
        <w:ind w:firstLine="420" w:firstLineChars="200"/>
        <w:rPr>
          <w:rFonts w:asciiTheme="minorEastAsia" w:hAnsiTheme="minorEastAsia"/>
        </w:rPr>
      </w:pPr>
      <w:r>
        <w:rPr>
          <w:rFonts w:hint="eastAsia" w:asciiTheme="minorEastAsia" w:hAnsiTheme="minorEastAsia"/>
        </w:rPr>
        <w:t xml:space="preserve"> 【政策依据】</w:t>
      </w:r>
    </w:p>
    <w:p>
      <w:pPr>
        <w:spacing w:line="480" w:lineRule="exact"/>
        <w:ind w:firstLine="420" w:firstLineChars="200"/>
        <w:rPr>
          <w:rFonts w:asciiTheme="minorEastAsia" w:hAnsiTheme="minorEastAsia"/>
        </w:rPr>
      </w:pPr>
      <w:r>
        <w:rPr>
          <w:rFonts w:hint="eastAsia" w:asciiTheme="minorEastAsia" w:hAnsiTheme="minorEastAsia"/>
        </w:rPr>
        <w:t>《财政部 国家税务总局关于粮食企业增值税征免问题的通知》（财税字[1999]198号）</w:t>
      </w:r>
    </w:p>
    <w:p>
      <w:pPr>
        <w:pStyle w:val="6"/>
        <w:spacing w:line="480" w:lineRule="exact"/>
        <w:rPr>
          <w:rFonts w:asciiTheme="minorEastAsia" w:hAnsiTheme="minorEastAsia"/>
          <w:sz w:val="24"/>
          <w:szCs w:val="24"/>
        </w:rPr>
      </w:pPr>
      <w:bookmarkStart w:id="73" w:name="_Toc532221466"/>
      <w:bookmarkStart w:id="74" w:name="_Toc22403"/>
      <w:bookmarkStart w:id="75" w:name="_Toc10348_WPSOffice_Level3"/>
      <w:r>
        <w:rPr>
          <w:rFonts w:hint="eastAsia" w:asciiTheme="minorEastAsia" w:hAnsiTheme="minorEastAsia"/>
          <w:sz w:val="24"/>
          <w:szCs w:val="24"/>
        </w:rPr>
        <w:t>11、部分饲料产品免征增值税</w:t>
      </w:r>
      <w:bookmarkEnd w:id="73"/>
      <w:bookmarkEnd w:id="74"/>
      <w:bookmarkEnd w:id="75"/>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饲料生产企业</w:t>
      </w:r>
    </w:p>
    <w:p>
      <w:pPr>
        <w:spacing w:line="480" w:lineRule="exact"/>
        <w:ind w:firstLine="420" w:firstLineChars="20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（1）部分饲料产品继续免征增值税。</w:t>
      </w:r>
    </w:p>
    <w:p>
      <w:pPr>
        <w:spacing w:line="480" w:lineRule="exact"/>
        <w:ind w:firstLine="420" w:firstLineChars="200"/>
        <w:rPr>
          <w:rFonts w:asciiTheme="minorEastAsia" w:hAnsiTheme="minorEastAsia"/>
        </w:rPr>
      </w:pPr>
      <w:r>
        <w:rPr>
          <w:rFonts w:hint="eastAsia" w:asciiTheme="minorEastAsia" w:hAnsiTheme="minorEastAsia"/>
        </w:rPr>
        <w:t xml:space="preserve">（2）免税饲料产品范围包括：   </w:t>
      </w:r>
    </w:p>
    <w:p>
      <w:pPr>
        <w:spacing w:line="480" w:lineRule="exact"/>
        <w:ind w:firstLine="420" w:firstLineChars="200"/>
        <w:rPr>
          <w:rFonts w:asciiTheme="minorEastAsia" w:hAnsiTheme="minorEastAsia"/>
        </w:rPr>
      </w:pPr>
      <w:r>
        <w:rPr>
          <w:rFonts w:hint="eastAsia" w:asciiTheme="minorEastAsia" w:hAnsiTheme="minorEastAsia"/>
        </w:rPr>
        <w:t>（1）单一大宗饲料。指以一种动物、植物、微生物或矿物质为来源的产品或其副产品。其范围仅限于糠麸、酒糟、鱼粉、草饲料、饲料级磷酸氢钙及除豆粕以外的菜子粕、棉子粕、向日葵粕、花生粕等粕类产品。</w:t>
      </w:r>
    </w:p>
    <w:p>
      <w:pPr>
        <w:spacing w:line="480" w:lineRule="exact"/>
        <w:ind w:firstLine="420" w:firstLineChars="200"/>
        <w:rPr>
          <w:rFonts w:asciiTheme="minorEastAsia" w:hAnsiTheme="minorEastAsia"/>
        </w:rPr>
      </w:pPr>
      <w:r>
        <w:rPr>
          <w:rFonts w:hint="eastAsia" w:asciiTheme="minorEastAsia" w:hAnsiTheme="minorEastAsia"/>
        </w:rPr>
        <w:t>（2）混合饲料。指由两种以上单一大宗饲料、粮食、粮食副产品及饲料添加剂按照一定比例配置，其中单一大宗饲料、粮食及粮食副产品的参兑比例不低于95％的饲料。</w:t>
      </w:r>
    </w:p>
    <w:p>
      <w:pPr>
        <w:spacing w:line="480" w:lineRule="exact"/>
        <w:ind w:firstLine="420" w:firstLineChars="200"/>
        <w:rPr>
          <w:rFonts w:asciiTheme="minorEastAsia" w:hAnsiTheme="minorEastAsia"/>
        </w:rPr>
      </w:pPr>
      <w:r>
        <w:rPr>
          <w:rFonts w:hint="eastAsia" w:asciiTheme="minorEastAsia" w:hAnsiTheme="minorEastAsia"/>
        </w:rPr>
        <w:t>（3）配合饲料。指根据不同的饲养对象，饲养对象的不同生长发育阶段的营养需要，将多种饲料原料按饲料配方经工业生产后，形成的能满足饲养动物全部营养需要（除水分外）的饲料。</w:t>
      </w:r>
    </w:p>
    <w:p>
      <w:pPr>
        <w:spacing w:line="480" w:lineRule="exact"/>
        <w:ind w:firstLine="420" w:firstLineChars="200"/>
        <w:rPr>
          <w:rFonts w:asciiTheme="minorEastAsia" w:hAnsiTheme="minorEastAsia"/>
        </w:rPr>
      </w:pPr>
      <w:r>
        <w:rPr>
          <w:rFonts w:hint="eastAsia" w:asciiTheme="minorEastAsia" w:hAnsiTheme="minorEastAsia"/>
        </w:rPr>
        <w:t>（4）复合预混料。指能够按照国家有关饲料产品的标准要求量，全面提供动物饲养相应阶段所需微量元素（4种或以上）、维生素（8种或以上），由微量元素、维生素、氨基酸和非营养性添加剂中任何两类或两类以上的组分与载体或稀释剂按一定比例配置的均匀混合物。</w:t>
      </w:r>
    </w:p>
    <w:p>
      <w:pPr>
        <w:spacing w:line="480" w:lineRule="exact"/>
        <w:ind w:firstLine="420" w:firstLineChars="200"/>
        <w:rPr>
          <w:rFonts w:asciiTheme="minorEastAsia" w:hAnsiTheme="minorEastAsia"/>
        </w:rPr>
      </w:pPr>
      <w:r>
        <w:rPr>
          <w:rFonts w:hint="eastAsia" w:asciiTheme="minorEastAsia" w:hAnsiTheme="minorEastAsia"/>
        </w:rPr>
        <w:t>（5）浓缩饲料。指由蛋白质、复合预混料及矿物质等按一定比例配制的均匀混合物。</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原有的饲料生产企业及新办的饲料生产企业，应凭省级税务机关认可的饲料质量检测机构出具的饲料产品合格证明，向所在地主管税务机关提出免税申请，经省级国家税务局审核批准后，由企业所在地主管税务机关办理免征增值税手续。饲料生产企业饲料产品需检测品种由省级税务机关根据本地区的具体情况确定。</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《关于饲料产品免征增值税问题的通知》（财税[2001]121号）</w:t>
      </w:r>
    </w:p>
    <w:p>
      <w:pPr>
        <w:pStyle w:val="6"/>
        <w:spacing w:line="480" w:lineRule="exact"/>
        <w:rPr>
          <w:rFonts w:asciiTheme="minorEastAsia" w:hAnsiTheme="minorEastAsia"/>
          <w:sz w:val="24"/>
          <w:szCs w:val="24"/>
        </w:rPr>
      </w:pPr>
      <w:bookmarkStart w:id="76" w:name="_Toc529053523"/>
      <w:bookmarkEnd w:id="76"/>
      <w:bookmarkStart w:id="77" w:name="_Toc24643_WPSOffice_Level3"/>
      <w:bookmarkEnd w:id="77"/>
      <w:bookmarkStart w:id="78" w:name="_Toc532221467"/>
      <w:bookmarkStart w:id="79" w:name="_Toc530939105"/>
      <w:bookmarkStart w:id="80" w:name="_Toc530669837"/>
      <w:bookmarkStart w:id="81" w:name="_Toc240"/>
      <w:bookmarkStart w:id="82" w:name="_Toc23411"/>
      <w:bookmarkStart w:id="83" w:name="_Toc529053522"/>
      <w:bookmarkStart w:id="84" w:name="_Toc5079_WPSOffice_Level3"/>
      <w:r>
        <w:rPr>
          <w:rFonts w:hint="eastAsia" w:asciiTheme="minorEastAsia" w:hAnsiTheme="minorEastAsia"/>
          <w:sz w:val="24"/>
          <w:szCs w:val="24"/>
        </w:rPr>
        <w:t>12、农业生产资料免征增值税</w:t>
      </w:r>
      <w:bookmarkEnd w:id="78"/>
      <w:bookmarkEnd w:id="79"/>
      <w:bookmarkEnd w:id="80"/>
      <w:bookmarkEnd w:id="81"/>
      <w:bookmarkEnd w:id="82"/>
      <w:bookmarkEnd w:id="83"/>
    </w:p>
    <w:p>
      <w:pPr>
        <w:spacing w:line="480" w:lineRule="exact"/>
        <w:ind w:left="46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rPr>
      </w:pPr>
      <w:r>
        <w:rPr>
          <w:rFonts w:hint="eastAsia" w:asciiTheme="minorEastAsia" w:hAnsiTheme="minorEastAsia"/>
        </w:rPr>
        <w:t>生产销售农业生产资料的纳税人</w:t>
      </w:r>
    </w:p>
    <w:p>
      <w:pPr>
        <w:spacing w:line="480" w:lineRule="exact"/>
        <w:ind w:left="460"/>
        <w:rPr>
          <w:rFonts w:asciiTheme="minorEastAsia" w:hAnsiTheme="minorEastAsia"/>
        </w:rPr>
      </w:pPr>
      <w:r>
        <w:rPr>
          <w:rFonts w:hint="eastAsia" w:asciiTheme="minorEastAsia" w:hAnsiTheme="minorEastAsia"/>
        </w:rPr>
        <w:t>【优惠内容】</w:t>
      </w:r>
    </w:p>
    <w:p>
      <w:pPr>
        <w:spacing w:line="480" w:lineRule="exact"/>
        <w:ind w:left="460"/>
        <w:rPr>
          <w:rFonts w:asciiTheme="minorEastAsia" w:hAnsiTheme="minorEastAsia"/>
        </w:rPr>
      </w:pPr>
      <w:r>
        <w:rPr>
          <w:rFonts w:hint="eastAsia" w:asciiTheme="minorEastAsia" w:hAnsiTheme="minorEastAsia"/>
        </w:rPr>
        <w:t>生产销售符合条件的农业生产资料免征增值税。</w:t>
      </w:r>
    </w:p>
    <w:p>
      <w:pPr>
        <w:spacing w:line="480" w:lineRule="exact"/>
        <w:ind w:left="46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免征增值税的农业生产资料包括：</w:t>
      </w:r>
    </w:p>
    <w:p>
      <w:pPr>
        <w:spacing w:line="480" w:lineRule="exact"/>
        <w:ind w:firstLine="420" w:firstLineChars="200"/>
        <w:rPr>
          <w:rFonts w:asciiTheme="minorEastAsia" w:hAnsiTheme="minorEastAsia"/>
        </w:rPr>
      </w:pPr>
      <w:r>
        <w:rPr>
          <w:rFonts w:hint="eastAsia" w:asciiTheme="minorEastAsia" w:hAnsiTheme="minorEastAsia"/>
        </w:rPr>
        <w:t>（1）农膜；</w:t>
      </w:r>
    </w:p>
    <w:p>
      <w:pPr>
        <w:spacing w:line="480" w:lineRule="exact"/>
        <w:ind w:firstLine="420" w:firstLineChars="200"/>
        <w:rPr>
          <w:rFonts w:asciiTheme="minorEastAsia" w:hAnsiTheme="minorEastAsia"/>
        </w:rPr>
      </w:pPr>
      <w:r>
        <w:rPr>
          <w:rFonts w:hint="eastAsia" w:asciiTheme="minorEastAsia" w:hAnsiTheme="minorEastAsia"/>
        </w:rPr>
        <w:t>（2）生产销售的除尿素以外的氮肥、除磷酸二铵以外的磷肥、钾肥以及以免税化肥为主要原料的复混肥（企业生产复混肥产品所用的免税化肥成本占原料中全部化肥成本的比重高于７０％）。“复混肥”是指用化学方法或物理方法加工制成的氮、磷、钾三种养分中至少有两种养分标明量的肥料，包括仅用化学方法制成的复合肥和仅用物理方法制成的混配肥（也称掺合肥）；</w:t>
      </w:r>
    </w:p>
    <w:p>
      <w:pPr>
        <w:spacing w:line="480" w:lineRule="exact"/>
        <w:ind w:left="460"/>
        <w:rPr>
          <w:rFonts w:asciiTheme="minorEastAsia" w:hAnsiTheme="minorEastAsia"/>
        </w:rPr>
      </w:pPr>
      <w:r>
        <w:rPr>
          <w:rFonts w:hint="eastAsia" w:asciiTheme="minorEastAsia" w:hAnsiTheme="minorEastAsia"/>
        </w:rPr>
        <w:t>（</w:t>
      </w:r>
      <w:r>
        <w:rPr>
          <w:rFonts w:hint="eastAsia" w:asciiTheme="minorEastAsia" w:hAnsiTheme="minorEastAsia"/>
          <w:lang w:val="en-US" w:eastAsia="zh-CN"/>
        </w:rPr>
        <w:t>3</w:t>
      </w:r>
      <w:r>
        <w:rPr>
          <w:rFonts w:hint="eastAsia" w:asciiTheme="minorEastAsia" w:hAnsiTheme="minorEastAsia"/>
        </w:rPr>
        <w:t>）批发和零售的种子、种苗、化肥、农药、农机。</w:t>
      </w:r>
    </w:p>
    <w:p>
      <w:pPr>
        <w:spacing w:line="480" w:lineRule="exact"/>
        <w:ind w:left="460"/>
        <w:rPr>
          <w:rFonts w:asciiTheme="minorEastAsia" w:hAnsiTheme="minorEastAsia"/>
        </w:rPr>
      </w:pPr>
      <w:r>
        <w:rPr>
          <w:rFonts w:hint="eastAsia" w:asciiTheme="minorEastAsia" w:hAnsiTheme="minorEastAsia"/>
        </w:rPr>
        <w:t>【政策依据】</w:t>
      </w:r>
      <w:bookmarkStart w:id="85" w:name="page72"/>
      <w:bookmarkEnd w:id="85"/>
    </w:p>
    <w:p>
      <w:pPr>
        <w:spacing w:line="480" w:lineRule="exact"/>
        <w:ind w:firstLine="420" w:firstLineChars="200"/>
        <w:rPr>
          <w:rFonts w:hint="eastAsia" w:asciiTheme="minorEastAsia" w:hAnsiTheme="minorEastAsia"/>
        </w:rPr>
      </w:pPr>
      <w:r>
        <w:rPr>
          <w:rFonts w:hint="eastAsia" w:asciiTheme="minorEastAsia" w:hAnsiTheme="minorEastAsia"/>
        </w:rPr>
        <w:t>《财政部 国家税务总局关于农业生产资料征免增值税政策的通知》（财税[2001]113号）</w:t>
      </w:r>
    </w:p>
    <w:p>
      <w:pPr>
        <w:pStyle w:val="6"/>
        <w:spacing w:line="480" w:lineRule="exact"/>
        <w:rPr>
          <w:rFonts w:asciiTheme="minorEastAsia" w:hAnsiTheme="minorEastAsia"/>
          <w:sz w:val="24"/>
          <w:szCs w:val="24"/>
        </w:rPr>
      </w:pPr>
      <w:bookmarkStart w:id="86" w:name="_Toc532221468"/>
      <w:bookmarkStart w:id="87" w:name="_Toc32011"/>
      <w:r>
        <w:rPr>
          <w:rFonts w:hint="eastAsia" w:asciiTheme="minorEastAsia" w:hAnsiTheme="minorEastAsia"/>
          <w:sz w:val="24"/>
          <w:szCs w:val="24"/>
        </w:rPr>
        <w:t>13、豆粕以外的粕类产品免征增值税</w:t>
      </w:r>
      <w:bookmarkEnd w:id="84"/>
      <w:bookmarkEnd w:id="86"/>
      <w:bookmarkEnd w:id="87"/>
    </w:p>
    <w:p>
      <w:pPr>
        <w:spacing w:line="480" w:lineRule="exact"/>
        <w:ind w:left="46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rPr>
      </w:pPr>
      <w:bookmarkStart w:id="88" w:name="_Hlk533499521"/>
      <w:r>
        <w:rPr>
          <w:rFonts w:hint="eastAsia" w:asciiTheme="minorEastAsia" w:hAnsiTheme="minorEastAsia"/>
        </w:rPr>
        <w:t>进口或国内生产豆粕以外的粕类产品</w:t>
      </w:r>
      <w:bookmarkEnd w:id="88"/>
      <w:r>
        <w:rPr>
          <w:rFonts w:hint="eastAsia" w:asciiTheme="minorEastAsia" w:hAnsiTheme="minorEastAsia"/>
        </w:rPr>
        <w:t>企业</w:t>
      </w:r>
    </w:p>
    <w:p>
      <w:pPr>
        <w:spacing w:line="480" w:lineRule="exact"/>
        <w:ind w:left="46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自2000年6月1日起，豆粕属于征收增值税的饲料产品，进口或国内生产豆粕，均按13％的税率征收增值税。其它粕类属于免税饲料产品，免征增值税，已征收入库的税款做退库处理。</w:t>
      </w:r>
    </w:p>
    <w:p>
      <w:pPr>
        <w:spacing w:line="480" w:lineRule="exact"/>
        <w:ind w:left="460"/>
        <w:rPr>
          <w:rFonts w:asciiTheme="minorEastAsia" w:hAnsiTheme="minorEastAsia"/>
        </w:rPr>
      </w:pPr>
      <w:r>
        <w:rPr>
          <w:rFonts w:hint="eastAsia" w:asciiTheme="minorEastAsia" w:hAnsiTheme="minorEastAsia"/>
        </w:rPr>
        <w:t>【享受条件】</w:t>
      </w:r>
    </w:p>
    <w:p>
      <w:pPr>
        <w:spacing w:line="480" w:lineRule="exact"/>
        <w:ind w:left="460"/>
        <w:rPr>
          <w:rFonts w:asciiTheme="minorEastAsia" w:hAnsiTheme="minorEastAsia"/>
        </w:rPr>
      </w:pPr>
      <w:r>
        <w:rPr>
          <w:rFonts w:hint="eastAsia" w:asciiTheme="minorEastAsia" w:hAnsiTheme="minorEastAsia"/>
        </w:rPr>
        <w:t>纳税人进口或国内生产豆粕以外的粕类产品。</w:t>
      </w:r>
    </w:p>
    <w:p>
      <w:pPr>
        <w:spacing w:line="480" w:lineRule="exact"/>
        <w:ind w:left="46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《财政部 国家税务总局关于豆粕等粕类产品征免增值税政策的通知》（财税[2001]30号）</w:t>
      </w:r>
    </w:p>
    <w:p>
      <w:pPr>
        <w:pStyle w:val="6"/>
        <w:spacing w:line="480" w:lineRule="exact"/>
        <w:rPr>
          <w:rFonts w:asciiTheme="minorEastAsia" w:hAnsiTheme="minorEastAsia"/>
          <w:sz w:val="24"/>
          <w:szCs w:val="24"/>
        </w:rPr>
      </w:pPr>
      <w:bookmarkStart w:id="89" w:name="_Toc2368_WPSOffice_Level3"/>
      <w:bookmarkEnd w:id="89"/>
      <w:bookmarkStart w:id="90" w:name="_Toc530939104"/>
      <w:bookmarkStart w:id="91" w:name="_Toc532221469"/>
      <w:bookmarkStart w:id="92" w:name="_Toc11460"/>
      <w:bookmarkStart w:id="93" w:name="_Toc512497682"/>
      <w:bookmarkStart w:id="94" w:name="_Toc26127"/>
      <w:bookmarkStart w:id="95" w:name="_Toc530669836"/>
      <w:r>
        <w:rPr>
          <w:rFonts w:hint="eastAsia" w:asciiTheme="minorEastAsia" w:hAnsiTheme="minorEastAsia"/>
          <w:sz w:val="24"/>
          <w:szCs w:val="24"/>
        </w:rPr>
        <w:t>14、滴灌带和滴灌管免征增值税</w:t>
      </w:r>
      <w:bookmarkEnd w:id="90"/>
      <w:bookmarkEnd w:id="91"/>
      <w:bookmarkEnd w:id="92"/>
      <w:bookmarkEnd w:id="93"/>
      <w:bookmarkEnd w:id="94"/>
      <w:bookmarkEnd w:id="95"/>
    </w:p>
    <w:p>
      <w:pPr>
        <w:spacing w:line="480" w:lineRule="exact"/>
        <w:ind w:firstLine="420" w:firstLineChars="200"/>
        <w:rPr>
          <w:rFonts w:asciiTheme="minorEastAsia" w:hAnsiTheme="minorEastAsia"/>
          <w:kern w:val="0"/>
        </w:rPr>
      </w:pPr>
      <w:bookmarkStart w:id="96" w:name="_Toc24637"/>
      <w:bookmarkEnd w:id="96"/>
      <w:bookmarkStart w:id="97" w:name="_Toc10955"/>
      <w:bookmarkEnd w:id="97"/>
      <w:bookmarkStart w:id="98" w:name="_Toc420"/>
      <w:bookmarkEnd w:id="98"/>
      <w:bookmarkStart w:id="99" w:name="_Toc14869"/>
      <w:bookmarkEnd w:id="99"/>
      <w:bookmarkStart w:id="100" w:name="_Toc17786"/>
      <w:bookmarkEnd w:id="100"/>
      <w:bookmarkStart w:id="101" w:name="_Toc11542"/>
      <w:r>
        <w:rPr>
          <w:rFonts w:hint="eastAsia" w:asciiTheme="minorEastAsia" w:hAnsiTheme="minorEastAsia"/>
          <w:kern w:val="0"/>
        </w:rPr>
        <w:t>【享受主体】</w:t>
      </w:r>
      <w:bookmarkEnd w:id="101"/>
    </w:p>
    <w:p>
      <w:pPr>
        <w:spacing w:line="480" w:lineRule="exact"/>
        <w:ind w:firstLine="420" w:firstLineChars="200"/>
        <w:rPr>
          <w:rFonts w:asciiTheme="minorEastAsia" w:hAnsiTheme="minorEastAsia"/>
          <w:kern w:val="0"/>
        </w:rPr>
      </w:pPr>
      <w:r>
        <w:rPr>
          <w:rFonts w:hint="eastAsia" w:asciiTheme="minorEastAsia" w:hAnsiTheme="minorEastAsia"/>
          <w:kern w:val="0"/>
        </w:rPr>
        <w:t>生产销售和批发、零售滴灌带和滴灌管的纳税人</w:t>
      </w:r>
    </w:p>
    <w:p>
      <w:pPr>
        <w:spacing w:line="480" w:lineRule="exact"/>
        <w:ind w:firstLine="420" w:firstLineChars="200"/>
        <w:rPr>
          <w:rFonts w:asciiTheme="minorEastAsia" w:hAnsiTheme="minorEastAsia"/>
          <w:kern w:val="0"/>
        </w:rPr>
      </w:pPr>
      <w:bookmarkStart w:id="102" w:name="_Toc21557"/>
      <w:bookmarkEnd w:id="102"/>
      <w:bookmarkStart w:id="103" w:name="_Toc18508"/>
      <w:bookmarkEnd w:id="103"/>
      <w:bookmarkStart w:id="104" w:name="_Toc14929"/>
      <w:bookmarkEnd w:id="104"/>
      <w:bookmarkStart w:id="105" w:name="_Toc25295"/>
      <w:bookmarkEnd w:id="105"/>
      <w:bookmarkStart w:id="106" w:name="_Toc22026"/>
      <w:bookmarkEnd w:id="106"/>
      <w:bookmarkStart w:id="107" w:name="_Toc29267"/>
      <w:r>
        <w:rPr>
          <w:rFonts w:hint="eastAsia" w:asciiTheme="minorEastAsia" w:hAnsiTheme="minorEastAsia"/>
          <w:kern w:val="0"/>
        </w:rPr>
        <w:t>【优惠内容】</w:t>
      </w:r>
      <w:bookmarkEnd w:id="107"/>
    </w:p>
    <w:p>
      <w:pPr>
        <w:spacing w:line="480" w:lineRule="exact"/>
        <w:ind w:firstLine="420" w:firstLineChars="200"/>
        <w:rPr>
          <w:rFonts w:asciiTheme="minorEastAsia" w:hAnsiTheme="minorEastAsia"/>
          <w:kern w:val="0"/>
        </w:rPr>
      </w:pPr>
      <w:r>
        <w:rPr>
          <w:rFonts w:hint="eastAsia" w:asciiTheme="minorEastAsia" w:hAnsiTheme="minorEastAsia"/>
          <w:kern w:val="0"/>
        </w:rPr>
        <w:t>自2007年7月1日起，纳税人生产销售和批发、零售滴灌带和滴灌管产品免征增值税。</w:t>
      </w:r>
    </w:p>
    <w:p>
      <w:pPr>
        <w:spacing w:line="480" w:lineRule="exact"/>
        <w:ind w:firstLine="420" w:firstLineChars="200"/>
        <w:rPr>
          <w:rFonts w:asciiTheme="minorEastAsia" w:hAnsiTheme="minorEastAsia"/>
          <w:kern w:val="0"/>
        </w:rPr>
      </w:pPr>
      <w:bookmarkStart w:id="108" w:name="_Toc11857"/>
      <w:bookmarkEnd w:id="108"/>
      <w:bookmarkStart w:id="109" w:name="_Toc2378"/>
      <w:bookmarkEnd w:id="109"/>
      <w:bookmarkStart w:id="110" w:name="_Toc24999"/>
      <w:bookmarkEnd w:id="110"/>
      <w:bookmarkStart w:id="111" w:name="_Toc15288"/>
      <w:bookmarkEnd w:id="111"/>
      <w:bookmarkStart w:id="112" w:name="_Toc19361"/>
      <w:bookmarkEnd w:id="112"/>
      <w:bookmarkStart w:id="113" w:name="_Toc8336"/>
      <w:r>
        <w:rPr>
          <w:rFonts w:hint="eastAsia" w:asciiTheme="minorEastAsia" w:hAnsiTheme="minorEastAsia"/>
          <w:kern w:val="0"/>
        </w:rPr>
        <w:t>【享受条件】</w:t>
      </w:r>
      <w:bookmarkEnd w:id="113"/>
    </w:p>
    <w:p>
      <w:pPr>
        <w:spacing w:line="480" w:lineRule="exact"/>
        <w:ind w:firstLine="420" w:firstLineChars="200"/>
        <w:rPr>
          <w:rFonts w:asciiTheme="minorEastAsia" w:hAnsiTheme="minorEastAsia"/>
          <w:kern w:val="0"/>
        </w:rPr>
      </w:pPr>
      <w:r>
        <w:rPr>
          <w:rFonts w:hint="eastAsia" w:asciiTheme="minorEastAsia" w:hAnsiTheme="minorEastAsia"/>
          <w:kern w:val="0"/>
        </w:rPr>
        <w:t>（1）滴灌带和滴灌管产品是指农业节水滴灌系统专用的、具有制造过程中加工的孔口或其他出流装置、能够以滴状或连续流状出水的水带和水管产品。滴灌带和滴灌管产品按照国家有关质量技术标准要求进行生产，并与PVC管（主管）、PE管（辅管）、承插管件、过滤器等部件组成为滴灌系统。</w:t>
      </w:r>
    </w:p>
    <w:p>
      <w:pPr>
        <w:spacing w:line="480" w:lineRule="exact"/>
        <w:ind w:firstLine="420" w:firstLineChars="200"/>
        <w:rPr>
          <w:rFonts w:asciiTheme="minorEastAsia" w:hAnsiTheme="minorEastAsia"/>
          <w:kern w:val="0"/>
        </w:rPr>
      </w:pPr>
      <w:r>
        <w:rPr>
          <w:rFonts w:hint="eastAsia" w:asciiTheme="minorEastAsia" w:hAnsiTheme="minorEastAsia"/>
          <w:kern w:val="0"/>
        </w:rPr>
        <w:t>（2）生产滴灌带和滴灌管产品的纳税人申请办理免征增值税时，应向主管税务机关报送由产品质量检验机构出具的质量技术检测合格报告，出具报告的产品质量检验机构须通过省以上质量技术监督部门的相关资质认定。批发和零售滴灌带和滴灌管产品的纳税人申请办理免征增值税时，应向主管税务机关报送由生产企业提供的质量技术检测合格报告原件或复印件。</w:t>
      </w:r>
    </w:p>
    <w:p>
      <w:pPr>
        <w:spacing w:line="480" w:lineRule="exact"/>
        <w:ind w:firstLine="420" w:firstLineChars="200"/>
        <w:rPr>
          <w:rFonts w:asciiTheme="minorEastAsia" w:hAnsiTheme="minorEastAsia"/>
          <w:kern w:val="0"/>
        </w:rPr>
      </w:pPr>
      <w:bookmarkStart w:id="114" w:name="_Toc30593"/>
      <w:bookmarkEnd w:id="114"/>
      <w:bookmarkStart w:id="115" w:name="_Toc15618"/>
      <w:bookmarkEnd w:id="115"/>
      <w:bookmarkStart w:id="116" w:name="_Toc7567"/>
      <w:bookmarkEnd w:id="116"/>
      <w:bookmarkStart w:id="117" w:name="_Toc22855"/>
      <w:bookmarkEnd w:id="117"/>
      <w:bookmarkStart w:id="118" w:name="_Toc28136"/>
      <w:bookmarkEnd w:id="118"/>
      <w:bookmarkStart w:id="119" w:name="_Toc28975"/>
      <w:r>
        <w:rPr>
          <w:rFonts w:hint="eastAsia" w:asciiTheme="minorEastAsia" w:hAnsiTheme="minorEastAsia"/>
          <w:kern w:val="0"/>
        </w:rPr>
        <w:t>（3）享受免税政策的纳税人应按照《中华人民共和国增值税暂行条例》及其实施细则等规定，单独核算滴灌带和滴灌管产品的销售额。未单独核算销售额的，不得免税。</w:t>
      </w:r>
    </w:p>
    <w:p>
      <w:pPr>
        <w:spacing w:line="480" w:lineRule="exact"/>
        <w:ind w:firstLine="420" w:firstLineChars="200"/>
        <w:rPr>
          <w:rFonts w:asciiTheme="minorEastAsia" w:hAnsiTheme="minorEastAsia"/>
          <w:kern w:val="0"/>
        </w:rPr>
      </w:pPr>
      <w:r>
        <w:rPr>
          <w:rFonts w:hint="eastAsia" w:asciiTheme="minorEastAsia" w:hAnsiTheme="minorEastAsia"/>
          <w:kern w:val="0"/>
        </w:rPr>
        <w:t>【政策依据】</w:t>
      </w:r>
      <w:bookmarkEnd w:id="119"/>
    </w:p>
    <w:p>
      <w:pPr>
        <w:spacing w:line="480" w:lineRule="exact"/>
        <w:ind w:firstLine="420" w:firstLineChars="200"/>
        <w:rPr>
          <w:rFonts w:asciiTheme="minorEastAsia" w:hAnsiTheme="minorEastAsia"/>
          <w:kern w:val="0"/>
        </w:rPr>
      </w:pPr>
      <w:r>
        <w:rPr>
          <w:rFonts w:hint="eastAsia" w:asciiTheme="minorEastAsia" w:hAnsiTheme="minorEastAsia"/>
          <w:kern w:val="0"/>
        </w:rPr>
        <w:t>《财政部 国家税务总局关于免征滴灌带和滴灌管产品增值税的通知》（财税</w:t>
      </w:r>
      <w:r>
        <w:rPr>
          <w:rFonts w:hint="eastAsia" w:asciiTheme="minorEastAsia" w:hAnsiTheme="minorEastAsia"/>
        </w:rPr>
        <w:t>[2007]</w:t>
      </w:r>
      <w:r>
        <w:rPr>
          <w:rFonts w:hint="eastAsia" w:asciiTheme="minorEastAsia" w:hAnsiTheme="minorEastAsia"/>
          <w:kern w:val="0"/>
        </w:rPr>
        <w:t>83号）</w:t>
      </w:r>
    </w:p>
    <w:p>
      <w:pPr>
        <w:pStyle w:val="6"/>
        <w:spacing w:line="480" w:lineRule="exact"/>
        <w:rPr>
          <w:rFonts w:asciiTheme="minorEastAsia" w:hAnsiTheme="minorEastAsia"/>
          <w:sz w:val="24"/>
          <w:szCs w:val="24"/>
        </w:rPr>
      </w:pPr>
      <w:bookmarkStart w:id="120" w:name="_Toc21580_WPSOffice_Level3"/>
      <w:bookmarkEnd w:id="120"/>
      <w:bookmarkStart w:id="121" w:name="_Toc529053526"/>
      <w:bookmarkEnd w:id="121"/>
      <w:bookmarkStart w:id="122" w:name="_Toc17058"/>
      <w:bookmarkStart w:id="123" w:name="_Toc532221470"/>
      <w:bookmarkStart w:id="124" w:name="_Toc18919"/>
      <w:bookmarkStart w:id="125" w:name="_Toc7748_WPSOffice_Level3"/>
      <w:r>
        <w:rPr>
          <w:rFonts w:hint="eastAsia" w:asciiTheme="minorEastAsia" w:hAnsiTheme="minorEastAsia"/>
          <w:sz w:val="24"/>
          <w:szCs w:val="24"/>
        </w:rPr>
        <w:t>15、有机肥产品免征增值税</w:t>
      </w:r>
      <w:bookmarkEnd w:id="122"/>
      <w:bookmarkEnd w:id="123"/>
      <w:bookmarkEnd w:id="124"/>
    </w:p>
    <w:p>
      <w:pPr>
        <w:spacing w:line="480" w:lineRule="exact"/>
        <w:ind w:firstLine="420" w:firstLineChars="200"/>
        <w:rPr>
          <w:rFonts w:asciiTheme="minorEastAsia" w:hAnsiTheme="minorEastAsia"/>
          <w:kern w:val="0"/>
        </w:rPr>
      </w:pPr>
      <w:r>
        <w:rPr>
          <w:rFonts w:hint="eastAsia" w:asciiTheme="minorEastAsia" w:hAnsiTheme="minorEastAsia"/>
          <w:kern w:val="0"/>
        </w:rPr>
        <w:t>【享受主体】</w:t>
      </w:r>
    </w:p>
    <w:p>
      <w:pPr>
        <w:spacing w:line="480" w:lineRule="exact"/>
        <w:ind w:firstLine="420" w:firstLineChars="200"/>
        <w:rPr>
          <w:rFonts w:asciiTheme="minorEastAsia" w:hAnsiTheme="minorEastAsia"/>
          <w:kern w:val="0"/>
        </w:rPr>
      </w:pPr>
      <w:r>
        <w:rPr>
          <w:rFonts w:hint="eastAsia" w:asciiTheme="minorEastAsia" w:hAnsiTheme="minorEastAsia"/>
          <w:kern w:val="0"/>
        </w:rPr>
        <w:t>从事生产销售和批发、零售有机肥产品的纳税人</w:t>
      </w:r>
    </w:p>
    <w:p>
      <w:pPr>
        <w:spacing w:line="480" w:lineRule="exact"/>
        <w:ind w:firstLine="420" w:firstLineChars="200"/>
        <w:rPr>
          <w:rFonts w:asciiTheme="minorEastAsia" w:hAnsiTheme="minorEastAsia"/>
          <w:kern w:val="0"/>
        </w:rPr>
      </w:pPr>
      <w:r>
        <w:rPr>
          <w:rFonts w:hint="eastAsia" w:asciiTheme="minorEastAsia" w:hAnsiTheme="minorEastAsia"/>
          <w:kern w:val="0"/>
        </w:rPr>
        <w:t>【优惠内容】</w:t>
      </w:r>
    </w:p>
    <w:p>
      <w:pPr>
        <w:spacing w:line="480" w:lineRule="exact"/>
        <w:ind w:firstLine="420" w:firstLineChars="200"/>
        <w:rPr>
          <w:rFonts w:asciiTheme="minorEastAsia" w:hAnsiTheme="minorEastAsia"/>
          <w:kern w:val="0"/>
        </w:rPr>
      </w:pPr>
      <w:r>
        <w:rPr>
          <w:rFonts w:hint="eastAsia" w:asciiTheme="minorEastAsia" w:hAnsiTheme="minorEastAsia"/>
          <w:kern w:val="0"/>
        </w:rPr>
        <w:t>自2008年6月1日起，纳税人生产销售和批发、零售有机肥产品免征增值税。</w:t>
      </w:r>
    </w:p>
    <w:p>
      <w:pPr>
        <w:spacing w:line="480" w:lineRule="exact"/>
        <w:ind w:firstLine="420" w:firstLineChars="200"/>
        <w:rPr>
          <w:rFonts w:asciiTheme="minorEastAsia" w:hAnsiTheme="minorEastAsia"/>
          <w:kern w:val="0"/>
        </w:rPr>
      </w:pPr>
      <w:r>
        <w:rPr>
          <w:rFonts w:hint="eastAsia" w:asciiTheme="minorEastAsia" w:hAnsiTheme="minorEastAsia"/>
          <w:kern w:val="0"/>
        </w:rPr>
        <w:t>【享受条件】</w:t>
      </w:r>
    </w:p>
    <w:p>
      <w:pPr>
        <w:spacing w:line="480" w:lineRule="exact"/>
        <w:ind w:left="420"/>
        <w:rPr>
          <w:rFonts w:asciiTheme="minorEastAsia" w:hAnsiTheme="minorEastAsia"/>
          <w:kern w:val="0"/>
        </w:rPr>
      </w:pPr>
      <w:r>
        <w:rPr>
          <w:rFonts w:hint="eastAsia" w:asciiTheme="minorEastAsia" w:hAnsiTheme="minorEastAsia"/>
          <w:kern w:val="0"/>
        </w:rPr>
        <w:t>（1）享受上述免税政策的有机肥产品是指有机肥料、有机-无机复混肥料和生物有机肥。</w:t>
      </w:r>
    </w:p>
    <w:p>
      <w:pPr>
        <w:spacing w:line="480" w:lineRule="exact"/>
        <w:ind w:firstLine="420" w:firstLineChars="200"/>
        <w:rPr>
          <w:rFonts w:asciiTheme="minorEastAsia" w:hAnsiTheme="minorEastAsia"/>
          <w:kern w:val="0"/>
        </w:rPr>
      </w:pPr>
      <w:r>
        <w:rPr>
          <w:rFonts w:hint="eastAsia" w:asciiTheme="minorEastAsia" w:hAnsiTheme="minorEastAsia"/>
          <w:kern w:val="0"/>
        </w:rPr>
        <w:t>①有机肥料，指来源于植物和（或）动物，施于土壤以提供植物营养为主要功能的含碳物料。</w:t>
      </w:r>
    </w:p>
    <w:p>
      <w:pPr>
        <w:spacing w:line="480" w:lineRule="exact"/>
        <w:ind w:firstLine="420" w:firstLineChars="200"/>
        <w:rPr>
          <w:rFonts w:asciiTheme="minorEastAsia" w:hAnsiTheme="minorEastAsia"/>
          <w:kern w:val="0"/>
        </w:rPr>
      </w:pPr>
      <w:r>
        <w:rPr>
          <w:rFonts w:hint="eastAsia" w:asciiTheme="minorEastAsia" w:hAnsiTheme="minorEastAsia"/>
          <w:kern w:val="0"/>
        </w:rPr>
        <w:t>②有机-无机复混肥料，指由有机和无机肥料混合和（或）化合制成的含有一定量有机肥料的复混肥料。</w:t>
      </w:r>
    </w:p>
    <w:p>
      <w:pPr>
        <w:spacing w:line="480" w:lineRule="exact"/>
        <w:ind w:firstLine="420" w:firstLineChars="200"/>
        <w:rPr>
          <w:rFonts w:asciiTheme="minorEastAsia" w:hAnsiTheme="minorEastAsia"/>
          <w:kern w:val="0"/>
        </w:rPr>
      </w:pPr>
      <w:r>
        <w:rPr>
          <w:rFonts w:hint="eastAsia" w:asciiTheme="minorEastAsia" w:hAnsiTheme="minorEastAsia"/>
          <w:kern w:val="0"/>
        </w:rPr>
        <w:t>③生物有机肥，指特定功能微生物与主要以动植物残体（如禽畜粪便、农作物秸秆等）为来源并经无害化处理、腐熟的有机物料复合而成的一类兼具微生物肥料和有机肥效应的肥料。</w:t>
      </w:r>
    </w:p>
    <w:p>
      <w:pPr>
        <w:spacing w:line="480" w:lineRule="exact"/>
        <w:ind w:firstLine="420" w:firstLineChars="200"/>
        <w:rPr>
          <w:rFonts w:asciiTheme="minorEastAsia" w:hAnsiTheme="minorEastAsia"/>
          <w:kern w:val="0"/>
        </w:rPr>
      </w:pPr>
      <w:r>
        <w:rPr>
          <w:rFonts w:hint="eastAsia" w:asciiTheme="minorEastAsia" w:hAnsiTheme="minorEastAsia"/>
          <w:kern w:val="0"/>
        </w:rPr>
        <w:t>（2）纳税人申请免征增值税，应向主管税务机关提供以下资料，凡不能提供的，一律不得免税。</w:t>
      </w:r>
    </w:p>
    <w:p>
      <w:pPr>
        <w:spacing w:line="480" w:lineRule="exact"/>
        <w:ind w:firstLine="420" w:firstLineChars="200"/>
        <w:rPr>
          <w:rFonts w:asciiTheme="minorEastAsia" w:hAnsiTheme="minorEastAsia"/>
          <w:kern w:val="0"/>
        </w:rPr>
      </w:pPr>
      <w:r>
        <w:rPr>
          <w:rFonts w:hint="eastAsia" w:asciiTheme="minorEastAsia" w:hAnsiTheme="minorEastAsia"/>
          <w:kern w:val="0"/>
        </w:rPr>
        <w:t>①生产有机肥产品的纳税人</w:t>
      </w:r>
    </w:p>
    <w:p>
      <w:pPr>
        <w:spacing w:line="480" w:lineRule="exact"/>
        <w:ind w:firstLine="420" w:firstLineChars="200"/>
        <w:rPr>
          <w:rFonts w:asciiTheme="minorEastAsia" w:hAnsiTheme="minorEastAsia"/>
          <w:kern w:val="0"/>
        </w:rPr>
      </w:pPr>
      <w:r>
        <w:rPr>
          <w:rFonts w:hint="eastAsia" w:asciiTheme="minorEastAsia" w:hAnsiTheme="minorEastAsia"/>
          <w:kern w:val="0"/>
        </w:rPr>
        <w:t>1）由农业部或省、自治区、直辖市农业行政主管部门批准核发的在有效期内的肥料登记证复印件，并出示原件。</w:t>
      </w:r>
    </w:p>
    <w:p>
      <w:pPr>
        <w:spacing w:line="480" w:lineRule="exact"/>
        <w:ind w:firstLine="420" w:firstLineChars="200"/>
        <w:rPr>
          <w:rFonts w:asciiTheme="minorEastAsia" w:hAnsiTheme="minorEastAsia"/>
          <w:kern w:val="0"/>
        </w:rPr>
      </w:pPr>
      <w:r>
        <w:rPr>
          <w:rFonts w:hint="eastAsia" w:asciiTheme="minorEastAsia" w:hAnsiTheme="minorEastAsia"/>
          <w:kern w:val="0"/>
        </w:rPr>
        <w:t>2）由肥料产品质量检验机构一年内出具的有机肥产品质量技术检测合格报告原件。出具报告的肥料产品质量检验机构须通过相关资质认定。</w:t>
      </w:r>
    </w:p>
    <w:p>
      <w:pPr>
        <w:spacing w:line="480" w:lineRule="exact"/>
        <w:ind w:firstLine="420" w:firstLineChars="200"/>
        <w:rPr>
          <w:rFonts w:asciiTheme="minorEastAsia" w:hAnsiTheme="minorEastAsia"/>
          <w:kern w:val="0"/>
        </w:rPr>
      </w:pPr>
      <w:r>
        <w:rPr>
          <w:rFonts w:hint="eastAsia" w:asciiTheme="minorEastAsia" w:hAnsiTheme="minorEastAsia"/>
          <w:kern w:val="0"/>
        </w:rPr>
        <w:t>3）在省、自治区、直辖市外销售有机肥产品的，还应提供在销售使用地省级农业行政主管部门办理备案的证明原件。</w:t>
      </w:r>
    </w:p>
    <w:p>
      <w:pPr>
        <w:spacing w:line="480" w:lineRule="exact"/>
        <w:ind w:firstLine="420" w:firstLineChars="200"/>
        <w:rPr>
          <w:rFonts w:asciiTheme="minorEastAsia" w:hAnsiTheme="minorEastAsia"/>
          <w:kern w:val="0"/>
        </w:rPr>
      </w:pPr>
      <w:r>
        <w:rPr>
          <w:rFonts w:hint="eastAsia" w:asciiTheme="minorEastAsia" w:hAnsiTheme="minorEastAsia"/>
          <w:kern w:val="0"/>
        </w:rPr>
        <w:t>②批发、零售有机肥产品的纳税人</w:t>
      </w:r>
    </w:p>
    <w:p>
      <w:pPr>
        <w:spacing w:line="480" w:lineRule="exact"/>
        <w:ind w:firstLine="420" w:firstLineChars="200"/>
        <w:rPr>
          <w:rFonts w:asciiTheme="minorEastAsia" w:hAnsiTheme="minorEastAsia"/>
          <w:kern w:val="0"/>
        </w:rPr>
      </w:pPr>
      <w:r>
        <w:rPr>
          <w:rFonts w:hint="eastAsia" w:asciiTheme="minorEastAsia" w:hAnsiTheme="minorEastAsia"/>
          <w:kern w:val="0"/>
        </w:rPr>
        <w:t>1）生产企业提供的在有效期内的肥料登记证复印件。</w:t>
      </w:r>
    </w:p>
    <w:p>
      <w:pPr>
        <w:spacing w:line="480" w:lineRule="exact"/>
        <w:ind w:firstLine="420" w:firstLineChars="200"/>
        <w:rPr>
          <w:rFonts w:asciiTheme="minorEastAsia" w:hAnsiTheme="minorEastAsia"/>
          <w:kern w:val="0"/>
        </w:rPr>
      </w:pPr>
      <w:r>
        <w:rPr>
          <w:rFonts w:hint="eastAsia" w:asciiTheme="minorEastAsia" w:hAnsiTheme="minorEastAsia"/>
          <w:kern w:val="0"/>
        </w:rPr>
        <w:t>2）生产企业提供的产品质量技术检验合格报告原件。</w:t>
      </w:r>
    </w:p>
    <w:p>
      <w:pPr>
        <w:spacing w:line="480" w:lineRule="exact"/>
        <w:ind w:firstLine="420" w:firstLineChars="200"/>
        <w:rPr>
          <w:rFonts w:asciiTheme="minorEastAsia" w:hAnsiTheme="minorEastAsia"/>
          <w:kern w:val="0"/>
        </w:rPr>
      </w:pPr>
      <w:r>
        <w:rPr>
          <w:rFonts w:hint="eastAsia" w:asciiTheme="minorEastAsia" w:hAnsiTheme="minorEastAsia"/>
          <w:kern w:val="0"/>
        </w:rPr>
        <w:t>3）在省、自治区、直辖市外销售有机肥产品的，还应提供在销售使用地省级农业行政主管部门办理备案的证明复印件。</w:t>
      </w:r>
    </w:p>
    <w:p>
      <w:pPr>
        <w:spacing w:line="480" w:lineRule="exact"/>
        <w:ind w:left="420"/>
        <w:rPr>
          <w:rFonts w:asciiTheme="minorEastAsia" w:hAnsiTheme="minorEastAsia"/>
          <w:kern w:val="0"/>
        </w:rPr>
      </w:pPr>
      <w:r>
        <w:rPr>
          <w:rFonts w:hint="eastAsia" w:asciiTheme="minorEastAsia" w:hAnsiTheme="minorEastAsia"/>
          <w:kern w:val="0"/>
        </w:rPr>
        <w:t>【政策依据】</w:t>
      </w:r>
    </w:p>
    <w:p>
      <w:pPr>
        <w:spacing w:line="480" w:lineRule="exact"/>
        <w:ind w:firstLine="420" w:firstLineChars="200"/>
        <w:rPr>
          <w:rFonts w:asciiTheme="minorEastAsia" w:hAnsiTheme="minorEastAsia"/>
          <w:kern w:val="0"/>
        </w:rPr>
      </w:pPr>
      <w:r>
        <w:rPr>
          <w:rFonts w:hint="eastAsia" w:asciiTheme="minorEastAsia" w:hAnsiTheme="minorEastAsia"/>
          <w:kern w:val="0"/>
        </w:rPr>
        <w:t>《财政部 国家税务总局关于有机肥产品免征增值税的通知》（财税</w:t>
      </w:r>
      <w:r>
        <w:rPr>
          <w:rFonts w:hint="eastAsia" w:asciiTheme="minorEastAsia" w:hAnsiTheme="minorEastAsia"/>
        </w:rPr>
        <w:t>[2008]</w:t>
      </w:r>
      <w:r>
        <w:rPr>
          <w:rFonts w:hint="eastAsia" w:asciiTheme="minorEastAsia" w:hAnsiTheme="minorEastAsia"/>
          <w:kern w:val="0"/>
        </w:rPr>
        <w:t>56号）</w:t>
      </w:r>
    </w:p>
    <w:p>
      <w:pPr>
        <w:pStyle w:val="6"/>
        <w:spacing w:line="480" w:lineRule="exact"/>
        <w:rPr>
          <w:rFonts w:asciiTheme="minorEastAsia" w:hAnsiTheme="minorEastAsia"/>
          <w:sz w:val="24"/>
          <w:szCs w:val="24"/>
        </w:rPr>
      </w:pPr>
      <w:bookmarkStart w:id="126" w:name="_Toc25669"/>
      <w:bookmarkStart w:id="127" w:name="_Toc532221471"/>
      <w:r>
        <w:rPr>
          <w:rFonts w:hint="eastAsia" w:asciiTheme="minorEastAsia" w:hAnsiTheme="minorEastAsia"/>
          <w:sz w:val="24"/>
          <w:szCs w:val="24"/>
        </w:rPr>
        <w:t>16、农业生产者销售自产农产品免征增值税</w:t>
      </w:r>
      <w:bookmarkEnd w:id="126"/>
    </w:p>
    <w:p>
      <w:pPr>
        <w:spacing w:line="480" w:lineRule="exact"/>
        <w:ind w:firstLine="420" w:firstLineChars="200"/>
        <w:rPr>
          <w:rFonts w:asciiTheme="minorEastAsia" w:hAnsiTheme="minorEastAsia"/>
          <w:kern w:val="0"/>
        </w:rPr>
      </w:pPr>
      <w:r>
        <w:rPr>
          <w:rFonts w:hint="eastAsia" w:asciiTheme="minorEastAsia" w:hAnsiTheme="minorEastAsia"/>
          <w:kern w:val="0"/>
        </w:rPr>
        <w:t>【享受主体】</w:t>
      </w:r>
    </w:p>
    <w:p>
      <w:pPr>
        <w:spacing w:line="480" w:lineRule="exact"/>
        <w:ind w:firstLine="420" w:firstLineChars="200"/>
        <w:rPr>
          <w:rFonts w:asciiTheme="minorEastAsia" w:hAnsiTheme="minorEastAsia"/>
          <w:kern w:val="0"/>
        </w:rPr>
      </w:pPr>
      <w:r>
        <w:rPr>
          <w:rFonts w:hint="eastAsia" w:asciiTheme="minorEastAsia" w:hAnsiTheme="minorEastAsia"/>
          <w:kern w:val="0"/>
        </w:rPr>
        <w:t>农业生产者</w:t>
      </w:r>
    </w:p>
    <w:p>
      <w:pPr>
        <w:spacing w:line="480" w:lineRule="exact"/>
        <w:ind w:firstLine="420" w:firstLineChars="200"/>
        <w:rPr>
          <w:rFonts w:asciiTheme="minorEastAsia" w:hAnsiTheme="minorEastAsia"/>
          <w:kern w:val="0"/>
        </w:rPr>
      </w:pPr>
      <w:r>
        <w:rPr>
          <w:rFonts w:hint="eastAsia" w:asciiTheme="minorEastAsia" w:hAnsiTheme="minorEastAsia"/>
          <w:kern w:val="0"/>
        </w:rPr>
        <w:t>【优惠内容】</w:t>
      </w:r>
    </w:p>
    <w:p>
      <w:pPr>
        <w:spacing w:line="480" w:lineRule="exact"/>
        <w:ind w:firstLine="420" w:firstLineChars="200"/>
        <w:rPr>
          <w:rFonts w:asciiTheme="minorEastAsia" w:hAnsiTheme="minorEastAsia"/>
          <w:kern w:val="0"/>
        </w:rPr>
      </w:pPr>
      <w:r>
        <w:rPr>
          <w:rFonts w:hint="eastAsia" w:asciiTheme="minorEastAsia" w:hAnsiTheme="minorEastAsia"/>
          <w:kern w:val="0"/>
        </w:rPr>
        <w:t>农业生产者销售自产农产品免征增值税。</w:t>
      </w:r>
    </w:p>
    <w:p>
      <w:pPr>
        <w:spacing w:line="480" w:lineRule="exact"/>
        <w:ind w:firstLine="420" w:firstLineChars="200"/>
        <w:rPr>
          <w:rFonts w:asciiTheme="minorEastAsia" w:hAnsiTheme="minorEastAsia"/>
          <w:kern w:val="0"/>
        </w:rPr>
      </w:pPr>
      <w:r>
        <w:rPr>
          <w:rFonts w:hint="eastAsia" w:asciiTheme="minorEastAsia" w:hAnsiTheme="minorEastAsia"/>
          <w:kern w:val="0"/>
        </w:rPr>
        <w:t>【享受条件】</w:t>
      </w:r>
    </w:p>
    <w:p>
      <w:pPr>
        <w:spacing w:line="480" w:lineRule="exact"/>
        <w:ind w:firstLine="420" w:firstLineChars="200"/>
        <w:rPr>
          <w:rFonts w:asciiTheme="minorEastAsia" w:hAnsiTheme="minorEastAsia"/>
          <w:kern w:val="0"/>
        </w:rPr>
      </w:pPr>
      <w:r>
        <w:rPr>
          <w:rFonts w:hint="eastAsia" w:asciiTheme="minorEastAsia" w:hAnsiTheme="minorEastAsia"/>
          <w:kern w:val="0"/>
        </w:rPr>
        <w:t>（1）直接从事植物的种植、收割和动物的饲养、捕捞的单位和个人销售的自产农业产品。</w:t>
      </w:r>
    </w:p>
    <w:p>
      <w:pPr>
        <w:spacing w:line="480" w:lineRule="exact"/>
        <w:ind w:firstLine="420" w:firstLineChars="200"/>
        <w:rPr>
          <w:rFonts w:asciiTheme="minorEastAsia" w:hAnsiTheme="minorEastAsia"/>
          <w:kern w:val="0"/>
        </w:rPr>
      </w:pPr>
      <w:r>
        <w:rPr>
          <w:rFonts w:hint="eastAsia" w:asciiTheme="minorEastAsia" w:hAnsiTheme="minorEastAsia"/>
          <w:kern w:val="0"/>
        </w:rPr>
        <w:t>（2）农业产品应当是列入《农业产品征税范围注释》（财税字[1995]52号）的初级产品。</w:t>
      </w:r>
    </w:p>
    <w:p>
      <w:pPr>
        <w:spacing w:line="480" w:lineRule="exact"/>
        <w:ind w:firstLine="420" w:firstLineChars="200"/>
        <w:rPr>
          <w:rFonts w:asciiTheme="minorEastAsia" w:hAnsiTheme="minorEastAsia"/>
          <w:kern w:val="0"/>
        </w:rPr>
      </w:pPr>
      <w:r>
        <w:rPr>
          <w:rFonts w:hint="eastAsia" w:asciiTheme="minorEastAsia" w:hAnsiTheme="minorEastAsia"/>
          <w:kern w:val="0"/>
        </w:rPr>
        <w:t>【政策依据】</w:t>
      </w:r>
    </w:p>
    <w:p>
      <w:pPr>
        <w:spacing w:line="480" w:lineRule="exact"/>
        <w:ind w:firstLine="420" w:firstLineChars="200"/>
        <w:rPr>
          <w:rFonts w:asciiTheme="minorEastAsia" w:hAnsiTheme="minorEastAsia"/>
          <w:kern w:val="0"/>
        </w:rPr>
      </w:pPr>
      <w:r>
        <w:rPr>
          <w:rFonts w:hint="eastAsia" w:asciiTheme="minorEastAsia" w:hAnsiTheme="minorEastAsia"/>
          <w:kern w:val="0"/>
        </w:rPr>
        <w:t>《财政部 国家税务总局关于印发&lt;农业产品征税范围注释&gt;的通知》（财税字[1995]52号）</w:t>
      </w:r>
    </w:p>
    <w:p>
      <w:pPr>
        <w:pStyle w:val="6"/>
        <w:spacing w:line="480" w:lineRule="exact"/>
        <w:rPr>
          <w:rFonts w:asciiTheme="minorEastAsia" w:hAnsiTheme="minorEastAsia"/>
          <w:sz w:val="24"/>
          <w:szCs w:val="24"/>
        </w:rPr>
      </w:pPr>
      <w:bookmarkStart w:id="128" w:name="_Toc7113"/>
      <w:r>
        <w:rPr>
          <w:rFonts w:hint="eastAsia" w:asciiTheme="minorEastAsia" w:hAnsiTheme="minorEastAsia"/>
          <w:sz w:val="24"/>
          <w:szCs w:val="24"/>
        </w:rPr>
        <w:t>17、农民专业合作社农业产品免征增值税</w:t>
      </w:r>
      <w:bookmarkEnd w:id="125"/>
      <w:bookmarkEnd w:id="127"/>
      <w:bookmarkEnd w:id="128"/>
    </w:p>
    <w:p>
      <w:pPr>
        <w:spacing w:line="480" w:lineRule="exact"/>
        <w:ind w:firstLine="420" w:firstLineChars="200"/>
        <w:rPr>
          <w:rFonts w:asciiTheme="minorEastAsia" w:hAnsiTheme="minorEastAsia"/>
          <w:kern w:val="0"/>
        </w:rPr>
      </w:pPr>
      <w:r>
        <w:rPr>
          <w:rFonts w:hint="eastAsia" w:asciiTheme="minorEastAsia" w:hAnsiTheme="minorEastAsia"/>
          <w:kern w:val="0"/>
        </w:rPr>
        <w:t>【享受主体】</w:t>
      </w:r>
    </w:p>
    <w:p>
      <w:pPr>
        <w:spacing w:line="480" w:lineRule="exact"/>
        <w:ind w:firstLine="420" w:firstLineChars="200"/>
        <w:rPr>
          <w:rFonts w:asciiTheme="minorEastAsia" w:hAnsiTheme="minorEastAsia"/>
          <w:kern w:val="0"/>
        </w:rPr>
      </w:pPr>
      <w:r>
        <w:rPr>
          <w:rFonts w:hint="eastAsia" w:asciiTheme="minorEastAsia" w:hAnsiTheme="minorEastAsia"/>
          <w:kern w:val="0"/>
        </w:rPr>
        <w:t>农民专业合作社及其他相应纳税人</w:t>
      </w:r>
    </w:p>
    <w:p>
      <w:pPr>
        <w:spacing w:line="480" w:lineRule="exact"/>
        <w:ind w:firstLine="420" w:firstLineChars="200"/>
        <w:rPr>
          <w:rFonts w:asciiTheme="minorEastAsia" w:hAnsiTheme="minorEastAsia"/>
          <w:kern w:val="0"/>
        </w:rPr>
      </w:pPr>
      <w:r>
        <w:rPr>
          <w:rFonts w:hint="eastAsia" w:asciiTheme="minorEastAsia" w:hAnsiTheme="minorEastAsia"/>
          <w:kern w:val="0"/>
        </w:rPr>
        <w:t>【优惠内容】</w:t>
      </w:r>
    </w:p>
    <w:p>
      <w:pPr>
        <w:spacing w:line="480" w:lineRule="exact"/>
        <w:ind w:firstLine="420" w:firstLineChars="200"/>
        <w:rPr>
          <w:rFonts w:asciiTheme="minorEastAsia" w:hAnsiTheme="minorEastAsia"/>
          <w:kern w:val="0"/>
        </w:rPr>
      </w:pPr>
      <w:r>
        <w:rPr>
          <w:rFonts w:hint="eastAsia" w:asciiTheme="minorEastAsia" w:hAnsiTheme="minorEastAsia"/>
          <w:kern w:val="0"/>
        </w:rPr>
        <w:t xml:space="preserve">（1）对农民专业合作社销售本社成员生产的农业产品，视同农业生产者销售自产农业产品免征增值税。 </w:t>
      </w:r>
    </w:p>
    <w:p>
      <w:pPr>
        <w:spacing w:line="480" w:lineRule="exact"/>
        <w:ind w:firstLine="420" w:firstLineChars="200"/>
        <w:rPr>
          <w:rFonts w:asciiTheme="minorEastAsia" w:hAnsiTheme="minorEastAsia"/>
          <w:kern w:val="0"/>
        </w:rPr>
      </w:pPr>
      <w:r>
        <w:rPr>
          <w:rFonts w:hint="eastAsia" w:asciiTheme="minorEastAsia" w:hAnsiTheme="minorEastAsia"/>
          <w:kern w:val="0"/>
        </w:rPr>
        <w:t xml:space="preserve">（2）增值税一般纳税人从农民专业合作社购进的免税农业产品，可按13%的扣除率计算抵扣增值税进项税额。 </w:t>
      </w:r>
    </w:p>
    <w:p>
      <w:pPr>
        <w:spacing w:line="480" w:lineRule="exact"/>
        <w:ind w:firstLine="420" w:firstLineChars="200"/>
        <w:rPr>
          <w:rFonts w:asciiTheme="minorEastAsia" w:hAnsiTheme="minorEastAsia"/>
          <w:kern w:val="0"/>
        </w:rPr>
      </w:pPr>
      <w:r>
        <w:rPr>
          <w:rFonts w:hint="eastAsia" w:asciiTheme="minorEastAsia" w:hAnsiTheme="minorEastAsia"/>
          <w:kern w:val="0"/>
        </w:rPr>
        <w:t xml:space="preserve">（3）对农民专业合作社向本社成员销售的农膜、种子、种苗、农药、农机，免征增值税。 </w:t>
      </w:r>
    </w:p>
    <w:p>
      <w:pPr>
        <w:spacing w:line="480" w:lineRule="exact"/>
        <w:ind w:firstLine="420" w:firstLineChars="200"/>
        <w:rPr>
          <w:rFonts w:asciiTheme="minorEastAsia" w:hAnsiTheme="minorEastAsia"/>
          <w:kern w:val="0"/>
        </w:rPr>
      </w:pPr>
      <w:r>
        <w:rPr>
          <w:rFonts w:hint="eastAsia" w:asciiTheme="minorEastAsia" w:hAnsiTheme="minorEastAsia"/>
          <w:kern w:val="0"/>
        </w:rPr>
        <w:t>【享受条件】</w:t>
      </w:r>
    </w:p>
    <w:p>
      <w:pPr>
        <w:spacing w:line="480" w:lineRule="exact"/>
        <w:ind w:firstLine="420" w:firstLineChars="200"/>
        <w:rPr>
          <w:rFonts w:asciiTheme="minorEastAsia" w:hAnsiTheme="minorEastAsia"/>
        </w:rPr>
      </w:pPr>
      <w:r>
        <w:rPr>
          <w:rFonts w:hint="eastAsia" w:asciiTheme="minorEastAsia" w:hAnsiTheme="minorEastAsia"/>
        </w:rPr>
        <w:t>（1）农民专业合作社，是指依照《</w:t>
      </w:r>
      <w:r>
        <w:fldChar w:fldCharType="begin"/>
      </w:r>
      <w:r>
        <w:instrText xml:space="preserve"> HYPERLINK "http://www.shui5.cn/article/4d/48261.html" </w:instrText>
      </w:r>
      <w:r>
        <w:fldChar w:fldCharType="separate"/>
      </w:r>
      <w:r>
        <w:rPr>
          <w:rFonts w:hint="eastAsia" w:asciiTheme="minorEastAsia" w:hAnsiTheme="minorEastAsia"/>
        </w:rPr>
        <w:t>中华人民共和国农民专业合作社法</w:t>
      </w:r>
      <w:r>
        <w:rPr>
          <w:rFonts w:hint="eastAsia" w:asciiTheme="minorEastAsia" w:hAnsiTheme="minorEastAsia"/>
        </w:rPr>
        <w:fldChar w:fldCharType="end"/>
      </w:r>
      <w:r>
        <w:rPr>
          <w:rFonts w:hint="eastAsia" w:asciiTheme="minorEastAsia" w:hAnsiTheme="minorEastAsia"/>
        </w:rPr>
        <w:t xml:space="preserve">》规定设立和登记的农民专业合作社。 </w:t>
      </w:r>
    </w:p>
    <w:p>
      <w:pPr>
        <w:spacing w:line="480" w:lineRule="exact"/>
        <w:ind w:firstLine="420" w:firstLineChars="200"/>
        <w:rPr>
          <w:rFonts w:asciiTheme="minorEastAsia" w:hAnsiTheme="minorEastAsia"/>
        </w:rPr>
      </w:pPr>
      <w:r>
        <w:rPr>
          <w:rFonts w:hint="eastAsia" w:asciiTheme="minorEastAsia" w:hAnsiTheme="minorEastAsia"/>
        </w:rPr>
        <w:t>（2）农业产品应当是列入《农业产品征税范围注释》（财税字[1995]52号）的初级产品。</w:t>
      </w:r>
    </w:p>
    <w:p>
      <w:pPr>
        <w:spacing w:line="480" w:lineRule="exact"/>
        <w:ind w:firstLine="420" w:firstLineChars="200"/>
        <w:rPr>
          <w:rFonts w:asciiTheme="minorEastAsia" w:hAnsiTheme="minorEastAsia"/>
          <w:kern w:val="0"/>
        </w:rPr>
      </w:pPr>
      <w:r>
        <w:rPr>
          <w:rFonts w:hint="eastAsia" w:asciiTheme="minorEastAsia" w:hAnsiTheme="minorEastAsia"/>
          <w:kern w:val="0"/>
        </w:rPr>
        <w:t>【政策依据】</w:t>
      </w:r>
    </w:p>
    <w:p>
      <w:pPr>
        <w:spacing w:line="480" w:lineRule="exact"/>
        <w:ind w:firstLine="420" w:firstLineChars="200"/>
        <w:rPr>
          <w:rFonts w:asciiTheme="minorEastAsia" w:hAnsiTheme="minorEastAsia"/>
        </w:rPr>
      </w:pPr>
      <w:r>
        <w:rPr>
          <w:rFonts w:hint="eastAsia" w:asciiTheme="minorEastAsia" w:hAnsiTheme="minorEastAsia"/>
        </w:rPr>
        <w:t>（1）《财政部 国家税务总局关于农民专业合作社有关税收政策的通知》（财税[2008]81号）</w:t>
      </w:r>
    </w:p>
    <w:p>
      <w:pPr>
        <w:spacing w:line="480" w:lineRule="exact"/>
        <w:ind w:firstLine="420" w:firstLineChars="200"/>
        <w:rPr>
          <w:rFonts w:asciiTheme="minorEastAsia" w:hAnsiTheme="minorEastAsia"/>
        </w:rPr>
      </w:pPr>
      <w:r>
        <w:rPr>
          <w:rFonts w:hint="eastAsia" w:asciiTheme="minorEastAsia" w:hAnsiTheme="minorEastAsia"/>
        </w:rPr>
        <w:t>（2）《财政部 国家税务总局关于印发&lt;农业产品征税范围注释&gt;的通知》（财税字[1995]52号）</w:t>
      </w:r>
    </w:p>
    <w:p>
      <w:pPr>
        <w:pStyle w:val="6"/>
        <w:spacing w:line="480" w:lineRule="exact"/>
        <w:rPr>
          <w:rFonts w:asciiTheme="minorEastAsia" w:hAnsiTheme="minorEastAsia"/>
          <w:sz w:val="24"/>
          <w:szCs w:val="24"/>
        </w:rPr>
      </w:pPr>
      <w:bookmarkStart w:id="129" w:name="_Toc529053527"/>
      <w:bookmarkEnd w:id="129"/>
      <w:bookmarkStart w:id="130" w:name="_Toc3476"/>
      <w:bookmarkStart w:id="131" w:name="_Toc532221474"/>
      <w:bookmarkStart w:id="132" w:name="_Toc9702"/>
      <w:r>
        <w:rPr>
          <w:rFonts w:hint="eastAsia" w:asciiTheme="minorEastAsia" w:hAnsiTheme="minorEastAsia"/>
          <w:sz w:val="24"/>
          <w:szCs w:val="24"/>
        </w:rPr>
        <w:t>18、蔬菜流通免征增值税</w:t>
      </w:r>
      <w:bookmarkEnd w:id="130"/>
      <w:bookmarkEnd w:id="131"/>
      <w:bookmarkEnd w:id="132"/>
    </w:p>
    <w:p>
      <w:pPr>
        <w:spacing w:line="480" w:lineRule="exact"/>
        <w:ind w:firstLine="420" w:firstLineChars="200"/>
        <w:rPr>
          <w:rFonts w:asciiTheme="minorEastAsia" w:hAnsiTheme="minorEastAsia"/>
          <w:kern w:val="0"/>
        </w:rPr>
      </w:pPr>
      <w:r>
        <w:rPr>
          <w:rFonts w:hint="eastAsia" w:asciiTheme="minorEastAsia" w:hAnsiTheme="minorEastAsia"/>
          <w:kern w:val="0"/>
        </w:rPr>
        <w:t>【享受主体】</w:t>
      </w:r>
    </w:p>
    <w:p>
      <w:pPr>
        <w:spacing w:line="480" w:lineRule="exact"/>
        <w:ind w:firstLine="420" w:firstLineChars="200"/>
        <w:rPr>
          <w:rFonts w:asciiTheme="minorEastAsia" w:hAnsiTheme="minorEastAsia"/>
          <w:kern w:val="0"/>
        </w:rPr>
      </w:pPr>
      <w:r>
        <w:rPr>
          <w:rFonts w:hint="eastAsia" w:asciiTheme="minorEastAsia" w:hAnsiTheme="minorEastAsia"/>
          <w:kern w:val="0"/>
        </w:rPr>
        <w:t>从事蔬菜批发、零售的纳税人</w:t>
      </w:r>
    </w:p>
    <w:p>
      <w:pPr>
        <w:spacing w:line="480" w:lineRule="exact"/>
        <w:ind w:firstLine="420" w:firstLineChars="200"/>
        <w:rPr>
          <w:rFonts w:asciiTheme="minorEastAsia" w:hAnsiTheme="minorEastAsia"/>
          <w:kern w:val="0"/>
        </w:rPr>
      </w:pPr>
      <w:r>
        <w:rPr>
          <w:rFonts w:hint="eastAsia" w:asciiTheme="minorEastAsia" w:hAnsiTheme="minorEastAsia"/>
          <w:kern w:val="0"/>
        </w:rPr>
        <w:t>【优惠内容】</w:t>
      </w:r>
    </w:p>
    <w:p>
      <w:pPr>
        <w:spacing w:line="480" w:lineRule="exact"/>
        <w:ind w:firstLine="420" w:firstLineChars="200"/>
        <w:rPr>
          <w:rFonts w:asciiTheme="minorEastAsia" w:hAnsiTheme="minorEastAsia"/>
          <w:kern w:val="0"/>
        </w:rPr>
      </w:pPr>
      <w:r>
        <w:rPr>
          <w:rFonts w:hint="eastAsia" w:asciiTheme="minorEastAsia" w:hAnsiTheme="minorEastAsia"/>
          <w:kern w:val="0"/>
        </w:rPr>
        <w:t>对从事蔬菜批发、零售的纳税人销售的蔬菜免征增值税。</w:t>
      </w:r>
    </w:p>
    <w:p>
      <w:pPr>
        <w:spacing w:line="480" w:lineRule="exact"/>
        <w:ind w:firstLine="420" w:firstLineChars="200"/>
        <w:rPr>
          <w:rFonts w:asciiTheme="minorEastAsia" w:hAnsiTheme="minorEastAsia"/>
          <w:kern w:val="0"/>
        </w:rPr>
      </w:pPr>
      <w:r>
        <w:rPr>
          <w:rFonts w:hint="eastAsia" w:asciiTheme="minorEastAsia" w:hAnsiTheme="minorEastAsia"/>
          <w:kern w:val="0"/>
        </w:rPr>
        <w:t>【享受条件】</w:t>
      </w:r>
    </w:p>
    <w:p>
      <w:pPr>
        <w:spacing w:line="480" w:lineRule="exact"/>
        <w:ind w:firstLine="420" w:firstLineChars="200"/>
        <w:rPr>
          <w:rFonts w:asciiTheme="minorEastAsia" w:hAnsiTheme="minorEastAsia"/>
          <w:kern w:val="0"/>
        </w:rPr>
      </w:pPr>
      <w:r>
        <w:rPr>
          <w:rFonts w:hint="eastAsia" w:asciiTheme="minorEastAsia" w:hAnsiTheme="minorEastAsia"/>
          <w:kern w:val="0"/>
        </w:rPr>
        <w:t>（1）蔬菜是指可作副食的草本、木本植物，包括各种蔬菜、菌类植物和少数可作副食的木本植物。蔬菜的主要品种参照《蔬菜主要品种目录》（见附件）执行。经挑选、清洗、切分、晾晒、包装、脱水、冷藏、冷冻等工序加工的蔬菜，属于本通知所述蔬菜的范围。各种蔬菜罐头不属于本通知所述蔬菜的范围。蔬菜罐头是指蔬菜经处理、装罐、密封、杀菌或无菌包装而制成的食品。</w:t>
      </w:r>
    </w:p>
    <w:p>
      <w:pPr>
        <w:spacing w:line="480" w:lineRule="exact"/>
        <w:ind w:firstLine="420" w:firstLineChars="200"/>
        <w:rPr>
          <w:rFonts w:asciiTheme="minorEastAsia" w:hAnsiTheme="minorEastAsia"/>
          <w:kern w:val="0"/>
        </w:rPr>
      </w:pPr>
      <w:r>
        <w:rPr>
          <w:rFonts w:hint="eastAsia" w:asciiTheme="minorEastAsia" w:hAnsiTheme="minorEastAsia"/>
          <w:kern w:val="0"/>
        </w:rPr>
        <w:t>（2）纳税人从事蔬菜批发、零售；纳税人既销售蔬菜又销售其他增值税应税货物的，应分别核算蔬菜和其他增值税应税货物的销售额；未分别核算的，不得享受蔬菜增值税免税政策。</w:t>
      </w:r>
    </w:p>
    <w:p>
      <w:pPr>
        <w:spacing w:line="480" w:lineRule="exact"/>
        <w:ind w:firstLine="420" w:firstLineChars="200"/>
        <w:rPr>
          <w:rFonts w:asciiTheme="minorEastAsia" w:hAnsiTheme="minorEastAsia"/>
          <w:kern w:val="0"/>
        </w:rPr>
      </w:pPr>
      <w:r>
        <w:rPr>
          <w:rFonts w:hint="eastAsia" w:asciiTheme="minorEastAsia" w:hAnsiTheme="minorEastAsia"/>
          <w:kern w:val="0"/>
        </w:rPr>
        <w:t>【政策依据】</w:t>
      </w:r>
    </w:p>
    <w:p>
      <w:pPr>
        <w:spacing w:line="480" w:lineRule="exact"/>
        <w:ind w:firstLine="420" w:firstLineChars="200"/>
        <w:rPr>
          <w:rFonts w:asciiTheme="minorEastAsia" w:hAnsiTheme="minorEastAsia"/>
          <w:kern w:val="0"/>
        </w:rPr>
      </w:pPr>
      <w:r>
        <w:rPr>
          <w:rFonts w:hint="eastAsia" w:asciiTheme="minorEastAsia" w:hAnsiTheme="minorEastAsia"/>
          <w:kern w:val="0"/>
        </w:rPr>
        <w:t>《财政部国家税务总局关于免征蔬菜流通增值税有关问题的通知》（财税</w:t>
      </w:r>
      <w:r>
        <w:rPr>
          <w:rFonts w:hint="eastAsia" w:asciiTheme="minorEastAsia" w:hAnsiTheme="minorEastAsia"/>
        </w:rPr>
        <w:t>[2011]</w:t>
      </w:r>
      <w:r>
        <w:rPr>
          <w:rFonts w:hint="eastAsia" w:asciiTheme="minorEastAsia" w:hAnsiTheme="minorEastAsia"/>
          <w:kern w:val="0"/>
        </w:rPr>
        <w:t>137号）</w:t>
      </w:r>
    </w:p>
    <w:p>
      <w:pPr>
        <w:pStyle w:val="6"/>
        <w:spacing w:line="480" w:lineRule="exact"/>
        <w:rPr>
          <w:rFonts w:asciiTheme="minorEastAsia" w:hAnsiTheme="minorEastAsia"/>
          <w:sz w:val="24"/>
          <w:szCs w:val="24"/>
        </w:rPr>
      </w:pPr>
      <w:bookmarkStart w:id="133" w:name="_Toc529053531"/>
      <w:bookmarkEnd w:id="133"/>
      <w:bookmarkStart w:id="134" w:name="_Toc529053530"/>
      <w:bookmarkEnd w:id="134"/>
      <w:bookmarkStart w:id="135" w:name="_Toc10909"/>
      <w:bookmarkStart w:id="136" w:name="_Toc1679"/>
      <w:bookmarkStart w:id="137" w:name="_Toc532221475"/>
      <w:bookmarkStart w:id="138" w:name="_Toc13569_WPSOffice_Level3"/>
      <w:r>
        <w:rPr>
          <w:rFonts w:hint="eastAsia" w:asciiTheme="minorEastAsia" w:hAnsiTheme="minorEastAsia"/>
          <w:sz w:val="24"/>
          <w:szCs w:val="24"/>
        </w:rPr>
        <w:t>19、部分鲜活肉蛋产品流通免征增值税</w:t>
      </w:r>
      <w:bookmarkEnd w:id="135"/>
      <w:bookmarkEnd w:id="136"/>
      <w:bookmarkEnd w:id="137"/>
    </w:p>
    <w:p>
      <w:pPr>
        <w:spacing w:line="480" w:lineRule="exact"/>
        <w:ind w:firstLine="420" w:firstLineChars="200"/>
        <w:rPr>
          <w:rFonts w:asciiTheme="minorEastAsia" w:hAnsiTheme="minorEastAsia"/>
          <w:kern w:val="0"/>
        </w:rPr>
      </w:pPr>
      <w:r>
        <w:rPr>
          <w:rFonts w:hint="eastAsia" w:asciiTheme="minorEastAsia" w:hAnsiTheme="minorEastAsia"/>
          <w:kern w:val="0"/>
        </w:rPr>
        <w:t>【享受主体】</w:t>
      </w:r>
    </w:p>
    <w:p>
      <w:pPr>
        <w:spacing w:line="480" w:lineRule="exact"/>
        <w:ind w:firstLine="420" w:firstLineChars="200"/>
        <w:rPr>
          <w:rFonts w:asciiTheme="minorEastAsia" w:hAnsiTheme="minorEastAsia"/>
          <w:kern w:val="0"/>
        </w:rPr>
      </w:pPr>
      <w:r>
        <w:rPr>
          <w:rFonts w:hint="eastAsia" w:asciiTheme="minorEastAsia" w:hAnsiTheme="minorEastAsia"/>
          <w:kern w:val="0"/>
        </w:rPr>
        <w:t>从事农产品批发、零售的纳税人</w:t>
      </w:r>
    </w:p>
    <w:p>
      <w:pPr>
        <w:spacing w:line="480" w:lineRule="exact"/>
        <w:ind w:firstLine="420" w:firstLineChars="200"/>
        <w:rPr>
          <w:rFonts w:asciiTheme="minorEastAsia" w:hAnsiTheme="minorEastAsia"/>
          <w:kern w:val="0"/>
        </w:rPr>
      </w:pPr>
      <w:r>
        <w:rPr>
          <w:rFonts w:hint="eastAsia" w:asciiTheme="minorEastAsia" w:hAnsiTheme="minorEastAsia"/>
          <w:kern w:val="0"/>
        </w:rPr>
        <w:t>【优惠内容】</w:t>
      </w:r>
    </w:p>
    <w:p>
      <w:pPr>
        <w:spacing w:line="480" w:lineRule="exact"/>
        <w:ind w:firstLine="420" w:firstLineChars="200"/>
        <w:rPr>
          <w:rFonts w:asciiTheme="minorEastAsia" w:hAnsiTheme="minorEastAsia"/>
          <w:kern w:val="0"/>
        </w:rPr>
      </w:pPr>
      <w:r>
        <w:rPr>
          <w:rFonts w:hint="eastAsia" w:asciiTheme="minorEastAsia" w:hAnsiTheme="minorEastAsia"/>
          <w:kern w:val="0"/>
        </w:rPr>
        <w:t>对从事农产品批发、零售的纳税人销售的部分鲜活肉蛋产品免征增值税。</w:t>
      </w:r>
    </w:p>
    <w:p>
      <w:pPr>
        <w:spacing w:line="480" w:lineRule="exact"/>
        <w:ind w:firstLine="420" w:firstLineChars="200"/>
        <w:rPr>
          <w:rFonts w:asciiTheme="minorEastAsia" w:hAnsiTheme="minorEastAsia"/>
          <w:kern w:val="0"/>
        </w:rPr>
      </w:pPr>
      <w:r>
        <w:rPr>
          <w:rFonts w:hint="eastAsia" w:asciiTheme="minorEastAsia" w:hAnsiTheme="minorEastAsia"/>
          <w:kern w:val="0"/>
        </w:rPr>
        <w:t>【享受条件】</w:t>
      </w:r>
    </w:p>
    <w:p>
      <w:pPr>
        <w:spacing w:line="480" w:lineRule="exact"/>
        <w:ind w:firstLine="420" w:firstLineChars="200"/>
        <w:rPr>
          <w:rFonts w:asciiTheme="minorEastAsia" w:hAnsiTheme="minorEastAsia"/>
          <w:kern w:val="0"/>
        </w:rPr>
      </w:pPr>
      <w:r>
        <w:rPr>
          <w:rFonts w:hint="eastAsia" w:asciiTheme="minorEastAsia" w:hAnsiTheme="minorEastAsia"/>
          <w:kern w:val="0"/>
        </w:rPr>
        <w:t>（1）免征增值税的鲜活肉产品，是指猪、牛、羊、鸡、鸭、鹅及其整块或者分割的鲜肉、冷藏或者冷冻肉，内脏、头、尾、骨、蹄、翅、爪等组织；</w:t>
      </w:r>
    </w:p>
    <w:p>
      <w:pPr>
        <w:spacing w:line="480" w:lineRule="exact"/>
        <w:ind w:firstLine="420" w:firstLineChars="200"/>
        <w:rPr>
          <w:rFonts w:asciiTheme="minorEastAsia" w:hAnsiTheme="minorEastAsia"/>
          <w:kern w:val="0"/>
        </w:rPr>
      </w:pPr>
      <w:r>
        <w:rPr>
          <w:rFonts w:hint="eastAsia" w:asciiTheme="minorEastAsia" w:hAnsiTheme="minorEastAsia"/>
          <w:kern w:val="0"/>
        </w:rPr>
        <w:t>（2）免征增值税的鲜活蛋产品，是指鸡蛋、鸭蛋、鹅蛋，包括鲜蛋、冷藏蛋以及对其进行破壳分离的蛋液、蛋黄和蛋壳；</w:t>
      </w:r>
    </w:p>
    <w:p>
      <w:pPr>
        <w:spacing w:line="480" w:lineRule="exact"/>
        <w:ind w:firstLine="420" w:firstLineChars="200"/>
        <w:rPr>
          <w:rFonts w:asciiTheme="minorEastAsia" w:hAnsiTheme="minorEastAsia"/>
          <w:kern w:val="0"/>
        </w:rPr>
      </w:pPr>
      <w:r>
        <w:rPr>
          <w:rFonts w:hint="eastAsia" w:asciiTheme="minorEastAsia" w:hAnsiTheme="minorEastAsia"/>
          <w:kern w:val="0"/>
        </w:rPr>
        <w:t>（3）上述产品中不包括《中华人民共和国野生动物保护法》所规定的国家珍贵、濒危野生动物及其鲜活肉类、蛋类产品。</w:t>
      </w:r>
    </w:p>
    <w:p>
      <w:pPr>
        <w:spacing w:line="480" w:lineRule="exact"/>
        <w:ind w:firstLine="420" w:firstLineChars="200"/>
        <w:rPr>
          <w:rFonts w:asciiTheme="minorEastAsia" w:hAnsiTheme="minorEastAsia"/>
          <w:kern w:val="0"/>
        </w:rPr>
      </w:pPr>
      <w:r>
        <w:rPr>
          <w:rFonts w:hint="eastAsia" w:asciiTheme="minorEastAsia" w:hAnsiTheme="minorEastAsia"/>
          <w:kern w:val="0"/>
        </w:rPr>
        <w:t>（4）从事农产品批发、零售的纳税人既销售上述鲜活肉蛋产品又销售其他增值税应税货物的，应分别核算上述鲜活肉蛋产品和其他增值税应税货物的销售额。</w:t>
      </w:r>
    </w:p>
    <w:p>
      <w:pPr>
        <w:spacing w:line="480" w:lineRule="exact"/>
        <w:ind w:firstLine="420" w:firstLineChars="200"/>
        <w:rPr>
          <w:rFonts w:asciiTheme="minorEastAsia" w:hAnsiTheme="minorEastAsia"/>
          <w:kern w:val="0"/>
        </w:rPr>
      </w:pPr>
      <w:r>
        <w:rPr>
          <w:rFonts w:hint="eastAsia" w:asciiTheme="minorEastAsia" w:hAnsiTheme="minorEastAsia"/>
          <w:kern w:val="0"/>
        </w:rPr>
        <w:t>【政策依据】</w:t>
      </w:r>
    </w:p>
    <w:p>
      <w:pPr>
        <w:spacing w:line="480" w:lineRule="exact"/>
        <w:ind w:firstLine="420" w:firstLineChars="200"/>
        <w:rPr>
          <w:rFonts w:asciiTheme="minorEastAsia" w:hAnsiTheme="minorEastAsia"/>
          <w:kern w:val="0"/>
        </w:rPr>
      </w:pPr>
      <w:r>
        <w:rPr>
          <w:rFonts w:hint="eastAsia" w:asciiTheme="minorEastAsia" w:hAnsiTheme="minorEastAsia"/>
          <w:kern w:val="0"/>
        </w:rPr>
        <w:t>《财政部 国家税务总局关于免征部分鲜活肉蛋产品流通增值税政策的通知》（财税</w:t>
      </w:r>
      <w:r>
        <w:rPr>
          <w:rFonts w:hint="eastAsia" w:asciiTheme="minorEastAsia" w:hAnsiTheme="minorEastAsia"/>
        </w:rPr>
        <w:t>[2012]</w:t>
      </w:r>
      <w:r>
        <w:rPr>
          <w:rFonts w:hint="eastAsia" w:asciiTheme="minorEastAsia" w:hAnsiTheme="minorEastAsia"/>
          <w:kern w:val="0"/>
        </w:rPr>
        <w:t>75号）</w:t>
      </w:r>
    </w:p>
    <w:p>
      <w:pPr>
        <w:pStyle w:val="6"/>
        <w:spacing w:line="480" w:lineRule="exact"/>
        <w:rPr>
          <w:rFonts w:asciiTheme="minorEastAsia" w:hAnsiTheme="minorEastAsia"/>
          <w:sz w:val="24"/>
          <w:szCs w:val="24"/>
        </w:rPr>
      </w:pPr>
      <w:bookmarkStart w:id="139" w:name="_Toc2555"/>
      <w:bookmarkStart w:id="140" w:name="_Toc532221476"/>
      <w:r>
        <w:rPr>
          <w:rFonts w:hint="eastAsia" w:asciiTheme="minorEastAsia" w:hAnsiTheme="minorEastAsia"/>
          <w:sz w:val="24"/>
          <w:szCs w:val="24"/>
        </w:rPr>
        <w:t>20、“公司＋农户”经营模式销售畜禽免征增值税</w:t>
      </w:r>
      <w:bookmarkEnd w:id="138"/>
      <w:bookmarkEnd w:id="139"/>
      <w:bookmarkEnd w:id="140"/>
    </w:p>
    <w:p>
      <w:pPr>
        <w:spacing w:line="480" w:lineRule="exact"/>
        <w:ind w:firstLine="420" w:firstLineChars="200"/>
        <w:rPr>
          <w:rFonts w:asciiTheme="minorEastAsia" w:hAnsiTheme="minorEastAsia"/>
          <w:kern w:val="0"/>
        </w:rPr>
      </w:pPr>
      <w:r>
        <w:rPr>
          <w:rFonts w:hint="eastAsia" w:asciiTheme="minorEastAsia" w:hAnsiTheme="minorEastAsia"/>
          <w:kern w:val="0"/>
        </w:rPr>
        <w:t>【享受主体】</w:t>
      </w:r>
    </w:p>
    <w:p>
      <w:pPr>
        <w:spacing w:line="480" w:lineRule="exact"/>
        <w:ind w:firstLine="420" w:firstLineChars="200"/>
        <w:rPr>
          <w:rFonts w:asciiTheme="minorEastAsia" w:hAnsiTheme="minorEastAsia"/>
          <w:kern w:val="0"/>
        </w:rPr>
      </w:pPr>
      <w:r>
        <w:rPr>
          <w:rFonts w:hint="eastAsia" w:asciiTheme="minorEastAsia" w:hAnsiTheme="minorEastAsia"/>
          <w:kern w:val="0"/>
        </w:rPr>
        <w:t>"公司＋农户"经营模式下，从事畜禽回收再销售的纳税人</w:t>
      </w:r>
    </w:p>
    <w:p>
      <w:pPr>
        <w:spacing w:line="480" w:lineRule="exact"/>
        <w:ind w:firstLine="420" w:firstLineChars="200"/>
        <w:rPr>
          <w:rFonts w:asciiTheme="minorEastAsia" w:hAnsiTheme="minorEastAsia"/>
          <w:kern w:val="0"/>
        </w:rPr>
      </w:pPr>
      <w:r>
        <w:rPr>
          <w:rFonts w:hint="eastAsia" w:asciiTheme="minorEastAsia" w:hAnsiTheme="minorEastAsia"/>
          <w:kern w:val="0"/>
        </w:rPr>
        <w:t>【优惠内容】</w:t>
      </w:r>
    </w:p>
    <w:p>
      <w:pPr>
        <w:spacing w:line="480" w:lineRule="exact"/>
        <w:ind w:firstLine="420" w:firstLineChars="200"/>
        <w:rPr>
          <w:rFonts w:asciiTheme="minorEastAsia" w:hAnsiTheme="minorEastAsia"/>
          <w:kern w:val="0"/>
        </w:rPr>
      </w:pPr>
      <w:r>
        <w:rPr>
          <w:rFonts w:hint="eastAsia" w:asciiTheme="minorEastAsia" w:hAnsiTheme="minorEastAsia"/>
          <w:kern w:val="0"/>
        </w:rPr>
        <w:t>纳税人采取“公司＋农户”经营模式从事畜禽饲养过程中，回收再销售畜禽的，属于农业生产者销售自产农产品，应根据《中华人民共和国增值税暂行条例》的有关规定免征增值税。</w:t>
      </w:r>
    </w:p>
    <w:p>
      <w:pPr>
        <w:spacing w:line="480" w:lineRule="exact"/>
        <w:ind w:firstLine="420" w:firstLineChars="200"/>
        <w:rPr>
          <w:rFonts w:asciiTheme="minorEastAsia" w:hAnsiTheme="minorEastAsia"/>
          <w:kern w:val="0"/>
        </w:rPr>
      </w:pPr>
      <w:r>
        <w:rPr>
          <w:rFonts w:hint="eastAsia" w:asciiTheme="minorEastAsia" w:hAnsiTheme="minorEastAsia"/>
          <w:kern w:val="0"/>
        </w:rPr>
        <w:t>【享受条件】</w:t>
      </w:r>
    </w:p>
    <w:p>
      <w:pPr>
        <w:spacing w:line="480" w:lineRule="exact"/>
        <w:ind w:firstLine="420" w:firstLineChars="200"/>
        <w:rPr>
          <w:rFonts w:asciiTheme="minorEastAsia" w:hAnsiTheme="minorEastAsia"/>
          <w:kern w:val="0"/>
        </w:rPr>
      </w:pPr>
      <w:r>
        <w:rPr>
          <w:rFonts w:hint="eastAsia" w:asciiTheme="minorEastAsia" w:hAnsiTheme="minorEastAsia"/>
          <w:kern w:val="0"/>
        </w:rPr>
        <w:t>（1）纳税人采取"公司＋农户"经营模式从事畜禽饲养，即公司与农户签订委托养殖合同，向农户提供畜禽苗、饲料、兽药及疫苗等(所有权属于公司)，农户饲养畜禽苗至成品后交付公司回收，公司将回收的成品畜禽用于销售。</w:t>
      </w:r>
    </w:p>
    <w:p>
      <w:pPr>
        <w:spacing w:line="480" w:lineRule="exact"/>
        <w:ind w:firstLine="420" w:firstLineChars="200"/>
        <w:rPr>
          <w:rFonts w:asciiTheme="minorEastAsia" w:hAnsiTheme="minorEastAsia"/>
          <w:kern w:val="0"/>
        </w:rPr>
      </w:pPr>
      <w:r>
        <w:rPr>
          <w:rFonts w:hint="eastAsia" w:asciiTheme="minorEastAsia" w:hAnsiTheme="minorEastAsia"/>
          <w:kern w:val="0"/>
        </w:rPr>
        <w:t>（2）畜禽应当是列入《农业产品征税范围注释》（财税字[1995]52 号发布）的农业产品。</w:t>
      </w:r>
    </w:p>
    <w:p>
      <w:pPr>
        <w:spacing w:line="480" w:lineRule="exact"/>
        <w:ind w:firstLine="420" w:firstLineChars="200"/>
        <w:rPr>
          <w:rFonts w:asciiTheme="minorEastAsia" w:hAnsiTheme="minorEastAsia"/>
          <w:kern w:val="0"/>
        </w:rPr>
      </w:pPr>
      <w:r>
        <w:rPr>
          <w:rFonts w:hint="eastAsia" w:asciiTheme="minorEastAsia" w:hAnsiTheme="minorEastAsia"/>
          <w:kern w:val="0"/>
        </w:rPr>
        <w:t>【政策依据】</w:t>
      </w:r>
    </w:p>
    <w:p>
      <w:pPr>
        <w:spacing w:line="480" w:lineRule="exact"/>
        <w:ind w:firstLine="420" w:firstLineChars="200"/>
        <w:rPr>
          <w:rFonts w:asciiTheme="minorEastAsia" w:hAnsiTheme="minorEastAsia"/>
          <w:kern w:val="0"/>
        </w:rPr>
      </w:pPr>
      <w:r>
        <w:rPr>
          <w:rFonts w:hint="eastAsia" w:asciiTheme="minorEastAsia" w:hAnsiTheme="minorEastAsia"/>
          <w:kern w:val="0"/>
        </w:rPr>
        <w:t>（1）《中华人民共和国增值税暂行条例》（中华人民共和国国务院令第538号）</w:t>
      </w:r>
    </w:p>
    <w:p>
      <w:pPr>
        <w:spacing w:line="480" w:lineRule="exact"/>
        <w:ind w:firstLine="420" w:firstLineChars="200"/>
        <w:rPr>
          <w:rFonts w:asciiTheme="minorEastAsia" w:hAnsiTheme="minorEastAsia"/>
          <w:kern w:val="0"/>
        </w:rPr>
      </w:pPr>
      <w:r>
        <w:rPr>
          <w:rFonts w:hint="eastAsia" w:asciiTheme="minorEastAsia" w:hAnsiTheme="minorEastAsia"/>
          <w:kern w:val="0"/>
        </w:rPr>
        <w:t>（2）关于修改〈中华人民共和国增值税暂行条例实施细则〉和〈中华人民共和国营业税暂行条例实施细则〉的决定（中华人民共和国财政部令第65号）</w:t>
      </w:r>
    </w:p>
    <w:p>
      <w:pPr>
        <w:spacing w:line="480" w:lineRule="exact"/>
        <w:ind w:firstLine="420" w:firstLineChars="200"/>
        <w:rPr>
          <w:rFonts w:asciiTheme="minorEastAsia" w:hAnsiTheme="minorEastAsia"/>
          <w:kern w:val="0"/>
        </w:rPr>
      </w:pPr>
      <w:r>
        <w:rPr>
          <w:rFonts w:hint="eastAsia" w:asciiTheme="minorEastAsia" w:hAnsiTheme="minorEastAsia"/>
          <w:kern w:val="0"/>
        </w:rPr>
        <w:t>（3）《财政部 国家税务总局关于印发&lt;农业产品征税范围注释&gt;的通知》（财税字[1995]52号）</w:t>
      </w:r>
    </w:p>
    <w:p>
      <w:pPr>
        <w:spacing w:line="480" w:lineRule="exact"/>
        <w:ind w:firstLine="420" w:firstLineChars="200"/>
        <w:rPr>
          <w:rFonts w:asciiTheme="minorEastAsia" w:hAnsiTheme="minorEastAsia"/>
          <w:kern w:val="0"/>
        </w:rPr>
      </w:pPr>
      <w:r>
        <w:rPr>
          <w:rFonts w:hint="eastAsia" w:asciiTheme="minorEastAsia" w:hAnsiTheme="minorEastAsia"/>
          <w:kern w:val="0"/>
        </w:rPr>
        <w:t>（4）《国家税务总局关于纳税人采取"公司＋农户"经营模式销售畜禽有关增值税问题的公告》（国家税务总局公告2013年第8号）</w:t>
      </w:r>
    </w:p>
    <w:p>
      <w:pPr>
        <w:pStyle w:val="6"/>
        <w:spacing w:line="480" w:lineRule="exact"/>
        <w:rPr>
          <w:rFonts w:asciiTheme="minorEastAsia" w:hAnsiTheme="minorEastAsia"/>
          <w:sz w:val="24"/>
          <w:szCs w:val="24"/>
        </w:rPr>
      </w:pPr>
      <w:bookmarkStart w:id="141" w:name="_Toc529053532"/>
      <w:bookmarkEnd w:id="141"/>
      <w:bookmarkStart w:id="142" w:name="_Toc24421"/>
      <w:bookmarkStart w:id="143" w:name="_Toc532221477"/>
      <w:bookmarkStart w:id="144" w:name="_Toc15990_WPSOffice_Level3"/>
      <w:r>
        <w:rPr>
          <w:rFonts w:hint="eastAsia" w:asciiTheme="minorEastAsia" w:hAnsiTheme="minorEastAsia"/>
          <w:sz w:val="24"/>
          <w:szCs w:val="24"/>
        </w:rPr>
        <w:t>21、对粮食和大豆免征增值税</w:t>
      </w:r>
      <w:bookmarkEnd w:id="142"/>
      <w:bookmarkEnd w:id="143"/>
      <w:bookmarkEnd w:id="144"/>
    </w:p>
    <w:p>
      <w:pPr>
        <w:spacing w:line="480" w:lineRule="exact"/>
        <w:ind w:firstLine="420" w:firstLineChars="200"/>
        <w:rPr>
          <w:rFonts w:asciiTheme="minorEastAsia" w:hAnsiTheme="minorEastAsia"/>
          <w:kern w:val="0"/>
        </w:rPr>
      </w:pPr>
      <w:r>
        <w:rPr>
          <w:rFonts w:hint="eastAsia" w:asciiTheme="minorEastAsia" w:hAnsiTheme="minorEastAsia"/>
          <w:kern w:val="0"/>
        </w:rPr>
        <w:t>【享受主体】</w:t>
      </w:r>
    </w:p>
    <w:p>
      <w:pPr>
        <w:spacing w:line="480" w:lineRule="exact"/>
        <w:ind w:firstLine="420" w:firstLineChars="200"/>
        <w:rPr>
          <w:rFonts w:asciiTheme="minorEastAsia" w:hAnsiTheme="minorEastAsia"/>
          <w:kern w:val="0"/>
        </w:rPr>
      </w:pPr>
      <w:r>
        <w:rPr>
          <w:rFonts w:hint="eastAsia" w:asciiTheme="minorEastAsia" w:hAnsiTheme="minorEastAsia"/>
          <w:kern w:val="0"/>
        </w:rPr>
        <w:t>对承担粮食、大豆收储任务的国有购销企业。</w:t>
      </w:r>
    </w:p>
    <w:p>
      <w:pPr>
        <w:spacing w:line="480" w:lineRule="exact"/>
        <w:ind w:firstLine="420" w:firstLineChars="200"/>
        <w:rPr>
          <w:rFonts w:asciiTheme="minorEastAsia" w:hAnsiTheme="minorEastAsia"/>
          <w:kern w:val="0"/>
        </w:rPr>
      </w:pPr>
      <w:r>
        <w:rPr>
          <w:rFonts w:hint="eastAsia" w:asciiTheme="minorEastAsia" w:hAnsiTheme="minorEastAsia"/>
          <w:kern w:val="0"/>
        </w:rPr>
        <w:t>【优惠内容】</w:t>
      </w:r>
    </w:p>
    <w:p>
      <w:pPr>
        <w:spacing w:line="480" w:lineRule="exact"/>
        <w:ind w:firstLine="420" w:firstLineChars="200"/>
        <w:rPr>
          <w:rFonts w:asciiTheme="minorEastAsia" w:hAnsiTheme="minorEastAsia"/>
          <w:kern w:val="0"/>
        </w:rPr>
      </w:pPr>
      <w:r>
        <w:rPr>
          <w:rFonts w:hint="eastAsia" w:asciiTheme="minorEastAsia" w:hAnsiTheme="minorEastAsia"/>
          <w:kern w:val="0"/>
        </w:rPr>
        <w:t>《</w:t>
      </w:r>
      <w:r>
        <w:fldChar w:fldCharType="begin"/>
      </w:r>
      <w:r>
        <w:instrText xml:space="preserve"> HYPERLINK "http://www.shui5.cn/article/8c/34567.html" </w:instrText>
      </w:r>
      <w:r>
        <w:fldChar w:fldCharType="separate"/>
      </w:r>
      <w:r>
        <w:rPr>
          <w:rFonts w:hint="eastAsia" w:asciiTheme="minorEastAsia" w:hAnsiTheme="minorEastAsia"/>
          <w:kern w:val="0"/>
        </w:rPr>
        <w:t>财政部国家税务总局关于粮食企业增值税征免问题的通知</w:t>
      </w:r>
      <w:r>
        <w:rPr>
          <w:rFonts w:hint="eastAsia" w:asciiTheme="minorEastAsia" w:hAnsiTheme="minorEastAsia"/>
          <w:kern w:val="0"/>
        </w:rPr>
        <w:fldChar w:fldCharType="end"/>
      </w:r>
      <w:r>
        <w:rPr>
          <w:rFonts w:hint="eastAsia" w:asciiTheme="minorEastAsia" w:hAnsiTheme="minorEastAsia"/>
          <w:kern w:val="0"/>
        </w:rPr>
        <w:t>》（</w:t>
      </w:r>
      <w:r>
        <w:fldChar w:fldCharType="begin"/>
      </w:r>
      <w:r>
        <w:instrText xml:space="preserve"> HYPERLINK "http://www.shui5.cn/article/8c/34567.html" </w:instrText>
      </w:r>
      <w:r>
        <w:fldChar w:fldCharType="separate"/>
      </w:r>
      <w:r>
        <w:rPr>
          <w:rFonts w:hint="eastAsia" w:asciiTheme="minorEastAsia" w:hAnsiTheme="minorEastAsia"/>
          <w:kern w:val="0"/>
        </w:rPr>
        <w:t>财税字[1999]198号</w:t>
      </w:r>
      <w:r>
        <w:rPr>
          <w:rFonts w:hint="eastAsia" w:asciiTheme="minorEastAsia" w:hAnsiTheme="minorEastAsia"/>
          <w:kern w:val="0"/>
        </w:rPr>
        <w:fldChar w:fldCharType="end"/>
      </w:r>
      <w:r>
        <w:rPr>
          <w:rFonts w:hint="eastAsia" w:asciiTheme="minorEastAsia" w:hAnsiTheme="minorEastAsia"/>
          <w:kern w:val="0"/>
        </w:rPr>
        <w:t>）第一条规定的增值税免税政策适用范围由粮食扩大到粮食和大豆，并可对免税业务开具增值税专用发票。</w:t>
      </w:r>
    </w:p>
    <w:p>
      <w:pPr>
        <w:spacing w:line="480" w:lineRule="exact"/>
        <w:ind w:firstLine="420" w:firstLineChars="200"/>
        <w:rPr>
          <w:rFonts w:asciiTheme="minorEastAsia" w:hAnsiTheme="minorEastAsia"/>
          <w:kern w:val="0"/>
        </w:rPr>
      </w:pPr>
      <w:r>
        <w:rPr>
          <w:rFonts w:hint="eastAsia" w:asciiTheme="minorEastAsia" w:hAnsiTheme="minorEastAsia"/>
          <w:kern w:val="0"/>
        </w:rPr>
        <w:t>【享受条件】</w:t>
      </w:r>
    </w:p>
    <w:p>
      <w:pPr>
        <w:pStyle w:val="37"/>
        <w:numPr>
          <w:ilvl w:val="255"/>
          <w:numId w:val="0"/>
        </w:numPr>
        <w:spacing w:line="480" w:lineRule="exact"/>
        <w:ind w:left="420"/>
        <w:rPr>
          <w:rFonts w:asciiTheme="minorEastAsia" w:hAnsiTheme="minorEastAsia"/>
          <w:kern w:val="0"/>
        </w:rPr>
      </w:pPr>
      <w:r>
        <w:rPr>
          <w:rFonts w:hint="eastAsia" w:asciiTheme="minorEastAsia" w:hAnsiTheme="minorEastAsia"/>
          <w:kern w:val="0"/>
        </w:rPr>
        <w:t>（1）自2014年5月1日起执行。</w:t>
      </w:r>
    </w:p>
    <w:p>
      <w:pPr>
        <w:spacing w:line="480" w:lineRule="exact"/>
        <w:ind w:firstLine="420" w:firstLineChars="200"/>
        <w:rPr>
          <w:rFonts w:asciiTheme="minorEastAsia" w:hAnsiTheme="minorEastAsia"/>
          <w:kern w:val="0"/>
        </w:rPr>
      </w:pPr>
      <w:r>
        <w:rPr>
          <w:rFonts w:hint="eastAsia" w:asciiTheme="minorEastAsia" w:hAnsiTheme="minorEastAsia"/>
          <w:kern w:val="0"/>
        </w:rPr>
        <w:t>（2）执行前发生的大豆销售行为，税务机关已处理的，不再调整；尚未处理的，按本通知第一条规定执行。</w:t>
      </w:r>
    </w:p>
    <w:p>
      <w:pPr>
        <w:spacing w:line="480" w:lineRule="exact"/>
        <w:ind w:firstLine="420" w:firstLineChars="200"/>
        <w:rPr>
          <w:rFonts w:asciiTheme="minorEastAsia" w:hAnsiTheme="minorEastAsia"/>
          <w:kern w:val="0"/>
        </w:rPr>
      </w:pPr>
      <w:r>
        <w:rPr>
          <w:rFonts w:hint="eastAsia" w:asciiTheme="minorEastAsia" w:hAnsiTheme="minorEastAsia"/>
          <w:kern w:val="0"/>
        </w:rPr>
        <w:t>【政策依据】</w:t>
      </w:r>
    </w:p>
    <w:p>
      <w:pPr>
        <w:spacing w:line="480" w:lineRule="exact"/>
        <w:ind w:firstLine="420" w:firstLineChars="200"/>
        <w:rPr>
          <w:rFonts w:asciiTheme="minorEastAsia" w:hAnsiTheme="minorEastAsia"/>
          <w:kern w:val="0"/>
        </w:rPr>
      </w:pPr>
      <w:r>
        <w:rPr>
          <w:rFonts w:hint="eastAsia" w:asciiTheme="minorEastAsia" w:hAnsiTheme="minorEastAsia"/>
          <w:kern w:val="0"/>
        </w:rPr>
        <w:t>（1）《财政部 国家税务总局关于粮食企业增值税征免问题的通知》（财税字[1999]198号）</w:t>
      </w:r>
    </w:p>
    <w:p>
      <w:pPr>
        <w:spacing w:line="480" w:lineRule="exact"/>
        <w:ind w:firstLine="420" w:firstLineChars="200"/>
        <w:rPr>
          <w:rFonts w:asciiTheme="minorEastAsia" w:hAnsiTheme="minorEastAsia"/>
          <w:kern w:val="0"/>
        </w:rPr>
      </w:pPr>
      <w:r>
        <w:rPr>
          <w:rFonts w:hint="eastAsia" w:asciiTheme="minorEastAsia" w:hAnsiTheme="minorEastAsia"/>
          <w:kern w:val="0"/>
        </w:rPr>
        <w:t>（2）《财政部 国家税务总局关于免征储备大豆增值税政策的通知》（财税[2014]38号）</w:t>
      </w:r>
    </w:p>
    <w:p>
      <w:pPr>
        <w:pStyle w:val="6"/>
        <w:spacing w:line="480" w:lineRule="exact"/>
        <w:rPr>
          <w:rFonts w:asciiTheme="minorEastAsia" w:hAnsiTheme="minorEastAsia"/>
          <w:sz w:val="24"/>
          <w:szCs w:val="24"/>
        </w:rPr>
      </w:pPr>
      <w:bookmarkStart w:id="145" w:name="_Toc32710"/>
      <w:bookmarkStart w:id="146" w:name="_Toc35613404"/>
      <w:r>
        <w:rPr>
          <w:rFonts w:hint="eastAsia" w:asciiTheme="minorEastAsia" w:hAnsiTheme="minorEastAsia"/>
          <w:sz w:val="24"/>
          <w:szCs w:val="24"/>
        </w:rPr>
        <w:t>22、饮水工程运营管理单位向农村居民提供生活用水收入免征增值税</w:t>
      </w:r>
      <w:bookmarkEnd w:id="145"/>
      <w:bookmarkEnd w:id="146"/>
    </w:p>
    <w:p>
      <w:pPr>
        <w:spacing w:line="480" w:lineRule="exact"/>
        <w:ind w:left="46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rPr>
      </w:pPr>
      <w:r>
        <w:rPr>
          <w:rFonts w:hint="eastAsia" w:asciiTheme="minorEastAsia" w:hAnsiTheme="minorEastAsia"/>
        </w:rPr>
        <w:t>饮水工程运营管理单位</w:t>
      </w:r>
    </w:p>
    <w:p>
      <w:pPr>
        <w:spacing w:line="480" w:lineRule="exact"/>
        <w:ind w:left="46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自2019年1月1日至202</w:t>
      </w:r>
      <w:r>
        <w:rPr>
          <w:rFonts w:hint="eastAsia" w:asciiTheme="minorEastAsia" w:hAnsiTheme="minorEastAsia"/>
          <w:lang w:val="en-US" w:eastAsia="zh-CN"/>
        </w:rPr>
        <w:t>7</w:t>
      </w:r>
      <w:r>
        <w:rPr>
          <w:rFonts w:hint="eastAsia" w:asciiTheme="minorEastAsia" w:hAnsiTheme="minorEastAsia"/>
        </w:rPr>
        <w:t>年12月31日，对饮水工程运营管理单位向农村居民提供生活用水取得的自来水销售收入，免征增值税。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（1）饮水工程，是指为农村居民提供生活用水而建设的供水工程设施；</w:t>
      </w:r>
    </w:p>
    <w:p>
      <w:pPr>
        <w:spacing w:line="480" w:lineRule="exact"/>
        <w:ind w:firstLine="420" w:firstLineChars="200"/>
        <w:rPr>
          <w:rFonts w:asciiTheme="minorEastAsia" w:hAnsiTheme="minorEastAsia"/>
        </w:rPr>
      </w:pPr>
      <w:r>
        <w:rPr>
          <w:rFonts w:hint="eastAsia" w:asciiTheme="minorEastAsia" w:hAnsiTheme="minorEastAsia"/>
        </w:rPr>
        <w:t>（2）饮水工程运营管理单位，是指负责饮水工程运营管理的自来水公司、供水公司、供水（总）站（厂、中心）、村集体、农民用水合作组织等单位；</w:t>
      </w:r>
    </w:p>
    <w:p>
      <w:pPr>
        <w:spacing w:line="480" w:lineRule="exact"/>
        <w:ind w:firstLine="420" w:firstLineChars="200"/>
        <w:rPr>
          <w:rFonts w:asciiTheme="minorEastAsia" w:hAnsiTheme="minorEastAsia"/>
        </w:rPr>
      </w:pPr>
      <w:r>
        <w:rPr>
          <w:rFonts w:hint="eastAsia" w:asciiTheme="minorEastAsia" w:hAnsiTheme="minorEastAsia"/>
        </w:rPr>
        <w:t>（3）对于既向城镇居民供水，又向农村居民供水的饮水工程运营管理单位，依据向农村居民供水收入占总供水收入的比例免征增值税。无法提供具体比例或所提供数据不实的，不得享受上述税收优惠政策。</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right="20"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《关于继续实行农村饮水安全工程税收优惠政策的公告》（财政部 税务总局公告2019年第67号）</w:t>
      </w:r>
    </w:p>
    <w:p>
      <w:pPr>
        <w:spacing w:line="480" w:lineRule="exact"/>
        <w:ind w:right="20"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spacing w:line="480" w:lineRule="exact"/>
        <w:ind w:right="20"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）《财政部 税务总局关于继续实施农村饮水安全工程税收优惠政策的公告》（财政部 税务总局公告2023年第58号）</w:t>
      </w:r>
    </w:p>
    <w:p>
      <w:pPr>
        <w:pStyle w:val="6"/>
        <w:spacing w:line="480" w:lineRule="exact"/>
        <w:rPr>
          <w:rFonts w:asciiTheme="minorEastAsia" w:hAnsiTheme="minorEastAsia"/>
          <w:sz w:val="24"/>
          <w:szCs w:val="24"/>
        </w:rPr>
      </w:pPr>
      <w:bookmarkStart w:id="147" w:name="_Toc20197"/>
      <w:bookmarkEnd w:id="147"/>
      <w:bookmarkStart w:id="148" w:name="_Toc5349"/>
      <w:bookmarkEnd w:id="148"/>
      <w:bookmarkStart w:id="149" w:name="_Toc12818"/>
      <w:bookmarkEnd w:id="149"/>
      <w:bookmarkStart w:id="150" w:name="_Toc2312_WPSOffice_Level3"/>
      <w:bookmarkEnd w:id="150"/>
      <w:bookmarkStart w:id="151" w:name="_Toc8821"/>
      <w:bookmarkEnd w:id="151"/>
      <w:bookmarkStart w:id="152" w:name="_Toc529053536"/>
      <w:bookmarkEnd w:id="152"/>
      <w:bookmarkStart w:id="153" w:name="_Toc30182"/>
      <w:bookmarkEnd w:id="153"/>
      <w:bookmarkStart w:id="154" w:name="_Toc9263"/>
      <w:bookmarkEnd w:id="154"/>
      <w:bookmarkStart w:id="155" w:name="_Toc23181_WPSOffice_Level3"/>
      <w:bookmarkEnd w:id="155"/>
      <w:bookmarkStart w:id="156" w:name="_Toc512497795"/>
      <w:bookmarkEnd w:id="156"/>
      <w:bookmarkStart w:id="157" w:name="_Toc5725"/>
      <w:bookmarkEnd w:id="157"/>
      <w:bookmarkStart w:id="158" w:name="_Toc19914"/>
      <w:bookmarkEnd w:id="158"/>
      <w:bookmarkStart w:id="159" w:name="_Toc30980_WPSOffice_Level3"/>
      <w:bookmarkEnd w:id="159"/>
      <w:bookmarkStart w:id="160" w:name="_Toc513475301"/>
      <w:bookmarkEnd w:id="160"/>
      <w:bookmarkStart w:id="161" w:name="_Toc30437"/>
      <w:bookmarkEnd w:id="161"/>
      <w:bookmarkStart w:id="162" w:name="_Toc488400269"/>
      <w:bookmarkEnd w:id="162"/>
      <w:bookmarkStart w:id="163" w:name="_Toc18645"/>
      <w:bookmarkEnd w:id="163"/>
      <w:bookmarkStart w:id="164" w:name="_Toc512497670"/>
      <w:bookmarkEnd w:id="164"/>
      <w:bookmarkStart w:id="165" w:name="_Toc529053538"/>
      <w:bookmarkStart w:id="166" w:name="_Toc2865"/>
      <w:bookmarkStart w:id="167" w:name="_Toc532221479"/>
      <w:r>
        <w:rPr>
          <w:rFonts w:hint="eastAsia" w:asciiTheme="minorEastAsia" w:hAnsiTheme="minorEastAsia"/>
          <w:sz w:val="24"/>
          <w:szCs w:val="24"/>
        </w:rPr>
        <w:t>23、承包地流转给农业生产者用于农业生产免征增值税</w:t>
      </w:r>
      <w:bookmarkEnd w:id="165"/>
      <w:bookmarkEnd w:id="166"/>
      <w:bookmarkEnd w:id="167"/>
      <w:bookmarkStart w:id="168" w:name="_Toc9367"/>
      <w:bookmarkEnd w:id="168"/>
      <w:bookmarkStart w:id="169" w:name="_Toc9847"/>
      <w:bookmarkEnd w:id="169"/>
      <w:bookmarkStart w:id="170" w:name="_Toc9522"/>
      <w:bookmarkEnd w:id="170"/>
      <w:bookmarkStart w:id="171" w:name="_Toc415"/>
      <w:bookmarkEnd w:id="171"/>
      <w:bookmarkStart w:id="172" w:name="_Toc19512"/>
      <w:bookmarkEnd w:id="172"/>
      <w:bookmarkStart w:id="173" w:name="_Toc529052452"/>
    </w:p>
    <w:bookmarkEnd w:id="173"/>
    <w:p>
      <w:pPr>
        <w:spacing w:line="480" w:lineRule="exact"/>
        <w:ind w:firstLine="420" w:firstLineChars="200"/>
        <w:rPr>
          <w:rFonts w:asciiTheme="minorEastAsia" w:hAnsiTheme="minorEastAsia"/>
          <w:kern w:val="0"/>
        </w:rPr>
      </w:pPr>
      <w:r>
        <w:rPr>
          <w:rFonts w:hint="eastAsia" w:asciiTheme="minorEastAsia" w:hAnsiTheme="minorEastAsia"/>
          <w:kern w:val="0"/>
        </w:rPr>
        <w:t>【享受主体】</w:t>
      </w:r>
    </w:p>
    <w:p>
      <w:pPr>
        <w:spacing w:line="480" w:lineRule="exact"/>
        <w:ind w:firstLine="420" w:firstLineChars="200"/>
        <w:rPr>
          <w:rFonts w:asciiTheme="minorEastAsia" w:hAnsiTheme="minorEastAsia"/>
          <w:kern w:val="0"/>
        </w:rPr>
      </w:pPr>
      <w:r>
        <w:rPr>
          <w:rFonts w:hint="eastAsia" w:asciiTheme="minorEastAsia" w:hAnsiTheme="minorEastAsia"/>
          <w:kern w:val="0"/>
        </w:rPr>
        <w:t>将承包地流转给农业生产者用于农业生产的纳税人</w:t>
      </w:r>
      <w:bookmarkStart w:id="174" w:name="_Toc10324"/>
      <w:bookmarkEnd w:id="174"/>
      <w:bookmarkStart w:id="175" w:name="_Toc27561"/>
      <w:bookmarkEnd w:id="175"/>
      <w:bookmarkStart w:id="176" w:name="_Toc27608"/>
      <w:bookmarkEnd w:id="176"/>
      <w:bookmarkStart w:id="177" w:name="_Toc529052453"/>
      <w:bookmarkEnd w:id="177"/>
      <w:bookmarkStart w:id="178" w:name="_Toc10553"/>
      <w:bookmarkEnd w:id="178"/>
      <w:bookmarkStart w:id="179" w:name="_Toc19102"/>
    </w:p>
    <w:bookmarkEnd w:id="179"/>
    <w:p>
      <w:pPr>
        <w:spacing w:line="480" w:lineRule="exact"/>
        <w:ind w:firstLine="420" w:firstLineChars="200"/>
        <w:rPr>
          <w:rFonts w:asciiTheme="minorEastAsia" w:hAnsiTheme="minorEastAsia"/>
          <w:kern w:val="0"/>
        </w:rPr>
      </w:pPr>
      <w:r>
        <w:rPr>
          <w:rFonts w:hint="eastAsia" w:asciiTheme="minorEastAsia" w:hAnsiTheme="minorEastAsia"/>
          <w:kern w:val="0"/>
        </w:rPr>
        <w:t>【优惠内容】</w:t>
      </w:r>
    </w:p>
    <w:p>
      <w:pPr>
        <w:spacing w:line="480" w:lineRule="exact"/>
        <w:ind w:firstLine="420" w:firstLineChars="200"/>
        <w:rPr>
          <w:rFonts w:asciiTheme="minorEastAsia" w:hAnsiTheme="minorEastAsia"/>
          <w:kern w:val="0"/>
        </w:rPr>
      </w:pPr>
      <w:r>
        <w:rPr>
          <w:rFonts w:hint="eastAsia" w:asciiTheme="minorEastAsia" w:hAnsiTheme="minorEastAsia"/>
          <w:kern w:val="0"/>
        </w:rPr>
        <w:t>纳税人采取转包、出租、互换、转让、入股等方式将承包地流转给农业生产者用于农业生产，免征增值税。</w:t>
      </w:r>
      <w:bookmarkStart w:id="180" w:name="_Toc18336"/>
      <w:bookmarkEnd w:id="180"/>
      <w:bookmarkStart w:id="181" w:name="_Toc8949"/>
      <w:bookmarkEnd w:id="181"/>
      <w:bookmarkStart w:id="182" w:name="_Toc529052454"/>
      <w:bookmarkEnd w:id="182"/>
      <w:bookmarkStart w:id="183" w:name="_Toc23421"/>
      <w:bookmarkEnd w:id="183"/>
      <w:bookmarkStart w:id="184" w:name="_Toc2295"/>
      <w:bookmarkEnd w:id="184"/>
      <w:bookmarkStart w:id="185" w:name="_Toc16869"/>
    </w:p>
    <w:p>
      <w:pPr>
        <w:spacing w:line="480" w:lineRule="exact"/>
        <w:ind w:firstLine="420" w:firstLineChars="200"/>
        <w:rPr>
          <w:rFonts w:asciiTheme="minorEastAsia" w:hAnsiTheme="minorEastAsia"/>
          <w:kern w:val="0"/>
        </w:rPr>
      </w:pPr>
      <w:r>
        <w:rPr>
          <w:rFonts w:hint="eastAsia" w:asciiTheme="minorEastAsia" w:hAnsiTheme="minorEastAsia"/>
          <w:kern w:val="0"/>
        </w:rPr>
        <w:t>【享受条件】</w:t>
      </w:r>
      <w:bookmarkEnd w:id="185"/>
    </w:p>
    <w:p>
      <w:pPr>
        <w:spacing w:line="480" w:lineRule="exact"/>
        <w:ind w:firstLine="420" w:firstLineChars="200"/>
        <w:rPr>
          <w:rFonts w:asciiTheme="minorEastAsia" w:hAnsiTheme="minorEastAsia"/>
          <w:kern w:val="0"/>
        </w:rPr>
      </w:pPr>
      <w:r>
        <w:rPr>
          <w:rFonts w:hint="eastAsia" w:asciiTheme="minorEastAsia" w:hAnsiTheme="minorEastAsia"/>
          <w:kern w:val="0"/>
        </w:rPr>
        <w:t>（1）采取转包、出租、互换、转让、入股等方式将承包地流转给农业生产者。</w:t>
      </w:r>
    </w:p>
    <w:p>
      <w:pPr>
        <w:spacing w:line="480" w:lineRule="exact"/>
        <w:ind w:firstLine="420" w:firstLineChars="200"/>
        <w:rPr>
          <w:rFonts w:asciiTheme="minorEastAsia" w:hAnsiTheme="minorEastAsia"/>
          <w:kern w:val="0"/>
        </w:rPr>
      </w:pPr>
      <w:r>
        <w:rPr>
          <w:rFonts w:hint="eastAsia" w:asciiTheme="minorEastAsia" w:hAnsiTheme="minorEastAsia"/>
          <w:kern w:val="0"/>
        </w:rPr>
        <w:t>（2）农业生产者取得土地使用权后用于农业生产。</w:t>
      </w:r>
      <w:bookmarkStart w:id="186" w:name="_Toc3641"/>
      <w:bookmarkEnd w:id="186"/>
      <w:bookmarkStart w:id="187" w:name="_Toc16985"/>
      <w:bookmarkEnd w:id="187"/>
      <w:bookmarkStart w:id="188" w:name="_Toc12574"/>
      <w:bookmarkEnd w:id="188"/>
      <w:bookmarkStart w:id="189" w:name="_Toc529052455"/>
      <w:bookmarkEnd w:id="189"/>
      <w:bookmarkStart w:id="190" w:name="_Toc28192"/>
      <w:bookmarkEnd w:id="190"/>
      <w:bookmarkStart w:id="191" w:name="_Toc30717"/>
    </w:p>
    <w:p>
      <w:pPr>
        <w:spacing w:line="480" w:lineRule="exact"/>
        <w:ind w:firstLine="420" w:firstLineChars="200"/>
        <w:rPr>
          <w:rFonts w:asciiTheme="minorEastAsia" w:hAnsiTheme="minorEastAsia"/>
          <w:kern w:val="0"/>
        </w:rPr>
      </w:pPr>
      <w:r>
        <w:rPr>
          <w:rFonts w:hint="eastAsia" w:asciiTheme="minorEastAsia" w:hAnsiTheme="minorEastAsia"/>
          <w:kern w:val="0"/>
        </w:rPr>
        <w:t>【政策依据】</w:t>
      </w:r>
      <w:bookmarkEnd w:id="191"/>
    </w:p>
    <w:p>
      <w:pPr>
        <w:spacing w:line="480" w:lineRule="exact"/>
        <w:ind w:firstLine="420" w:firstLineChars="200"/>
        <w:rPr>
          <w:rFonts w:asciiTheme="minorEastAsia" w:hAnsiTheme="minorEastAsia"/>
          <w:kern w:val="0"/>
        </w:rPr>
      </w:pPr>
      <w:r>
        <w:rPr>
          <w:rFonts w:hint="eastAsia" w:asciiTheme="minorEastAsia" w:hAnsiTheme="minorEastAsia"/>
          <w:kern w:val="0"/>
        </w:rPr>
        <w:t>《财政部 国家税务总局关于建筑服务等营改增试点政策的通知》（财税[2017]58号）</w:t>
      </w:r>
    </w:p>
    <w:p>
      <w:pPr>
        <w:pStyle w:val="6"/>
        <w:spacing w:line="480" w:lineRule="exact"/>
        <w:rPr>
          <w:rFonts w:asciiTheme="minorEastAsia" w:hAnsiTheme="minorEastAsia"/>
          <w:sz w:val="24"/>
          <w:szCs w:val="24"/>
        </w:rPr>
      </w:pPr>
      <w:bookmarkStart w:id="192" w:name="_Toc529053539"/>
      <w:bookmarkEnd w:id="192"/>
      <w:bookmarkStart w:id="193" w:name="_Toc30714"/>
      <w:bookmarkStart w:id="194" w:name="_Toc22630"/>
      <w:bookmarkStart w:id="195" w:name="_Toc532221482"/>
      <w:r>
        <w:rPr>
          <w:rFonts w:hint="eastAsia" w:asciiTheme="minorEastAsia" w:hAnsiTheme="minorEastAsia"/>
          <w:sz w:val="24"/>
          <w:szCs w:val="24"/>
        </w:rPr>
        <w:t>24、县级及县级以下小型水力发电单位可简易征收增值税</w:t>
      </w:r>
      <w:bookmarkEnd w:id="193"/>
      <w:bookmarkEnd w:id="194"/>
      <w:bookmarkEnd w:id="195"/>
    </w:p>
    <w:p>
      <w:pPr>
        <w:spacing w:line="480" w:lineRule="exact"/>
        <w:ind w:firstLine="420" w:firstLineChars="200"/>
        <w:rPr>
          <w:rFonts w:asciiTheme="minorEastAsia" w:hAnsiTheme="minorEastAsia"/>
          <w:kern w:val="0"/>
        </w:rPr>
      </w:pPr>
      <w:r>
        <w:rPr>
          <w:rFonts w:hint="eastAsia" w:asciiTheme="minorEastAsia" w:hAnsiTheme="minorEastAsia"/>
          <w:kern w:val="0"/>
        </w:rPr>
        <w:t>【享受主体】</w:t>
      </w:r>
    </w:p>
    <w:p>
      <w:pPr>
        <w:spacing w:line="480" w:lineRule="exact"/>
        <w:ind w:firstLine="420" w:firstLineChars="200"/>
        <w:rPr>
          <w:rFonts w:asciiTheme="minorEastAsia" w:hAnsiTheme="minorEastAsia"/>
        </w:rPr>
      </w:pPr>
      <w:r>
        <w:rPr>
          <w:rFonts w:hint="eastAsia" w:asciiTheme="minorEastAsia" w:hAnsiTheme="minorEastAsia"/>
        </w:rPr>
        <w:t>县级及县级以下小型水力发电单位（增值税一般纳税人）</w:t>
      </w:r>
    </w:p>
    <w:p>
      <w:pPr>
        <w:spacing w:line="480" w:lineRule="exact"/>
        <w:ind w:firstLine="420" w:firstLineChars="200"/>
        <w:rPr>
          <w:rFonts w:asciiTheme="minorEastAsia" w:hAnsiTheme="minorEastAsia"/>
          <w:kern w:val="0"/>
        </w:rPr>
      </w:pPr>
      <w:r>
        <w:rPr>
          <w:rFonts w:hint="eastAsia" w:asciiTheme="minorEastAsia" w:hAnsiTheme="minorEastAsia"/>
          <w:kern w:val="0"/>
        </w:rPr>
        <w:t>【优惠内容】</w:t>
      </w:r>
    </w:p>
    <w:p>
      <w:pPr>
        <w:spacing w:line="480" w:lineRule="exact"/>
        <w:ind w:firstLine="420" w:firstLineChars="200"/>
        <w:rPr>
          <w:rFonts w:asciiTheme="minorEastAsia" w:hAnsiTheme="minorEastAsia"/>
        </w:rPr>
      </w:pPr>
      <w:r>
        <w:rPr>
          <w:rFonts w:hint="eastAsia" w:asciiTheme="minorEastAsia" w:hAnsiTheme="minorEastAsia"/>
        </w:rPr>
        <w:t xml:space="preserve">自2014年7月1日起，县级及县级以下小型水力发电单位生产的电力，可选择按照简易办法依照3%征收率计算缴纳增值税。 </w:t>
      </w:r>
    </w:p>
    <w:p>
      <w:pPr>
        <w:spacing w:line="480" w:lineRule="exact"/>
        <w:ind w:firstLine="420" w:firstLineChars="200"/>
        <w:rPr>
          <w:rFonts w:asciiTheme="minorEastAsia" w:hAnsiTheme="minorEastAsia"/>
          <w:kern w:val="0"/>
        </w:rPr>
      </w:pPr>
      <w:r>
        <w:rPr>
          <w:rFonts w:hint="eastAsia" w:asciiTheme="minorEastAsia" w:hAnsiTheme="minorEastAsia"/>
          <w:kern w:val="0"/>
        </w:rPr>
        <w:t>【享受条件】</w:t>
      </w:r>
    </w:p>
    <w:p>
      <w:pPr>
        <w:spacing w:line="480" w:lineRule="exact"/>
        <w:ind w:firstLine="420" w:firstLineChars="200"/>
        <w:rPr>
          <w:rFonts w:asciiTheme="minorEastAsia" w:hAnsiTheme="minorEastAsia"/>
        </w:rPr>
      </w:pPr>
      <w:r>
        <w:rPr>
          <w:rFonts w:hint="eastAsia" w:asciiTheme="minorEastAsia" w:hAnsiTheme="minorEastAsia"/>
        </w:rPr>
        <w:t>小型水力发电单位，是指各类投资主体建设的装机容量为5万千瓦以下（含5万千瓦）的小型水力发电单位。</w:t>
      </w:r>
    </w:p>
    <w:p>
      <w:pPr>
        <w:spacing w:line="480" w:lineRule="exact"/>
        <w:ind w:firstLine="420" w:firstLineChars="200"/>
        <w:rPr>
          <w:rFonts w:asciiTheme="minorEastAsia" w:hAnsiTheme="minorEastAsia"/>
          <w:kern w:val="0"/>
        </w:rPr>
      </w:pPr>
      <w:r>
        <w:rPr>
          <w:rFonts w:hint="eastAsia" w:asciiTheme="minorEastAsia" w:hAnsiTheme="minorEastAsia"/>
          <w:kern w:val="0"/>
        </w:rPr>
        <w:t>【政策依据】</w:t>
      </w:r>
    </w:p>
    <w:p>
      <w:pPr>
        <w:spacing w:line="480" w:lineRule="exact"/>
        <w:ind w:firstLine="420" w:firstLineChars="200"/>
        <w:rPr>
          <w:rFonts w:asciiTheme="minorEastAsia" w:hAnsiTheme="minorEastAsia"/>
        </w:rPr>
      </w:pPr>
      <w:r>
        <w:rPr>
          <w:rFonts w:hint="eastAsia" w:asciiTheme="minorEastAsia" w:hAnsiTheme="minorEastAsia"/>
        </w:rPr>
        <w:t>（1）《财政部 国家税务总局关于部分货物适用增值税低税率和简易办法征收增值税政策的通知》（财税[2009]9号）</w:t>
      </w:r>
    </w:p>
    <w:p>
      <w:pPr>
        <w:spacing w:line="520" w:lineRule="exact"/>
        <w:ind w:firstLine="420" w:firstLineChars="200"/>
        <w:rPr>
          <w:rFonts w:asciiTheme="minorEastAsia" w:hAnsiTheme="minorEastAsia"/>
        </w:rPr>
      </w:pPr>
      <w:r>
        <w:rPr>
          <w:rFonts w:hint="eastAsia" w:asciiTheme="minorEastAsia" w:hAnsiTheme="minorEastAsia"/>
        </w:rPr>
        <w:t>（2）《财政部 国家税务总局关于简并增值税征收率政策的通知》（财税[2014]57号）</w:t>
      </w:r>
    </w:p>
    <w:p>
      <w:pPr>
        <w:pStyle w:val="6"/>
        <w:spacing w:line="480" w:lineRule="exact"/>
        <w:rPr>
          <w:rFonts w:asciiTheme="minorEastAsia" w:hAnsiTheme="minorEastAsia"/>
          <w:sz w:val="24"/>
          <w:szCs w:val="24"/>
        </w:rPr>
      </w:pPr>
      <w:bookmarkStart w:id="196" w:name="_Toc18040"/>
      <w:r>
        <w:rPr>
          <w:rFonts w:hint="eastAsia" w:asciiTheme="minorEastAsia" w:hAnsiTheme="minorEastAsia"/>
          <w:sz w:val="24"/>
          <w:szCs w:val="24"/>
        </w:rPr>
        <w:t>25、国有农用地出租给农业生产者用于农业生产免征增值税</w:t>
      </w:r>
      <w:bookmarkEnd w:id="196"/>
    </w:p>
    <w:p>
      <w:pPr>
        <w:spacing w:line="480" w:lineRule="exact"/>
        <w:ind w:firstLine="420" w:firstLineChars="200"/>
        <w:rPr>
          <w:rFonts w:asciiTheme="minorEastAsia" w:hAnsiTheme="minorEastAsia"/>
          <w:kern w:val="0"/>
        </w:rPr>
      </w:pPr>
      <w:r>
        <w:rPr>
          <w:rFonts w:hint="eastAsia" w:asciiTheme="minorEastAsia" w:hAnsiTheme="minorEastAsia"/>
          <w:kern w:val="0"/>
        </w:rPr>
        <w:t>【享受主体】</w:t>
      </w:r>
    </w:p>
    <w:p>
      <w:pPr>
        <w:spacing w:line="480" w:lineRule="exact"/>
        <w:ind w:firstLine="420" w:firstLineChars="200"/>
        <w:rPr>
          <w:rFonts w:asciiTheme="minorEastAsia" w:hAnsiTheme="minorEastAsia"/>
        </w:rPr>
      </w:pPr>
      <w:r>
        <w:rPr>
          <w:rFonts w:hint="eastAsia" w:asciiTheme="minorEastAsia" w:hAnsiTheme="minorEastAsia"/>
        </w:rPr>
        <w:t>将国有农用地出租给农业生产者用于农业生产的纳税人</w:t>
      </w:r>
    </w:p>
    <w:p>
      <w:pPr>
        <w:spacing w:line="480" w:lineRule="exact"/>
        <w:ind w:firstLine="420" w:firstLineChars="200"/>
        <w:rPr>
          <w:rFonts w:asciiTheme="minorEastAsia" w:hAnsiTheme="minorEastAsia"/>
          <w:kern w:val="0"/>
        </w:rPr>
      </w:pPr>
      <w:r>
        <w:rPr>
          <w:rFonts w:hint="eastAsia" w:asciiTheme="minorEastAsia" w:hAnsiTheme="minorEastAsia"/>
          <w:kern w:val="0"/>
        </w:rPr>
        <w:t>【优惠内容】</w:t>
      </w:r>
    </w:p>
    <w:p>
      <w:pPr>
        <w:spacing w:line="480" w:lineRule="exact"/>
        <w:ind w:firstLine="420" w:firstLineChars="200"/>
        <w:rPr>
          <w:rFonts w:asciiTheme="minorEastAsia" w:hAnsiTheme="minorEastAsia"/>
        </w:rPr>
      </w:pPr>
      <w:r>
        <w:rPr>
          <w:rFonts w:hint="eastAsia" w:asciiTheme="minorEastAsia" w:hAnsiTheme="minorEastAsia"/>
        </w:rPr>
        <w:t xml:space="preserve">自2020年1月20日起起，将国有农用地出租给农业生产者用于农业生产，免征增值税。 </w:t>
      </w:r>
    </w:p>
    <w:p>
      <w:pPr>
        <w:spacing w:line="480" w:lineRule="exact"/>
        <w:ind w:firstLine="420" w:firstLineChars="200"/>
        <w:rPr>
          <w:rFonts w:asciiTheme="minorEastAsia" w:hAnsiTheme="minorEastAsia"/>
          <w:kern w:val="0"/>
        </w:rPr>
      </w:pPr>
      <w:r>
        <w:rPr>
          <w:rFonts w:hint="eastAsia" w:asciiTheme="minorEastAsia" w:hAnsiTheme="minorEastAsia"/>
          <w:kern w:val="0"/>
        </w:rPr>
        <w:t>【享受条件】</w:t>
      </w:r>
    </w:p>
    <w:p>
      <w:pPr>
        <w:spacing w:line="480" w:lineRule="exact"/>
        <w:ind w:firstLine="420" w:firstLineChars="200"/>
        <w:rPr>
          <w:rFonts w:asciiTheme="minorEastAsia" w:hAnsiTheme="minorEastAsia"/>
        </w:rPr>
      </w:pPr>
      <w:r>
        <w:rPr>
          <w:rFonts w:hint="eastAsia" w:asciiTheme="minorEastAsia" w:hAnsiTheme="minorEastAsia"/>
        </w:rPr>
        <w:t>将国有农用地出租给农业生产者用于农业生产。</w:t>
      </w:r>
    </w:p>
    <w:p>
      <w:pPr>
        <w:spacing w:line="480" w:lineRule="exact"/>
        <w:ind w:firstLine="420" w:firstLineChars="200"/>
        <w:rPr>
          <w:rFonts w:asciiTheme="minorEastAsia" w:hAnsiTheme="minorEastAsia"/>
          <w:kern w:val="0"/>
        </w:rPr>
      </w:pPr>
      <w:r>
        <w:rPr>
          <w:rFonts w:hint="eastAsia" w:asciiTheme="minorEastAsia" w:hAnsiTheme="minorEastAsia"/>
          <w:kern w:val="0"/>
        </w:rPr>
        <w:t>【政策依据】</w:t>
      </w:r>
    </w:p>
    <w:p>
      <w:pPr>
        <w:spacing w:line="480" w:lineRule="exact"/>
        <w:ind w:firstLine="420" w:firstLineChars="200"/>
        <w:rPr>
          <w:rFonts w:hint="eastAsia" w:asciiTheme="minorEastAsia" w:hAnsiTheme="minorEastAsia"/>
        </w:rPr>
      </w:pPr>
      <w:r>
        <w:rPr>
          <w:rFonts w:hint="eastAsia" w:asciiTheme="minorEastAsia" w:hAnsiTheme="minorEastAsia"/>
        </w:rPr>
        <w:t>《关于明确国有农用地出租等增值税政策的公告》（财政部 税务总局公告2020年第2号）</w:t>
      </w:r>
    </w:p>
    <w:p>
      <w:pPr>
        <w:pStyle w:val="6"/>
        <w:spacing w:line="480" w:lineRule="exact"/>
        <w:rPr>
          <w:rFonts w:hint="eastAsia" w:asciiTheme="minorEastAsia" w:hAnsiTheme="minorEastAsia"/>
          <w:sz w:val="24"/>
          <w:szCs w:val="24"/>
          <w:lang w:val="en-US" w:eastAsia="zh-CN"/>
        </w:rPr>
      </w:pPr>
      <w:bookmarkStart w:id="197" w:name="_Toc5795"/>
      <w:r>
        <w:rPr>
          <w:rFonts w:hint="eastAsia" w:asciiTheme="minorEastAsia" w:hAnsiTheme="minorEastAsia"/>
          <w:sz w:val="24"/>
          <w:szCs w:val="24"/>
          <w:lang w:val="en-US" w:eastAsia="zh-CN"/>
        </w:rPr>
        <w:t>26、对符合条件的单位进口符合条件的动植物种源，免征进口环节增值税</w:t>
      </w:r>
      <w:bookmarkEnd w:id="197"/>
    </w:p>
    <w:p>
      <w:pPr>
        <w:spacing w:line="480" w:lineRule="exact"/>
        <w:ind w:firstLine="420" w:firstLineChars="200"/>
        <w:rPr>
          <w:rFonts w:hint="default" w:asciiTheme="minorEastAsia" w:hAnsiTheme="minorEastAsia"/>
          <w:lang w:val="en-US" w:eastAsia="zh-CN"/>
        </w:rPr>
      </w:pPr>
      <w:r>
        <w:rPr>
          <w:rFonts w:hint="default" w:asciiTheme="minorEastAsia" w:hAnsiTheme="minorEastAsia"/>
          <w:lang w:val="en-US" w:eastAsia="zh-CN"/>
        </w:rPr>
        <w:t>【享受主体】</w:t>
      </w:r>
    </w:p>
    <w:p>
      <w:pPr>
        <w:spacing w:line="480" w:lineRule="exact"/>
        <w:ind w:firstLine="420" w:firstLineChars="200"/>
        <w:rPr>
          <w:rFonts w:hint="default" w:asciiTheme="minorEastAsia" w:hAnsiTheme="minorEastAsia"/>
          <w:lang w:val="en-US" w:eastAsia="zh-CN"/>
        </w:rPr>
      </w:pPr>
      <w:r>
        <w:rPr>
          <w:rFonts w:hint="default" w:asciiTheme="minorEastAsia" w:hAnsiTheme="minorEastAsia"/>
          <w:lang w:val="en-US" w:eastAsia="zh-CN"/>
        </w:rPr>
        <w:t>具备研究和培育繁殖条件的动植物科研院所、动物园、植物园、专业动植物保护单位、养殖场、种植园</w:t>
      </w:r>
      <w:r>
        <w:rPr>
          <w:rFonts w:hint="eastAsia" w:asciiTheme="minorEastAsia" w:hAnsiTheme="minorEastAsia"/>
          <w:lang w:val="en-US" w:eastAsia="zh-CN"/>
        </w:rPr>
        <w:t>以及军队、公安、安全部门（含缉私警察）</w:t>
      </w:r>
    </w:p>
    <w:p>
      <w:pPr>
        <w:spacing w:line="480" w:lineRule="exact"/>
        <w:ind w:firstLine="420" w:firstLineChars="200"/>
        <w:rPr>
          <w:rFonts w:hint="default" w:asciiTheme="minorEastAsia" w:hAnsiTheme="minorEastAsia"/>
          <w:lang w:val="en-US" w:eastAsia="zh-CN"/>
        </w:rPr>
      </w:pPr>
      <w:r>
        <w:rPr>
          <w:rFonts w:hint="default" w:asciiTheme="minorEastAsia" w:hAnsiTheme="minorEastAsia"/>
          <w:lang w:val="en-US" w:eastAsia="zh-CN"/>
        </w:rPr>
        <w:t>【优惠内容】</w:t>
      </w:r>
    </w:p>
    <w:p>
      <w:pPr>
        <w:spacing w:line="480" w:lineRule="exact"/>
        <w:ind w:firstLine="420" w:firstLineChars="200"/>
        <w:rPr>
          <w:rFonts w:hint="default" w:asciiTheme="minorEastAsia" w:hAnsiTheme="minorEastAsia"/>
          <w:lang w:val="en-US" w:eastAsia="zh-CN"/>
        </w:rPr>
      </w:pPr>
      <w:r>
        <w:rPr>
          <w:rFonts w:hint="default" w:asciiTheme="minorEastAsia" w:hAnsiTheme="minorEastAsia"/>
          <w:lang w:val="en-US" w:eastAsia="zh-CN"/>
        </w:rPr>
        <w:t>自2021年1月1日至2025年12月31日，对具备研究和培育繁殖条件的动植物科研院所、动物园、植物园、专业动植物保护单位、养殖场、种植园进口的用于科研、育种、繁殖的野生动植物种源，以及军队、公安、安全部门（含缉私警察）进口的军警用工作犬、工作犬精液及胚胎，免征进口环节增值税。</w:t>
      </w:r>
    </w:p>
    <w:p>
      <w:pPr>
        <w:spacing w:line="480" w:lineRule="exact"/>
        <w:ind w:firstLine="420" w:firstLineChars="200"/>
        <w:rPr>
          <w:rFonts w:hint="default" w:asciiTheme="minorEastAsia" w:hAnsiTheme="minorEastAsia"/>
          <w:lang w:val="en-US" w:eastAsia="zh-CN"/>
        </w:rPr>
      </w:pPr>
      <w:r>
        <w:rPr>
          <w:rFonts w:hint="default" w:asciiTheme="minorEastAsia" w:hAnsiTheme="minorEastAsia"/>
          <w:lang w:val="en-US" w:eastAsia="zh-CN"/>
        </w:rPr>
        <w:t>【享受条件】</w:t>
      </w:r>
    </w:p>
    <w:p>
      <w:pPr>
        <w:spacing w:line="480" w:lineRule="exact"/>
        <w:ind w:firstLine="420" w:firstLineChars="200"/>
        <w:rPr>
          <w:rFonts w:hint="default" w:asciiTheme="minorEastAsia" w:hAnsiTheme="minorEastAsia"/>
          <w:lang w:val="en-US" w:eastAsia="zh-CN"/>
        </w:rPr>
      </w:pPr>
      <w:r>
        <w:rPr>
          <w:rFonts w:hint="eastAsia" w:asciiTheme="minorEastAsia" w:hAnsiTheme="minorEastAsia"/>
          <w:lang w:val="en-US" w:eastAsia="zh-CN"/>
        </w:rPr>
        <w:t>进口</w:t>
      </w:r>
      <w:r>
        <w:rPr>
          <w:rFonts w:hint="default" w:asciiTheme="minorEastAsia" w:hAnsiTheme="minorEastAsia"/>
          <w:lang w:val="en-US" w:eastAsia="zh-CN"/>
        </w:rPr>
        <w:t>用于科研、育种、繁殖的野生动植物种源</w:t>
      </w:r>
      <w:r>
        <w:rPr>
          <w:rFonts w:hint="eastAsia" w:asciiTheme="minorEastAsia" w:hAnsiTheme="minorEastAsia"/>
          <w:lang w:val="en-US" w:eastAsia="zh-CN"/>
        </w:rPr>
        <w:t>以及进口的军警用工作犬、工作犬精液及胚胎。</w:t>
      </w:r>
    </w:p>
    <w:p>
      <w:pPr>
        <w:spacing w:line="480" w:lineRule="exact"/>
        <w:ind w:firstLine="420" w:firstLineChars="200"/>
        <w:rPr>
          <w:rFonts w:hint="default" w:asciiTheme="minorEastAsia" w:hAnsiTheme="minorEastAsia"/>
          <w:lang w:val="en-US" w:eastAsia="zh-CN"/>
        </w:rPr>
      </w:pPr>
      <w:r>
        <w:rPr>
          <w:rFonts w:hint="default" w:asciiTheme="minorEastAsia" w:hAnsiTheme="minorEastAsia"/>
          <w:lang w:val="en-US" w:eastAsia="zh-CN"/>
        </w:rPr>
        <w:t>【政策依据】</w:t>
      </w:r>
    </w:p>
    <w:p>
      <w:pPr>
        <w:spacing w:line="480" w:lineRule="exact"/>
        <w:ind w:firstLine="420" w:firstLineChars="200"/>
        <w:rPr>
          <w:rFonts w:hint="default" w:asciiTheme="minorEastAsia" w:hAnsiTheme="minorEastAsia"/>
          <w:lang w:val="en-US" w:eastAsia="zh-CN"/>
        </w:rPr>
      </w:pPr>
      <w:r>
        <w:rPr>
          <w:rFonts w:hint="default" w:asciiTheme="minorEastAsia" w:hAnsiTheme="minorEastAsia"/>
          <w:lang w:val="en-US" w:eastAsia="zh-CN"/>
        </w:rPr>
        <w:t>《财政部 海关总署 税务总局关于“十四五”期间种用野生动植物种源和军警用工作犬进口税收政策的通知》（财关税〔2021〕28号）</w:t>
      </w:r>
    </w:p>
    <w:p>
      <w:pPr>
        <w:pStyle w:val="4"/>
        <w:rPr>
          <w:rFonts w:asciiTheme="minorEastAsia" w:hAnsiTheme="minorEastAsia"/>
          <w:sz w:val="30"/>
          <w:szCs w:val="30"/>
        </w:rPr>
      </w:pPr>
      <w:bookmarkStart w:id="198" w:name="_Toc17568"/>
      <w:r>
        <w:rPr>
          <w:rFonts w:hint="eastAsia" w:asciiTheme="minorEastAsia" w:hAnsiTheme="minorEastAsia"/>
          <w:sz w:val="30"/>
          <w:szCs w:val="30"/>
        </w:rPr>
        <w:t>（二）企业所得税</w:t>
      </w:r>
      <w:bookmarkEnd w:id="198"/>
    </w:p>
    <w:p>
      <w:pPr>
        <w:pStyle w:val="6"/>
        <w:spacing w:line="480" w:lineRule="exact"/>
        <w:rPr>
          <w:rFonts w:asciiTheme="minorEastAsia" w:hAnsiTheme="minorEastAsia"/>
          <w:sz w:val="24"/>
          <w:szCs w:val="24"/>
        </w:rPr>
      </w:pPr>
      <w:bookmarkStart w:id="199" w:name="_Toc529053510"/>
      <w:bookmarkEnd w:id="199"/>
      <w:bookmarkStart w:id="200" w:name="_Toc529053509"/>
      <w:bookmarkEnd w:id="200"/>
      <w:bookmarkStart w:id="201" w:name="_Toc35613406"/>
      <w:bookmarkStart w:id="202" w:name="_Toc10971"/>
      <w:r>
        <w:rPr>
          <w:rFonts w:hint="eastAsia" w:asciiTheme="minorEastAsia" w:hAnsiTheme="minorEastAsia"/>
          <w:sz w:val="24"/>
          <w:szCs w:val="24"/>
        </w:rPr>
        <w:t>1、饮水工程运营管理单位从事规定的饮水工程新建项目企业所得税三免三减半</w:t>
      </w:r>
      <w:bookmarkEnd w:id="201"/>
      <w:bookmarkEnd w:id="202"/>
    </w:p>
    <w:p>
      <w:pPr>
        <w:widowControl/>
        <w:spacing w:line="480" w:lineRule="exact"/>
        <w:ind w:firstLine="420" w:firstLineChars="200"/>
        <w:jc w:val="left"/>
        <w:rPr>
          <w:rFonts w:asciiTheme="minorEastAsia" w:hAnsiTheme="minorEastAsia"/>
        </w:rPr>
      </w:pPr>
      <w:r>
        <w:rPr>
          <w:rFonts w:hint="eastAsia" w:asciiTheme="minorEastAsia" w:hAnsiTheme="minorEastAsia"/>
        </w:rPr>
        <w:t>【享受主体】</w:t>
      </w:r>
    </w:p>
    <w:p>
      <w:pPr>
        <w:widowControl/>
        <w:spacing w:line="480" w:lineRule="exact"/>
        <w:ind w:firstLine="420" w:firstLineChars="200"/>
        <w:jc w:val="left"/>
        <w:rPr>
          <w:rFonts w:asciiTheme="minorEastAsia" w:hAnsiTheme="minorEastAsia"/>
        </w:rPr>
      </w:pPr>
      <w:r>
        <w:rPr>
          <w:rFonts w:hint="eastAsia" w:asciiTheme="minorEastAsia" w:hAnsiTheme="minorEastAsia"/>
        </w:rPr>
        <w:t>饮水工程运营管理单位</w:t>
      </w:r>
    </w:p>
    <w:p>
      <w:pPr>
        <w:widowControl/>
        <w:spacing w:line="480" w:lineRule="exact"/>
        <w:ind w:firstLine="420" w:firstLineChars="200"/>
        <w:jc w:val="left"/>
        <w:rPr>
          <w:rFonts w:asciiTheme="minorEastAsia" w:hAnsiTheme="minorEastAsia"/>
        </w:rPr>
      </w:pPr>
      <w:r>
        <w:rPr>
          <w:rFonts w:hint="eastAsia" w:asciiTheme="minorEastAsia" w:hAnsiTheme="minorEastAsia"/>
        </w:rPr>
        <w:t>【优惠内容】</w:t>
      </w:r>
    </w:p>
    <w:p>
      <w:pPr>
        <w:widowControl/>
        <w:spacing w:line="480" w:lineRule="exact"/>
        <w:ind w:firstLine="420" w:firstLineChars="200"/>
        <w:jc w:val="left"/>
        <w:rPr>
          <w:rFonts w:asciiTheme="minorEastAsia" w:hAnsiTheme="minorEastAsia"/>
        </w:rPr>
      </w:pPr>
      <w:r>
        <w:rPr>
          <w:rFonts w:hint="eastAsia" w:asciiTheme="minorEastAsia" w:hAnsiTheme="minorEastAsia"/>
        </w:rPr>
        <w:t>对饮水工程运营管理单位从事《公共基础设施项目企业所得税优惠目录》规定的饮水工程新建项目投资经营的所得，自项目取得第一笔生产经营收入所属纳税年度起，第一年至第三年免征企业所得税，第四年至第六年减半征收企业所得税。</w:t>
      </w:r>
    </w:p>
    <w:p>
      <w:pPr>
        <w:widowControl/>
        <w:spacing w:line="480" w:lineRule="exact"/>
        <w:ind w:firstLine="420" w:firstLineChars="200"/>
        <w:jc w:val="left"/>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（1）饮水工程，是指为农村居民提供生活用水而建设的供水工程设施；</w:t>
      </w:r>
    </w:p>
    <w:p>
      <w:pPr>
        <w:spacing w:line="480" w:lineRule="exact"/>
        <w:ind w:firstLine="420" w:firstLineChars="200"/>
        <w:rPr>
          <w:rFonts w:asciiTheme="minorEastAsia" w:hAnsiTheme="minorEastAsia"/>
        </w:rPr>
      </w:pPr>
      <w:r>
        <w:rPr>
          <w:rFonts w:hint="eastAsia" w:asciiTheme="minorEastAsia" w:hAnsiTheme="minorEastAsia"/>
        </w:rPr>
        <w:t>（2）饮水工程运营管理单位，是指负责饮水工程运营管理的自来水公司、供水公司、供水（总）站（厂、中心）、村集体、农民用水合作组织等单位；</w:t>
      </w:r>
    </w:p>
    <w:p>
      <w:pPr>
        <w:widowControl/>
        <w:spacing w:line="480" w:lineRule="exact"/>
        <w:ind w:firstLine="420" w:firstLineChars="200"/>
        <w:jc w:val="left"/>
        <w:rPr>
          <w:rFonts w:asciiTheme="minorEastAsia" w:hAnsiTheme="minorEastAsia"/>
        </w:rPr>
      </w:pPr>
      <w:r>
        <w:rPr>
          <w:rFonts w:hint="eastAsia" w:asciiTheme="minorEastAsia" w:hAnsiTheme="minorEastAsia"/>
        </w:rPr>
        <w:t>【政策依据】</w:t>
      </w:r>
    </w:p>
    <w:p>
      <w:pPr>
        <w:spacing w:line="480" w:lineRule="exact"/>
        <w:ind w:right="20"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《关于继续实行农村饮水安全工程税收优惠政策的公告》（财政部 税务总局公告2019年第67号）</w:t>
      </w:r>
    </w:p>
    <w:p>
      <w:pPr>
        <w:spacing w:line="480" w:lineRule="exact"/>
        <w:ind w:right="20"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spacing w:line="480" w:lineRule="exact"/>
        <w:ind w:right="20"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）《财政部 税务总局关于继续实施农村饮水安全工程税收优惠政策的公告》（财政部 税务总局公告2023年第58号）</w:t>
      </w:r>
    </w:p>
    <w:p>
      <w:pPr>
        <w:pStyle w:val="6"/>
        <w:spacing w:line="480" w:lineRule="exact"/>
        <w:rPr>
          <w:rFonts w:asciiTheme="minorEastAsia" w:hAnsiTheme="minorEastAsia"/>
          <w:sz w:val="24"/>
          <w:szCs w:val="24"/>
        </w:rPr>
      </w:pPr>
      <w:bookmarkStart w:id="203" w:name="_Toc1154"/>
      <w:r>
        <w:rPr>
          <w:rFonts w:hint="eastAsia" w:asciiTheme="minorEastAsia" w:hAnsiTheme="minorEastAsia"/>
          <w:sz w:val="24"/>
          <w:szCs w:val="24"/>
        </w:rPr>
        <w:t>2、</w:t>
      </w:r>
      <w:bookmarkEnd w:id="203"/>
      <w:r>
        <w:rPr>
          <w:rFonts w:hint="eastAsia" w:asciiTheme="minorEastAsia" w:hAnsiTheme="minorEastAsia"/>
          <w:sz w:val="24"/>
          <w:szCs w:val="24"/>
        </w:rPr>
        <w:t>对符合条件的小额贷款公司取得的农户小额贷款利息收入减按90%计入应纳税所得额</w:t>
      </w:r>
    </w:p>
    <w:p>
      <w:pPr>
        <w:widowControl/>
        <w:spacing w:line="480" w:lineRule="exact"/>
        <w:ind w:firstLine="420" w:firstLineChars="200"/>
        <w:jc w:val="left"/>
        <w:rPr>
          <w:rFonts w:asciiTheme="minorEastAsia" w:hAnsiTheme="minorEastAsia"/>
        </w:rPr>
      </w:pPr>
      <w:r>
        <w:rPr>
          <w:rFonts w:hint="eastAsia" w:asciiTheme="minorEastAsia" w:hAnsiTheme="minorEastAsia"/>
        </w:rPr>
        <w:t>【享受主体】</w:t>
      </w:r>
    </w:p>
    <w:p>
      <w:pPr>
        <w:widowControl/>
        <w:spacing w:line="480" w:lineRule="exact"/>
        <w:ind w:firstLine="420" w:firstLineChars="200"/>
        <w:jc w:val="left"/>
        <w:rPr>
          <w:rFonts w:asciiTheme="minorEastAsia" w:hAnsiTheme="minorEastAsia"/>
        </w:rPr>
      </w:pPr>
      <w:r>
        <w:rPr>
          <w:rFonts w:hint="eastAsia" w:asciiTheme="minorEastAsia" w:hAnsiTheme="minorEastAsia"/>
        </w:rPr>
        <w:t>经省级金融管理部门（金融办、局等）批准成立的小额贷款公司</w:t>
      </w:r>
    </w:p>
    <w:p>
      <w:pPr>
        <w:widowControl/>
        <w:spacing w:line="480" w:lineRule="exact"/>
        <w:ind w:firstLine="420" w:firstLineChars="200"/>
        <w:jc w:val="left"/>
        <w:rPr>
          <w:rFonts w:asciiTheme="minorEastAsia" w:hAnsiTheme="minorEastAsia"/>
        </w:rPr>
      </w:pPr>
      <w:r>
        <w:rPr>
          <w:rFonts w:hint="eastAsia" w:asciiTheme="minorEastAsia" w:hAnsiTheme="minorEastAsia"/>
        </w:rPr>
        <w:t>【优惠内容】</w:t>
      </w:r>
    </w:p>
    <w:p>
      <w:pPr>
        <w:widowControl/>
        <w:spacing w:line="480" w:lineRule="exact"/>
        <w:ind w:firstLine="420" w:firstLineChars="200"/>
        <w:jc w:val="left"/>
        <w:rPr>
          <w:rFonts w:asciiTheme="minorEastAsia" w:hAnsiTheme="minorEastAsia"/>
        </w:rPr>
      </w:pPr>
      <w:r>
        <w:rPr>
          <w:rFonts w:hint="eastAsia" w:asciiTheme="minorEastAsia" w:hAnsiTheme="minorEastAsia"/>
        </w:rPr>
        <w:t>自2020年1月1日至202</w:t>
      </w:r>
      <w:r>
        <w:rPr>
          <w:rFonts w:hint="eastAsia" w:asciiTheme="minorEastAsia" w:hAnsiTheme="minorEastAsia"/>
          <w:lang w:val="en-US" w:eastAsia="zh-CN"/>
        </w:rPr>
        <w:t>7</w:t>
      </w:r>
      <w:r>
        <w:rPr>
          <w:rFonts w:hint="eastAsia" w:asciiTheme="minorEastAsia" w:hAnsiTheme="minorEastAsia"/>
        </w:rPr>
        <w:t>年12月31日，对经省级金融管理部门（金融办、局等）批准成立的小额贷款公司取得的农户小额贷款利息收入，在计算应纳税所得额时，按90%计入收入总额。</w:t>
      </w:r>
    </w:p>
    <w:p>
      <w:pPr>
        <w:widowControl/>
        <w:spacing w:line="480" w:lineRule="exact"/>
        <w:ind w:firstLine="420" w:firstLineChars="200"/>
        <w:jc w:val="left"/>
        <w:rPr>
          <w:rFonts w:asciiTheme="minorEastAsia" w:hAnsiTheme="minorEastAsia"/>
        </w:rPr>
      </w:pPr>
      <w:r>
        <w:rPr>
          <w:rFonts w:hint="eastAsia" w:asciiTheme="minorEastAsia" w:hAnsiTheme="minorEastAsia"/>
        </w:rPr>
        <w:t>【享受条件】</w:t>
      </w:r>
    </w:p>
    <w:p>
      <w:pPr>
        <w:widowControl/>
        <w:spacing w:line="480" w:lineRule="exact"/>
        <w:ind w:firstLine="420" w:firstLineChars="200"/>
        <w:jc w:val="left"/>
        <w:rPr>
          <w:rFonts w:asciiTheme="minorEastAsia" w:hAnsiTheme="minorEastAsia"/>
        </w:rPr>
      </w:pPr>
      <w:r>
        <w:rPr>
          <w:rFonts w:hint="eastAsia" w:asciiTheme="minorEastAsia" w:hAnsiTheme="minorEastAsia"/>
        </w:rPr>
        <w:t>（</w:t>
      </w:r>
      <w:r>
        <w:rPr>
          <w:rFonts w:asciiTheme="minorEastAsia" w:hAnsiTheme="minorEastAsia"/>
        </w:rPr>
        <w:t>1</w:t>
      </w:r>
      <w:r>
        <w:rPr>
          <w:rFonts w:hint="eastAsia" w:asciiTheme="minorEastAsia" w:hAnsiTheme="minorEastAsia"/>
        </w:rPr>
        <w:t>）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pPr>
        <w:widowControl/>
        <w:spacing w:line="480" w:lineRule="exact"/>
        <w:ind w:firstLine="420" w:firstLineChars="200"/>
        <w:jc w:val="left"/>
        <w:rPr>
          <w:rFonts w:asciiTheme="minorEastAsia" w:hAnsiTheme="minorEastAsia"/>
        </w:rPr>
      </w:pPr>
      <w:r>
        <w:rPr>
          <w:rFonts w:hint="eastAsia" w:asciiTheme="minorEastAsia" w:hAnsiTheme="minorEastAsia"/>
        </w:rPr>
        <w:t>（</w:t>
      </w:r>
      <w:r>
        <w:rPr>
          <w:rFonts w:asciiTheme="minorEastAsia" w:hAnsiTheme="minorEastAsia"/>
        </w:rPr>
        <w:t>2</w:t>
      </w:r>
      <w:r>
        <w:rPr>
          <w:rFonts w:hint="eastAsia" w:asciiTheme="minorEastAsia" w:hAnsiTheme="minorEastAsia"/>
        </w:rPr>
        <w:t>）小额贷款，是指单笔且该农户贷款余额总额在10万元（含本数）以下的贷款。</w:t>
      </w:r>
    </w:p>
    <w:p>
      <w:pPr>
        <w:widowControl/>
        <w:spacing w:line="480" w:lineRule="exact"/>
        <w:ind w:firstLine="420" w:firstLineChars="200"/>
        <w:jc w:val="left"/>
        <w:rPr>
          <w:rFonts w:asciiTheme="minorEastAsia" w:hAnsiTheme="minorEastAsia"/>
        </w:rPr>
      </w:pPr>
      <w:r>
        <w:rPr>
          <w:rFonts w:hint="eastAsia" w:asciiTheme="minorEastAsia" w:hAnsiTheme="minorEastAsia"/>
        </w:rPr>
        <w:t>【政策依据】</w:t>
      </w:r>
    </w:p>
    <w:p>
      <w:pPr>
        <w:widowControl/>
        <w:spacing w:line="480" w:lineRule="exact"/>
        <w:ind w:firstLine="420" w:firstLineChars="200"/>
        <w:jc w:val="left"/>
        <w:rPr>
          <w:rFonts w:asciiTheme="minorEastAsia" w:hAnsiTheme="minorEastAsia"/>
        </w:rPr>
      </w:pPr>
      <w:r>
        <w:rPr>
          <w:rFonts w:hint="eastAsia" w:asciiTheme="minorEastAsia" w:hAnsiTheme="minorEastAsia"/>
        </w:rPr>
        <w:t>（1）《财政部 税务总局关于小额贷款公司有关税收政策的通知》（财税[2017]48号）</w:t>
      </w:r>
    </w:p>
    <w:p>
      <w:pPr>
        <w:widowControl/>
        <w:spacing w:line="480" w:lineRule="exact"/>
        <w:ind w:firstLine="420" w:firstLineChars="200"/>
        <w:jc w:val="left"/>
        <w:rPr>
          <w:rFonts w:hint="eastAsia" w:asciiTheme="minorEastAsia" w:hAnsiTheme="minorEastAsia"/>
        </w:rPr>
      </w:pPr>
      <w:r>
        <w:rPr>
          <w:rFonts w:hint="eastAsia" w:asciiTheme="minorEastAsia" w:hAnsiTheme="minorEastAsia"/>
        </w:rPr>
        <w:t>（2）《关于延续实施普惠金融有关税收优惠政策的公告》（财政部 税务总局公告2020年第22号）</w:t>
      </w:r>
    </w:p>
    <w:p>
      <w:pPr>
        <w:widowControl/>
        <w:spacing w:line="480" w:lineRule="exact"/>
        <w:ind w:firstLine="420" w:firstLineChars="200"/>
        <w:jc w:val="left"/>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税务总局关于延续实施小额贷款公司有关税收优惠政策的公告》（财政部 税务总局公告2023年第54号）</w:t>
      </w:r>
    </w:p>
    <w:p>
      <w:pPr>
        <w:pStyle w:val="6"/>
        <w:spacing w:line="480" w:lineRule="exact"/>
        <w:rPr>
          <w:rFonts w:asciiTheme="minorEastAsia" w:hAnsiTheme="minorEastAsia"/>
          <w:sz w:val="24"/>
          <w:szCs w:val="24"/>
        </w:rPr>
      </w:pPr>
      <w:bookmarkStart w:id="204" w:name="_Toc31668"/>
      <w:r>
        <w:rPr>
          <w:rFonts w:hint="eastAsia" w:asciiTheme="minorEastAsia" w:hAnsiTheme="minorEastAsia"/>
          <w:sz w:val="24"/>
          <w:szCs w:val="24"/>
        </w:rPr>
        <w:t>3、</w:t>
      </w:r>
      <w:bookmarkEnd w:id="204"/>
      <w:r>
        <w:rPr>
          <w:rFonts w:hint="eastAsia" w:asciiTheme="minorEastAsia" w:hAnsiTheme="minorEastAsia"/>
          <w:sz w:val="24"/>
          <w:szCs w:val="24"/>
        </w:rPr>
        <w:t>金融机构和保险公司符合条件的农户小额贷款利息收入和保费收入减按90%计入应纳税所得额</w:t>
      </w:r>
    </w:p>
    <w:p>
      <w:pPr>
        <w:spacing w:line="480" w:lineRule="exact"/>
        <w:ind w:left="40" w:right="20" w:firstLine="420"/>
        <w:rPr>
          <w:rFonts w:asciiTheme="minorEastAsia" w:hAnsiTheme="minorEastAsia"/>
        </w:rPr>
      </w:pPr>
      <w:r>
        <w:rPr>
          <w:rFonts w:hint="eastAsia" w:asciiTheme="minorEastAsia" w:hAnsiTheme="minorEastAsia"/>
        </w:rPr>
        <w:t>【享受主体】</w:t>
      </w:r>
    </w:p>
    <w:p>
      <w:pPr>
        <w:spacing w:line="480" w:lineRule="exact"/>
        <w:ind w:left="40" w:right="20" w:firstLine="420"/>
        <w:rPr>
          <w:rFonts w:asciiTheme="minorEastAsia" w:hAnsiTheme="minorEastAsia"/>
        </w:rPr>
      </w:pPr>
      <w:r>
        <w:rPr>
          <w:rFonts w:hint="eastAsia" w:asciiTheme="minorEastAsia" w:hAnsiTheme="minorEastAsia"/>
        </w:rPr>
        <w:t>金融机构、保险公司</w:t>
      </w:r>
    </w:p>
    <w:p>
      <w:pPr>
        <w:spacing w:line="480" w:lineRule="exact"/>
        <w:ind w:left="40" w:right="20" w:firstLine="420"/>
        <w:rPr>
          <w:rFonts w:asciiTheme="minorEastAsia" w:hAnsiTheme="minorEastAsia"/>
        </w:rPr>
      </w:pPr>
      <w:r>
        <w:rPr>
          <w:rFonts w:hint="eastAsia" w:asciiTheme="minorEastAsia" w:hAnsiTheme="minorEastAsia"/>
        </w:rPr>
        <w:t>【优惠内容】</w:t>
      </w:r>
    </w:p>
    <w:p>
      <w:pPr>
        <w:spacing w:line="480" w:lineRule="exact"/>
        <w:ind w:left="40" w:right="20" w:firstLine="420"/>
        <w:rPr>
          <w:rFonts w:asciiTheme="minorEastAsia" w:hAnsiTheme="minorEastAsia"/>
        </w:rPr>
      </w:pPr>
      <w:r>
        <w:rPr>
          <w:rFonts w:hint="eastAsia" w:asciiTheme="minorEastAsia" w:hAnsiTheme="minorEastAsia"/>
        </w:rPr>
        <w:t>（1）自2020年1月1日至202</w:t>
      </w:r>
      <w:r>
        <w:rPr>
          <w:rFonts w:hint="eastAsia" w:asciiTheme="minorEastAsia" w:hAnsiTheme="minorEastAsia"/>
          <w:lang w:val="en-US" w:eastAsia="zh-CN"/>
        </w:rPr>
        <w:t>7</w:t>
      </w:r>
      <w:r>
        <w:rPr>
          <w:rFonts w:hint="eastAsia" w:asciiTheme="minorEastAsia" w:hAnsiTheme="minorEastAsia"/>
        </w:rPr>
        <w:t>年12月31日，对金融机构农户小额贷款的利息收入在计算应纳税所得额时，按90%计入收入总额。</w:t>
      </w:r>
    </w:p>
    <w:p>
      <w:pPr>
        <w:spacing w:line="480" w:lineRule="exact"/>
        <w:ind w:left="40" w:right="20" w:firstLine="420"/>
        <w:rPr>
          <w:rFonts w:asciiTheme="minorEastAsia" w:hAnsiTheme="minorEastAsia"/>
        </w:rPr>
      </w:pPr>
      <w:r>
        <w:rPr>
          <w:rFonts w:hint="eastAsia" w:asciiTheme="minorEastAsia" w:hAnsiTheme="minorEastAsia"/>
        </w:rPr>
        <w:t>（2）自2020年1月1日至202</w:t>
      </w:r>
      <w:r>
        <w:rPr>
          <w:rFonts w:hint="eastAsia" w:asciiTheme="minorEastAsia" w:hAnsiTheme="minorEastAsia"/>
          <w:lang w:val="en-US" w:eastAsia="zh-CN"/>
        </w:rPr>
        <w:t>7</w:t>
      </w:r>
      <w:r>
        <w:rPr>
          <w:rFonts w:hint="eastAsia" w:asciiTheme="minorEastAsia" w:hAnsiTheme="minorEastAsia"/>
        </w:rPr>
        <w:t>年12月31日，对保险公司为种植业、养殖业提供保险业务取得的保费收入，在计算应纳税所得额时，按90%计入收入总额。</w:t>
      </w:r>
    </w:p>
    <w:p>
      <w:pPr>
        <w:spacing w:line="480" w:lineRule="exact"/>
        <w:ind w:left="40" w:right="20" w:firstLine="420"/>
        <w:rPr>
          <w:rFonts w:asciiTheme="minorEastAsia" w:hAnsiTheme="minorEastAsia"/>
        </w:rPr>
      </w:pPr>
      <w:r>
        <w:rPr>
          <w:rFonts w:hint="eastAsia" w:asciiTheme="minorEastAsia" w:hAnsiTheme="minorEastAsia"/>
        </w:rPr>
        <w:t>【享受条件】</w:t>
      </w:r>
    </w:p>
    <w:p>
      <w:pPr>
        <w:spacing w:line="480" w:lineRule="exact"/>
        <w:ind w:left="40" w:right="20" w:firstLine="420"/>
        <w:rPr>
          <w:rFonts w:asciiTheme="minorEastAsia" w:hAnsiTheme="minorEastAsia"/>
        </w:rPr>
      </w:pPr>
      <w:r>
        <w:rPr>
          <w:rFonts w:hint="eastAsia" w:asciiTheme="minorEastAsia" w:hAnsiTheme="minorEastAsia"/>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pPr>
        <w:spacing w:line="480" w:lineRule="exact"/>
        <w:ind w:left="40" w:right="20" w:firstLine="420"/>
        <w:rPr>
          <w:rFonts w:asciiTheme="minorEastAsia" w:hAnsiTheme="minorEastAsia"/>
        </w:rPr>
      </w:pPr>
      <w:r>
        <w:rPr>
          <w:rFonts w:hint="eastAsia" w:asciiTheme="minorEastAsia" w:hAnsiTheme="minorEastAsia"/>
        </w:rPr>
        <w:t>（2）小额贷款，是指单笔且该农户贷款余额总额在10万元（含本数）以下的贷款。</w:t>
      </w:r>
    </w:p>
    <w:p>
      <w:pPr>
        <w:spacing w:line="480" w:lineRule="exact"/>
        <w:ind w:left="40" w:right="20" w:firstLine="420"/>
        <w:rPr>
          <w:rFonts w:asciiTheme="minorEastAsia" w:hAnsiTheme="minorEastAsia"/>
        </w:rPr>
      </w:pPr>
      <w:r>
        <w:rPr>
          <w:rFonts w:hint="eastAsia" w:asciiTheme="minorEastAsia" w:hAnsiTheme="minorEastAsia"/>
        </w:rPr>
        <w:t>（3）保费收入，是指原保险保费收入加上分保费收入减去分出保费后的余额。</w:t>
      </w:r>
    </w:p>
    <w:p>
      <w:pPr>
        <w:spacing w:line="480" w:lineRule="exact"/>
        <w:ind w:left="40" w:right="20" w:firstLine="210" w:firstLineChars="100"/>
        <w:rPr>
          <w:rFonts w:asciiTheme="minorEastAsia" w:hAnsiTheme="minorEastAsia"/>
        </w:rPr>
      </w:pPr>
      <w:r>
        <w:rPr>
          <w:rFonts w:hint="eastAsia" w:asciiTheme="minorEastAsia" w:hAnsiTheme="minorEastAsia"/>
        </w:rPr>
        <w:t>　（4）金融机构应对符合条件的农户小额贷款利息收入进行单独核算。</w:t>
      </w:r>
    </w:p>
    <w:p>
      <w:pPr>
        <w:spacing w:line="480" w:lineRule="exact"/>
        <w:ind w:left="40" w:right="20" w:firstLine="315" w:firstLineChars="150"/>
        <w:rPr>
          <w:rFonts w:asciiTheme="minorEastAsia" w:hAnsiTheme="minorEastAsia"/>
        </w:rPr>
      </w:pPr>
      <w:r>
        <w:rPr>
          <w:rFonts w:hint="eastAsia" w:asciiTheme="minorEastAsia" w:hAnsiTheme="minorEastAsia"/>
        </w:rPr>
        <w:t>【政策依据】</w:t>
      </w:r>
    </w:p>
    <w:p>
      <w:pPr>
        <w:spacing w:line="480" w:lineRule="exact"/>
        <w:ind w:left="40" w:right="20" w:firstLine="420"/>
        <w:rPr>
          <w:rFonts w:asciiTheme="minorEastAsia" w:hAnsiTheme="minorEastAsia"/>
        </w:rPr>
      </w:pPr>
      <w:r>
        <w:rPr>
          <w:rFonts w:hint="eastAsia" w:asciiTheme="minorEastAsia" w:hAnsiTheme="minorEastAsia"/>
        </w:rPr>
        <w:t>（1）《财政部 国家税务总局关于延续支持农村金融发展有关税收政策的通知》（财税[2017]44号）</w:t>
      </w:r>
    </w:p>
    <w:p>
      <w:pPr>
        <w:spacing w:line="480" w:lineRule="exact"/>
        <w:ind w:left="40" w:right="20" w:firstLine="420"/>
        <w:rPr>
          <w:rFonts w:hint="eastAsia" w:asciiTheme="minorEastAsia" w:hAnsiTheme="minorEastAsia"/>
        </w:rPr>
      </w:pPr>
      <w:r>
        <w:rPr>
          <w:rFonts w:hint="eastAsia" w:asciiTheme="minorEastAsia" w:hAnsiTheme="minorEastAsia"/>
        </w:rPr>
        <w:t>（2）《关于延续实施普惠金融有关税收优惠政策的公告》（财政部 税务总局公告2020年第22号）</w:t>
      </w:r>
    </w:p>
    <w:p>
      <w:pPr>
        <w:spacing w:line="480" w:lineRule="exact"/>
        <w:ind w:left="40" w:right="20" w:firstLine="420"/>
        <w:rPr>
          <w:rFonts w:hint="eastAsia" w:asciiTheme="minorEastAsia" w:hAnsiTheme="minorEastAsia" w:eastAsiaTheme="minorEastAsia"/>
          <w:lang w:val="en-US" w:eastAsia="zh-CN"/>
        </w:rPr>
      </w:pPr>
      <w:r>
        <w:rPr>
          <w:rFonts w:hint="eastAsia" w:asciiTheme="minorEastAsia" w:hAnsiTheme="minorEastAsia"/>
          <w:lang w:val="en-US" w:eastAsia="zh-CN"/>
        </w:rPr>
        <w:t>（3）《财政部 税务总局关于延续实施支持农村金融发展企业所得税政策的公告》（财政部 税务总局公告2023年第55号）</w:t>
      </w:r>
    </w:p>
    <w:p>
      <w:pPr>
        <w:pStyle w:val="6"/>
        <w:spacing w:line="480" w:lineRule="exact"/>
        <w:rPr>
          <w:rFonts w:asciiTheme="minorEastAsia" w:hAnsiTheme="minorEastAsia"/>
          <w:sz w:val="24"/>
          <w:szCs w:val="24"/>
        </w:rPr>
      </w:pPr>
      <w:bookmarkStart w:id="205" w:name="_Toc529053513"/>
      <w:bookmarkEnd w:id="205"/>
      <w:bookmarkStart w:id="206" w:name="_Toc532221487"/>
      <w:bookmarkStart w:id="207" w:name="_Toc19995"/>
      <w:r>
        <w:rPr>
          <w:rFonts w:hint="eastAsia" w:asciiTheme="minorEastAsia" w:hAnsiTheme="minorEastAsia"/>
          <w:sz w:val="24"/>
          <w:szCs w:val="24"/>
        </w:rPr>
        <w:t>4、农、林、牧、渔业项目所得免（减）征企业所得税</w:t>
      </w:r>
      <w:bookmarkEnd w:id="206"/>
      <w:bookmarkEnd w:id="207"/>
    </w:p>
    <w:p>
      <w:pPr>
        <w:spacing w:line="480" w:lineRule="exact"/>
        <w:ind w:firstLine="420" w:firstLineChars="200"/>
        <w:rPr>
          <w:rFonts w:asciiTheme="minorEastAsia" w:hAnsiTheme="minorEastAsia"/>
          <w:kern w:val="0"/>
        </w:rPr>
      </w:pPr>
      <w:r>
        <w:rPr>
          <w:rFonts w:hint="eastAsia" w:asciiTheme="minorEastAsia" w:hAnsiTheme="minorEastAsia"/>
          <w:kern w:val="0"/>
        </w:rPr>
        <w:t>【享受主体】</w:t>
      </w:r>
    </w:p>
    <w:p>
      <w:pPr>
        <w:spacing w:line="480" w:lineRule="exact"/>
        <w:ind w:firstLine="420" w:firstLineChars="200"/>
        <w:rPr>
          <w:rFonts w:asciiTheme="minorEastAsia" w:hAnsiTheme="minorEastAsia"/>
          <w:kern w:val="0"/>
        </w:rPr>
      </w:pPr>
      <w:r>
        <w:rPr>
          <w:rFonts w:hint="eastAsia" w:asciiTheme="minorEastAsia" w:hAnsiTheme="minorEastAsia"/>
          <w:kern w:val="0"/>
        </w:rPr>
        <w:t>从事农、林、牧、渔业项目的企业</w:t>
      </w:r>
      <w:bookmarkStart w:id="208" w:name="_Toc529052457"/>
      <w:bookmarkEnd w:id="208"/>
    </w:p>
    <w:p>
      <w:pPr>
        <w:spacing w:line="480" w:lineRule="exact"/>
        <w:ind w:firstLine="420" w:firstLineChars="200"/>
        <w:rPr>
          <w:rFonts w:asciiTheme="minorEastAsia" w:hAnsiTheme="minorEastAsia"/>
          <w:kern w:val="0"/>
        </w:rPr>
      </w:pPr>
      <w:r>
        <w:rPr>
          <w:rFonts w:hint="eastAsia" w:asciiTheme="minorEastAsia" w:hAnsiTheme="minorEastAsia"/>
          <w:kern w:val="0"/>
        </w:rPr>
        <w:t>【优惠内容】</w:t>
      </w:r>
    </w:p>
    <w:p>
      <w:pPr>
        <w:spacing w:line="480" w:lineRule="exact"/>
        <w:ind w:firstLine="420" w:firstLineChars="200"/>
        <w:rPr>
          <w:rFonts w:asciiTheme="minorEastAsia" w:hAnsiTheme="minorEastAsia"/>
          <w:kern w:val="0"/>
        </w:rPr>
      </w:pPr>
      <w:r>
        <w:rPr>
          <w:rFonts w:hint="eastAsia" w:asciiTheme="minorEastAsia" w:hAnsiTheme="minorEastAsia"/>
          <w:kern w:val="0"/>
        </w:rPr>
        <w:t>（1）企业从事下列项目的所得，免征企业所得税：</w:t>
      </w:r>
      <w:r>
        <w:rPr>
          <w:rFonts w:hint="eastAsia" w:asciiTheme="minorEastAsia" w:hAnsiTheme="minorEastAsia"/>
          <w:kern w:val="0"/>
        </w:rPr>
        <w:br w:type="textWrapping"/>
      </w:r>
      <w:r>
        <w:rPr>
          <w:rFonts w:hint="eastAsia" w:asciiTheme="minorEastAsia" w:hAnsiTheme="minorEastAsia"/>
          <w:kern w:val="0"/>
        </w:rPr>
        <w:t xml:space="preserve">     ①蔬菜、谷物、薯类、油料、豆类、棉花、麻类、糖料、水果、坚果的种植；</w:t>
      </w:r>
      <w:r>
        <w:rPr>
          <w:rFonts w:hint="eastAsia" w:asciiTheme="minorEastAsia" w:hAnsiTheme="minorEastAsia"/>
          <w:kern w:val="0"/>
        </w:rPr>
        <w:br w:type="textWrapping"/>
      </w:r>
      <w:r>
        <w:rPr>
          <w:rFonts w:hint="eastAsia" w:asciiTheme="minorEastAsia" w:hAnsiTheme="minorEastAsia"/>
          <w:kern w:val="0"/>
        </w:rPr>
        <w:t xml:space="preserve">     ②农作物新品种的选育；</w:t>
      </w:r>
      <w:r>
        <w:rPr>
          <w:rFonts w:hint="eastAsia" w:asciiTheme="minorEastAsia" w:hAnsiTheme="minorEastAsia"/>
          <w:kern w:val="0"/>
        </w:rPr>
        <w:br w:type="textWrapping"/>
      </w:r>
      <w:r>
        <w:rPr>
          <w:rFonts w:hint="eastAsia" w:asciiTheme="minorEastAsia" w:hAnsiTheme="minorEastAsia"/>
          <w:kern w:val="0"/>
        </w:rPr>
        <w:t xml:space="preserve">     ③中药材的种植；</w:t>
      </w:r>
      <w:r>
        <w:rPr>
          <w:rFonts w:hint="eastAsia" w:asciiTheme="minorEastAsia" w:hAnsiTheme="minorEastAsia"/>
          <w:kern w:val="0"/>
        </w:rPr>
        <w:br w:type="textWrapping"/>
      </w:r>
      <w:r>
        <w:rPr>
          <w:rFonts w:hint="eastAsia" w:asciiTheme="minorEastAsia" w:hAnsiTheme="minorEastAsia"/>
          <w:kern w:val="0"/>
        </w:rPr>
        <w:t xml:space="preserve">     ④林木的培育和种植；</w:t>
      </w:r>
      <w:r>
        <w:rPr>
          <w:rFonts w:hint="eastAsia" w:asciiTheme="minorEastAsia" w:hAnsiTheme="minorEastAsia"/>
          <w:kern w:val="0"/>
        </w:rPr>
        <w:br w:type="textWrapping"/>
      </w:r>
      <w:r>
        <w:rPr>
          <w:rFonts w:hint="eastAsia" w:asciiTheme="minorEastAsia" w:hAnsiTheme="minorEastAsia"/>
          <w:kern w:val="0"/>
        </w:rPr>
        <w:t xml:space="preserve">     ⑤牲畜、家禽的饲养；</w:t>
      </w:r>
      <w:r>
        <w:rPr>
          <w:rFonts w:hint="eastAsia" w:asciiTheme="minorEastAsia" w:hAnsiTheme="minorEastAsia"/>
          <w:kern w:val="0"/>
        </w:rPr>
        <w:br w:type="textWrapping"/>
      </w:r>
      <w:r>
        <w:rPr>
          <w:rFonts w:hint="eastAsia" w:asciiTheme="minorEastAsia" w:hAnsiTheme="minorEastAsia"/>
          <w:kern w:val="0"/>
        </w:rPr>
        <w:t xml:space="preserve">     ⑥林产品的采集；</w:t>
      </w:r>
      <w:r>
        <w:rPr>
          <w:rFonts w:hint="eastAsia" w:asciiTheme="minorEastAsia" w:hAnsiTheme="minorEastAsia"/>
          <w:kern w:val="0"/>
        </w:rPr>
        <w:br w:type="textWrapping"/>
      </w:r>
      <w:r>
        <w:rPr>
          <w:rFonts w:hint="eastAsia" w:asciiTheme="minorEastAsia" w:hAnsiTheme="minorEastAsia"/>
          <w:kern w:val="0"/>
        </w:rPr>
        <w:t xml:space="preserve">     ⑦灌溉、农产品初加工、兽医、农技推广、农机作业和维修等农、林、牧、渔服务业项目；</w:t>
      </w:r>
      <w:r>
        <w:rPr>
          <w:rFonts w:hint="eastAsia" w:asciiTheme="minorEastAsia" w:hAnsiTheme="minorEastAsia"/>
          <w:kern w:val="0"/>
        </w:rPr>
        <w:br w:type="textWrapping"/>
      </w:r>
      <w:r>
        <w:rPr>
          <w:rFonts w:hint="eastAsia" w:asciiTheme="minorEastAsia" w:hAnsiTheme="minorEastAsia"/>
          <w:kern w:val="0"/>
        </w:rPr>
        <w:t xml:space="preserve">     ⑧远洋捕捞。</w:t>
      </w:r>
      <w:r>
        <w:rPr>
          <w:rFonts w:hint="eastAsia" w:asciiTheme="minorEastAsia" w:hAnsiTheme="minorEastAsia"/>
          <w:kern w:val="0"/>
        </w:rPr>
        <w:br w:type="textWrapping"/>
      </w:r>
      <w:r>
        <w:rPr>
          <w:rFonts w:hint="eastAsia" w:asciiTheme="minorEastAsia" w:hAnsiTheme="minorEastAsia"/>
          <w:kern w:val="0"/>
        </w:rPr>
        <w:t xml:space="preserve">    （2）企业从事下列项目的所得，减半征收企业所得税：</w:t>
      </w:r>
      <w:r>
        <w:rPr>
          <w:rFonts w:hint="eastAsia" w:asciiTheme="minorEastAsia" w:hAnsiTheme="minorEastAsia"/>
          <w:kern w:val="0"/>
        </w:rPr>
        <w:br w:type="textWrapping"/>
      </w:r>
      <w:r>
        <w:rPr>
          <w:rFonts w:hint="eastAsia" w:asciiTheme="minorEastAsia" w:hAnsiTheme="minorEastAsia"/>
          <w:kern w:val="0"/>
        </w:rPr>
        <w:t xml:space="preserve">     ①花卉、茶以及其他饮料作物和香料作物的种植；</w:t>
      </w:r>
      <w:r>
        <w:rPr>
          <w:rFonts w:hint="eastAsia" w:asciiTheme="minorEastAsia" w:hAnsiTheme="minorEastAsia"/>
          <w:kern w:val="0"/>
        </w:rPr>
        <w:br w:type="textWrapping"/>
      </w:r>
      <w:r>
        <w:rPr>
          <w:rFonts w:hint="eastAsia" w:asciiTheme="minorEastAsia" w:hAnsiTheme="minorEastAsia"/>
          <w:kern w:val="0"/>
        </w:rPr>
        <w:t xml:space="preserve">     ②海水养殖、内陆养殖。</w:t>
      </w:r>
    </w:p>
    <w:p>
      <w:pPr>
        <w:spacing w:line="480" w:lineRule="exact"/>
        <w:ind w:firstLine="420" w:firstLineChars="200"/>
        <w:rPr>
          <w:rFonts w:asciiTheme="minorEastAsia" w:hAnsiTheme="minorEastAsia"/>
          <w:kern w:val="0"/>
        </w:rPr>
      </w:pPr>
      <w:r>
        <w:rPr>
          <w:rFonts w:hint="eastAsia" w:asciiTheme="minorEastAsia" w:hAnsiTheme="minorEastAsia"/>
          <w:kern w:val="0"/>
        </w:rPr>
        <w:t>【享受条件】</w:t>
      </w:r>
    </w:p>
    <w:p>
      <w:pPr>
        <w:spacing w:line="480" w:lineRule="exact"/>
        <w:ind w:firstLine="420" w:firstLineChars="200"/>
        <w:rPr>
          <w:rFonts w:asciiTheme="minorEastAsia" w:hAnsiTheme="minorEastAsia"/>
          <w:kern w:val="0"/>
        </w:rPr>
      </w:pPr>
      <w:r>
        <w:rPr>
          <w:rFonts w:hint="eastAsia" w:asciiTheme="minorEastAsia" w:hAnsiTheme="minorEastAsia"/>
          <w:kern w:val="0"/>
        </w:rPr>
        <w:t>从事满足条件的农、林、牧、渔业项目的所得</w:t>
      </w:r>
    </w:p>
    <w:p>
      <w:pPr>
        <w:spacing w:line="480" w:lineRule="exact"/>
        <w:ind w:firstLine="420" w:firstLineChars="200"/>
        <w:rPr>
          <w:rFonts w:asciiTheme="minorEastAsia" w:hAnsiTheme="minorEastAsia"/>
          <w:kern w:val="0"/>
        </w:rPr>
      </w:pPr>
      <w:r>
        <w:rPr>
          <w:rFonts w:hint="eastAsia" w:asciiTheme="minorEastAsia" w:hAnsiTheme="minorEastAsia"/>
          <w:kern w:val="0"/>
        </w:rPr>
        <w:t>【政策依据】</w:t>
      </w:r>
    </w:p>
    <w:p>
      <w:pPr>
        <w:spacing w:line="480" w:lineRule="exact"/>
        <w:ind w:firstLine="420" w:firstLineChars="200"/>
        <w:rPr>
          <w:rFonts w:asciiTheme="minorEastAsia" w:hAnsiTheme="minorEastAsia"/>
          <w:kern w:val="0"/>
        </w:rPr>
      </w:pPr>
      <w:r>
        <w:rPr>
          <w:rFonts w:hint="eastAsia" w:asciiTheme="minorEastAsia" w:hAnsiTheme="minorEastAsia"/>
          <w:kern w:val="0"/>
        </w:rPr>
        <w:t>（1）《中华人民共和国企业所得税法》（中华人民共和国主席令第63号）</w:t>
      </w:r>
    </w:p>
    <w:p>
      <w:pPr>
        <w:spacing w:line="480" w:lineRule="exact"/>
        <w:ind w:firstLine="420" w:firstLineChars="200"/>
        <w:rPr>
          <w:rFonts w:asciiTheme="minorEastAsia" w:hAnsiTheme="minorEastAsia"/>
          <w:kern w:val="0"/>
        </w:rPr>
      </w:pPr>
      <w:r>
        <w:rPr>
          <w:rFonts w:hint="eastAsia" w:asciiTheme="minorEastAsia" w:hAnsiTheme="minorEastAsia"/>
          <w:kern w:val="0"/>
        </w:rPr>
        <w:t>（2）《中华人民共和国企业所得税法实施条例》（中华人民共和国国务院令第512号）</w:t>
      </w:r>
    </w:p>
    <w:p>
      <w:pPr>
        <w:pStyle w:val="6"/>
        <w:spacing w:line="480" w:lineRule="exact"/>
        <w:rPr>
          <w:rFonts w:asciiTheme="minorEastAsia" w:hAnsiTheme="minorEastAsia"/>
          <w:sz w:val="24"/>
          <w:szCs w:val="24"/>
        </w:rPr>
      </w:pPr>
      <w:bookmarkStart w:id="209" w:name="_Toc529053542"/>
      <w:bookmarkEnd w:id="209"/>
      <w:bookmarkStart w:id="210" w:name="_Toc530939109"/>
      <w:bookmarkStart w:id="211" w:name="_Toc8608"/>
      <w:bookmarkStart w:id="212" w:name="_Toc532221488"/>
      <w:bookmarkStart w:id="213" w:name="_Toc609"/>
      <w:bookmarkStart w:id="214" w:name="_Toc530669841"/>
      <w:bookmarkStart w:id="215" w:name="_Toc529207252"/>
      <w:r>
        <w:rPr>
          <w:rFonts w:hint="eastAsia" w:asciiTheme="minorEastAsia" w:hAnsiTheme="minorEastAsia"/>
          <w:sz w:val="24"/>
          <w:szCs w:val="24"/>
        </w:rPr>
        <w:t>5、农产品初加工所得免征企业所得税</w:t>
      </w:r>
      <w:bookmarkEnd w:id="210"/>
      <w:bookmarkEnd w:id="211"/>
      <w:bookmarkEnd w:id="212"/>
      <w:bookmarkEnd w:id="213"/>
      <w:bookmarkEnd w:id="214"/>
    </w:p>
    <w:p>
      <w:pPr>
        <w:spacing w:line="480" w:lineRule="exact"/>
        <w:ind w:firstLine="420" w:firstLineChars="200"/>
        <w:rPr>
          <w:rFonts w:asciiTheme="minorEastAsia" w:hAnsiTheme="minorEastAsia"/>
          <w:kern w:val="0"/>
        </w:rPr>
      </w:pPr>
      <w:r>
        <w:rPr>
          <w:rFonts w:hint="eastAsia" w:asciiTheme="minorEastAsia" w:hAnsiTheme="minorEastAsia"/>
          <w:kern w:val="0"/>
        </w:rPr>
        <w:t>【享受主体】</w:t>
      </w:r>
    </w:p>
    <w:p>
      <w:pPr>
        <w:spacing w:line="480" w:lineRule="exact"/>
        <w:ind w:firstLine="420" w:firstLineChars="200"/>
        <w:rPr>
          <w:rFonts w:asciiTheme="minorEastAsia" w:hAnsiTheme="minorEastAsia"/>
          <w:kern w:val="0"/>
        </w:rPr>
      </w:pPr>
      <w:r>
        <w:rPr>
          <w:rFonts w:hint="eastAsia" w:asciiTheme="minorEastAsia" w:hAnsiTheme="minorEastAsia"/>
          <w:kern w:val="0"/>
        </w:rPr>
        <w:t>从事农产品初加工的企业</w:t>
      </w:r>
      <w:bookmarkStart w:id="216" w:name="_Toc529052458"/>
      <w:bookmarkEnd w:id="216"/>
    </w:p>
    <w:p>
      <w:pPr>
        <w:spacing w:line="480" w:lineRule="exact"/>
        <w:ind w:firstLine="420" w:firstLineChars="200"/>
        <w:rPr>
          <w:rFonts w:asciiTheme="minorEastAsia" w:hAnsiTheme="minorEastAsia"/>
          <w:kern w:val="0"/>
        </w:rPr>
      </w:pPr>
      <w:r>
        <w:rPr>
          <w:rFonts w:hint="eastAsia" w:asciiTheme="minorEastAsia" w:hAnsiTheme="minorEastAsia"/>
          <w:kern w:val="0"/>
        </w:rPr>
        <w:t>【优惠内容】</w:t>
      </w:r>
    </w:p>
    <w:p>
      <w:pPr>
        <w:spacing w:line="480" w:lineRule="exact"/>
        <w:ind w:firstLine="420" w:firstLineChars="200"/>
        <w:rPr>
          <w:rFonts w:asciiTheme="minorEastAsia" w:hAnsiTheme="minorEastAsia"/>
          <w:kern w:val="0"/>
        </w:rPr>
      </w:pPr>
      <w:r>
        <w:rPr>
          <w:rFonts w:hint="eastAsia" w:asciiTheme="minorEastAsia" w:hAnsiTheme="minorEastAsia"/>
          <w:kern w:val="0"/>
        </w:rPr>
        <w:t>企业从事农产品初加工的所得，免征企业所得税。</w:t>
      </w:r>
    </w:p>
    <w:p>
      <w:pPr>
        <w:spacing w:line="480" w:lineRule="exact"/>
        <w:ind w:firstLine="420" w:firstLineChars="200"/>
        <w:rPr>
          <w:rFonts w:asciiTheme="minorEastAsia" w:hAnsiTheme="minorEastAsia"/>
          <w:kern w:val="0"/>
        </w:rPr>
      </w:pPr>
      <w:r>
        <w:rPr>
          <w:rFonts w:hint="eastAsia" w:asciiTheme="minorEastAsia" w:hAnsiTheme="minorEastAsia"/>
          <w:kern w:val="0"/>
        </w:rPr>
        <w:t>【享受条件】</w:t>
      </w:r>
    </w:p>
    <w:p>
      <w:pPr>
        <w:spacing w:line="480" w:lineRule="exact"/>
        <w:ind w:firstLine="420" w:firstLineChars="200"/>
        <w:rPr>
          <w:rFonts w:asciiTheme="minorEastAsia" w:hAnsiTheme="minorEastAsia"/>
          <w:kern w:val="0"/>
        </w:rPr>
      </w:pPr>
      <w:r>
        <w:rPr>
          <w:rFonts w:hint="eastAsia" w:asciiTheme="minorEastAsia" w:hAnsiTheme="minorEastAsia"/>
          <w:kern w:val="0"/>
        </w:rPr>
        <w:t>农产品初加工属于《享受企业所得税优惠政策的农产品初加工范围（试行）》所列范围。</w:t>
      </w:r>
    </w:p>
    <w:p>
      <w:pPr>
        <w:spacing w:line="480" w:lineRule="exact"/>
        <w:ind w:firstLine="420" w:firstLineChars="200"/>
        <w:rPr>
          <w:rFonts w:asciiTheme="minorEastAsia" w:hAnsiTheme="minorEastAsia"/>
          <w:kern w:val="0"/>
        </w:rPr>
      </w:pPr>
      <w:r>
        <w:rPr>
          <w:rFonts w:hint="eastAsia" w:asciiTheme="minorEastAsia" w:hAnsiTheme="minorEastAsia"/>
          <w:kern w:val="0"/>
        </w:rPr>
        <w:t>【政策依据】</w:t>
      </w:r>
    </w:p>
    <w:p>
      <w:pPr>
        <w:spacing w:line="480" w:lineRule="exact"/>
        <w:ind w:firstLine="420" w:firstLineChars="200"/>
        <w:rPr>
          <w:rFonts w:asciiTheme="minorEastAsia" w:hAnsiTheme="minorEastAsia"/>
          <w:kern w:val="0"/>
        </w:rPr>
      </w:pPr>
      <w:r>
        <w:rPr>
          <w:rFonts w:hint="eastAsia" w:asciiTheme="minorEastAsia" w:hAnsiTheme="minorEastAsia"/>
          <w:kern w:val="0"/>
        </w:rPr>
        <w:t xml:space="preserve">（1）《财政部 国家税务总局关于发布享受企业所得税优惠政策的农产品初加工范围(试行)的通知》（财税[2008]149号）   </w:t>
      </w:r>
    </w:p>
    <w:p>
      <w:pPr>
        <w:spacing w:line="480" w:lineRule="exact"/>
        <w:ind w:firstLine="420" w:firstLineChars="200"/>
        <w:rPr>
          <w:rFonts w:asciiTheme="minorEastAsia" w:hAnsiTheme="minorEastAsia"/>
          <w:kern w:val="0"/>
        </w:rPr>
      </w:pPr>
      <w:r>
        <w:rPr>
          <w:rFonts w:hint="eastAsia" w:asciiTheme="minorEastAsia" w:hAnsiTheme="minorEastAsia"/>
          <w:kern w:val="0"/>
        </w:rPr>
        <w:t xml:space="preserve">（2）《财政部 国家税务总局关于享受企业所得税优惠的农产品初加工有关范围的补充通知》（财税[2011]26号） </w:t>
      </w:r>
      <w:bookmarkEnd w:id="215"/>
    </w:p>
    <w:p>
      <w:pPr>
        <w:pStyle w:val="6"/>
        <w:spacing w:line="480" w:lineRule="exact"/>
        <w:rPr>
          <w:rFonts w:asciiTheme="minorEastAsia" w:hAnsiTheme="minorEastAsia"/>
          <w:sz w:val="24"/>
          <w:szCs w:val="24"/>
        </w:rPr>
      </w:pPr>
      <w:bookmarkStart w:id="217" w:name="_Toc532221489"/>
      <w:bookmarkStart w:id="218" w:name="_Toc11988"/>
      <w:r>
        <w:rPr>
          <w:rFonts w:hint="eastAsia" w:asciiTheme="minorEastAsia" w:hAnsiTheme="minorEastAsia"/>
          <w:sz w:val="24"/>
          <w:szCs w:val="24"/>
        </w:rPr>
        <w:t>6、“公司＋农户”经营模式所得免（减）征企业所得税</w:t>
      </w:r>
      <w:bookmarkEnd w:id="217"/>
      <w:bookmarkEnd w:id="218"/>
    </w:p>
    <w:p>
      <w:pPr>
        <w:spacing w:line="480" w:lineRule="exact"/>
        <w:ind w:left="420" w:leftChars="200"/>
        <w:rPr>
          <w:rFonts w:asciiTheme="minorEastAsia" w:hAnsiTheme="minorEastAsia"/>
          <w:kern w:val="0"/>
        </w:rPr>
      </w:pPr>
      <w:r>
        <w:rPr>
          <w:rFonts w:hint="eastAsia" w:asciiTheme="minorEastAsia" w:hAnsiTheme="minorEastAsia"/>
          <w:kern w:val="0"/>
        </w:rPr>
        <w:t>【享受主体】</w:t>
      </w:r>
      <w:r>
        <w:rPr>
          <w:rFonts w:hint="eastAsia" w:asciiTheme="minorEastAsia" w:hAnsiTheme="minorEastAsia"/>
          <w:kern w:val="0"/>
        </w:rPr>
        <w:br w:type="textWrapping"/>
      </w:r>
      <w:r>
        <w:rPr>
          <w:rFonts w:hint="eastAsia" w:asciiTheme="minorEastAsia" w:hAnsiTheme="minorEastAsia"/>
          <w:kern w:val="0"/>
        </w:rPr>
        <w:t>以“公司＋农户”经营模式从事农、林、牧、渔业项目生产的企业</w:t>
      </w:r>
      <w:r>
        <w:rPr>
          <w:rFonts w:hint="eastAsia" w:asciiTheme="minorEastAsia" w:hAnsiTheme="minorEastAsia"/>
          <w:kern w:val="0"/>
        </w:rPr>
        <w:br w:type="textWrapping"/>
      </w:r>
      <w:r>
        <w:rPr>
          <w:rFonts w:hint="eastAsia" w:asciiTheme="minorEastAsia" w:hAnsiTheme="minorEastAsia"/>
          <w:kern w:val="0"/>
        </w:rPr>
        <w:t>【优惠内容】</w:t>
      </w:r>
    </w:p>
    <w:p>
      <w:pPr>
        <w:spacing w:line="480" w:lineRule="exact"/>
        <w:ind w:firstLine="420" w:firstLineChars="200"/>
        <w:rPr>
          <w:rFonts w:asciiTheme="minorEastAsia" w:hAnsiTheme="minorEastAsia"/>
          <w:kern w:val="0"/>
        </w:rPr>
      </w:pPr>
      <w:r>
        <w:rPr>
          <w:rFonts w:hint="eastAsia" w:asciiTheme="minorEastAsia" w:hAnsiTheme="minorEastAsia"/>
          <w:kern w:val="0"/>
        </w:rPr>
        <w:t>以“公司＋农户”经营模式从事农、林、牧、渔业项目生产的企业，可以按照《中华人民共和国企业所得税法实施条例》第八十六条的有关规定，享受减免企业所得税优惠政策。</w:t>
      </w:r>
      <w:r>
        <w:rPr>
          <w:rFonts w:hint="eastAsia" w:asciiTheme="minorEastAsia" w:hAnsiTheme="minorEastAsia"/>
          <w:kern w:val="0"/>
        </w:rPr>
        <w:br w:type="textWrapping"/>
      </w:r>
      <w:r>
        <w:rPr>
          <w:rFonts w:hint="eastAsia" w:asciiTheme="minorEastAsia" w:hAnsiTheme="minorEastAsia"/>
          <w:kern w:val="0"/>
        </w:rPr>
        <w:t xml:space="preserve">    【享受条件】</w:t>
      </w:r>
      <w:r>
        <w:rPr>
          <w:rFonts w:hint="eastAsia" w:asciiTheme="minorEastAsia" w:hAnsiTheme="minorEastAsia"/>
          <w:kern w:val="0"/>
        </w:rPr>
        <w:br w:type="textWrapping"/>
      </w:r>
      <w:r>
        <w:rPr>
          <w:rFonts w:hint="eastAsia" w:asciiTheme="minorEastAsia" w:hAnsiTheme="minorEastAsia"/>
          <w:kern w:val="0"/>
        </w:rPr>
        <w:t xml:space="preserve">    （1）公司与农户签订委托养殖合同，向农户提供畜禽苗、饲料、兽药及疫苗等（所有权〈产权〉仍属于公司），农户将畜禽养大成为成品后交付公司回收。</w:t>
      </w:r>
      <w:r>
        <w:rPr>
          <w:rFonts w:hint="eastAsia" w:asciiTheme="minorEastAsia" w:hAnsiTheme="minorEastAsia"/>
          <w:kern w:val="0"/>
        </w:rPr>
        <w:br w:type="textWrapping"/>
      </w:r>
      <w:r>
        <w:rPr>
          <w:rFonts w:hint="eastAsia" w:asciiTheme="minorEastAsia" w:hAnsiTheme="minorEastAsia"/>
          <w:kern w:val="0"/>
        </w:rPr>
        <w:t xml:space="preserve">    （2）自2010年1月1日起施行。</w:t>
      </w:r>
      <w:r>
        <w:rPr>
          <w:rFonts w:hint="eastAsia" w:asciiTheme="minorEastAsia" w:hAnsiTheme="minorEastAsia"/>
          <w:kern w:val="0"/>
        </w:rPr>
        <w:br w:type="textWrapping"/>
      </w:r>
      <w:r>
        <w:rPr>
          <w:rFonts w:hint="eastAsia" w:asciiTheme="minorEastAsia" w:hAnsiTheme="minorEastAsia"/>
          <w:kern w:val="0"/>
        </w:rPr>
        <w:t xml:space="preserve">    【政策依据】</w:t>
      </w:r>
    </w:p>
    <w:p>
      <w:pPr>
        <w:spacing w:line="480" w:lineRule="exact"/>
        <w:ind w:firstLine="420" w:firstLineChars="200"/>
        <w:rPr>
          <w:rFonts w:asciiTheme="minorEastAsia" w:hAnsiTheme="minorEastAsia"/>
          <w:kern w:val="0"/>
        </w:rPr>
      </w:pPr>
      <w:r>
        <w:rPr>
          <w:rFonts w:hint="eastAsia" w:asciiTheme="minorEastAsia" w:hAnsiTheme="minorEastAsia"/>
          <w:kern w:val="0"/>
        </w:rPr>
        <w:t>（1）《国家税务总局关于“公司＋农户”经营模式企业所得税优惠问题的公告》（国家税务总局公告2010年第2号）</w:t>
      </w:r>
    </w:p>
    <w:p>
      <w:pPr>
        <w:numPr>
          <w:ilvl w:val="255"/>
          <w:numId w:val="0"/>
        </w:numPr>
        <w:spacing w:line="520" w:lineRule="exact"/>
        <w:ind w:firstLine="420" w:firstLineChars="200"/>
        <w:rPr>
          <w:rFonts w:asciiTheme="minorEastAsia" w:hAnsiTheme="minorEastAsia"/>
        </w:rPr>
      </w:pPr>
      <w:r>
        <w:rPr>
          <w:rFonts w:hint="eastAsia" w:asciiTheme="minorEastAsia" w:hAnsiTheme="minorEastAsia"/>
        </w:rPr>
        <w:t>（2）《中华人民共和国企业所得税法实施条例》（中华人民共和国国务院令第512号）</w:t>
      </w:r>
    </w:p>
    <w:p>
      <w:pPr>
        <w:pStyle w:val="6"/>
        <w:spacing w:line="480" w:lineRule="exact"/>
        <w:rPr>
          <w:rFonts w:asciiTheme="minorEastAsia" w:hAnsiTheme="minorEastAsia"/>
          <w:sz w:val="24"/>
          <w:szCs w:val="24"/>
        </w:rPr>
      </w:pPr>
      <w:bookmarkStart w:id="219" w:name="_Toc35613407"/>
      <w:bookmarkStart w:id="220" w:name="_Toc30749"/>
      <w:r>
        <w:rPr>
          <w:rFonts w:hint="eastAsia" w:asciiTheme="minorEastAsia" w:hAnsiTheme="minorEastAsia"/>
          <w:sz w:val="24"/>
          <w:szCs w:val="24"/>
        </w:rPr>
        <w:t>7、金融企业涉农贷款按比例计提的贷款损失准备金准予在应纳税所得额中扣除</w:t>
      </w:r>
      <w:bookmarkEnd w:id="219"/>
      <w:bookmarkEnd w:id="220"/>
    </w:p>
    <w:p>
      <w:pPr>
        <w:widowControl/>
        <w:spacing w:line="480" w:lineRule="exact"/>
        <w:ind w:firstLine="420" w:firstLineChars="200"/>
        <w:jc w:val="left"/>
        <w:rPr>
          <w:rFonts w:asciiTheme="minorEastAsia" w:hAnsiTheme="minorEastAsia"/>
        </w:rPr>
      </w:pPr>
      <w:r>
        <w:rPr>
          <w:rFonts w:hint="eastAsia" w:asciiTheme="minorEastAsia" w:hAnsiTheme="minorEastAsia"/>
        </w:rPr>
        <w:t>【享受主体】</w:t>
      </w:r>
    </w:p>
    <w:p>
      <w:pPr>
        <w:widowControl/>
        <w:spacing w:line="480" w:lineRule="exact"/>
        <w:ind w:firstLine="420" w:firstLineChars="200"/>
        <w:jc w:val="left"/>
        <w:rPr>
          <w:rFonts w:asciiTheme="minorEastAsia" w:hAnsiTheme="minorEastAsia"/>
        </w:rPr>
      </w:pPr>
      <w:r>
        <w:rPr>
          <w:rFonts w:hint="eastAsia" w:asciiTheme="minorEastAsia" w:hAnsiTheme="minorEastAsia"/>
        </w:rPr>
        <w:t>金融企业</w:t>
      </w:r>
    </w:p>
    <w:p>
      <w:pPr>
        <w:widowControl/>
        <w:spacing w:line="480" w:lineRule="exact"/>
        <w:ind w:firstLine="420" w:firstLineChars="200"/>
        <w:jc w:val="left"/>
        <w:rPr>
          <w:rFonts w:asciiTheme="minorEastAsia" w:hAnsiTheme="minorEastAsia"/>
        </w:rPr>
      </w:pPr>
      <w:r>
        <w:rPr>
          <w:rFonts w:hint="eastAsia" w:asciiTheme="minorEastAsia" w:hAnsiTheme="minorEastAsia"/>
        </w:rPr>
        <w:t>【优惠内容】</w:t>
      </w:r>
    </w:p>
    <w:p>
      <w:pPr>
        <w:widowControl/>
        <w:spacing w:line="480" w:lineRule="exact"/>
        <w:ind w:firstLine="420" w:firstLineChars="200"/>
        <w:jc w:val="left"/>
        <w:rPr>
          <w:rFonts w:asciiTheme="minorEastAsia" w:hAnsiTheme="minorEastAsia"/>
        </w:rPr>
      </w:pPr>
      <w:r>
        <w:rPr>
          <w:rFonts w:hint="eastAsia" w:asciiTheme="minorEastAsia" w:hAnsiTheme="minorEastAsia"/>
        </w:rPr>
        <w:t>金融企业根据《贷款风险分类指引》（银监发[2007]54号），对其涉农贷款进行风险分类后，按照以下比例计提的贷款损失准备金，准予在计算应纳税所得额时扣除：</w:t>
      </w:r>
    </w:p>
    <w:p>
      <w:pPr>
        <w:widowControl/>
        <w:spacing w:line="480" w:lineRule="exact"/>
        <w:ind w:firstLine="420" w:firstLineChars="200"/>
        <w:jc w:val="left"/>
        <w:rPr>
          <w:rFonts w:asciiTheme="minorEastAsia" w:hAnsiTheme="minorEastAsia"/>
        </w:rPr>
      </w:pPr>
      <w:r>
        <w:rPr>
          <w:rFonts w:hint="eastAsia" w:asciiTheme="minorEastAsia" w:hAnsiTheme="minorEastAsia"/>
        </w:rPr>
        <w:t>①关注类贷款，计提比例为2%；</w:t>
      </w:r>
    </w:p>
    <w:p>
      <w:pPr>
        <w:widowControl/>
        <w:spacing w:line="480" w:lineRule="exact"/>
        <w:ind w:firstLine="420" w:firstLineChars="200"/>
        <w:jc w:val="left"/>
        <w:rPr>
          <w:rFonts w:asciiTheme="minorEastAsia" w:hAnsiTheme="minorEastAsia"/>
        </w:rPr>
      </w:pPr>
      <w:r>
        <w:rPr>
          <w:rFonts w:hint="eastAsia" w:asciiTheme="minorEastAsia" w:hAnsiTheme="minorEastAsia"/>
        </w:rPr>
        <w:t>②次级类贷款，计提比例为25%；</w:t>
      </w:r>
    </w:p>
    <w:p>
      <w:pPr>
        <w:widowControl/>
        <w:spacing w:line="480" w:lineRule="exact"/>
        <w:ind w:firstLine="420" w:firstLineChars="200"/>
        <w:jc w:val="left"/>
        <w:rPr>
          <w:rFonts w:asciiTheme="minorEastAsia" w:hAnsiTheme="minorEastAsia"/>
        </w:rPr>
      </w:pPr>
      <w:r>
        <w:rPr>
          <w:rFonts w:hint="eastAsia" w:asciiTheme="minorEastAsia" w:hAnsiTheme="minorEastAsia"/>
        </w:rPr>
        <w:t>③可疑类贷款，计提比例为50%；</w:t>
      </w:r>
    </w:p>
    <w:p>
      <w:pPr>
        <w:widowControl/>
        <w:spacing w:line="480" w:lineRule="exact"/>
        <w:ind w:firstLine="420" w:firstLineChars="200"/>
        <w:jc w:val="left"/>
        <w:rPr>
          <w:rFonts w:asciiTheme="minorEastAsia" w:hAnsiTheme="minorEastAsia"/>
        </w:rPr>
      </w:pPr>
      <w:r>
        <w:rPr>
          <w:rFonts w:hint="eastAsia" w:asciiTheme="minorEastAsia" w:hAnsiTheme="minorEastAsia"/>
        </w:rPr>
        <w:t>④损失类贷款，计提比例为100%。</w:t>
      </w:r>
    </w:p>
    <w:p>
      <w:pPr>
        <w:widowControl/>
        <w:spacing w:line="480" w:lineRule="exact"/>
        <w:ind w:firstLine="420" w:firstLineChars="200"/>
        <w:jc w:val="left"/>
        <w:rPr>
          <w:rFonts w:asciiTheme="minorEastAsia" w:hAnsiTheme="minorEastAsia"/>
        </w:rPr>
      </w:pPr>
      <w:r>
        <w:rPr>
          <w:rFonts w:hint="eastAsia" w:asciiTheme="minorEastAsia" w:hAnsiTheme="minorEastAsia"/>
        </w:rPr>
        <w:t>【享受条件】</w:t>
      </w:r>
    </w:p>
    <w:p>
      <w:pPr>
        <w:widowControl/>
        <w:spacing w:line="480" w:lineRule="exact"/>
        <w:ind w:firstLine="420" w:firstLineChars="200"/>
        <w:jc w:val="left"/>
        <w:rPr>
          <w:rFonts w:asciiTheme="minorEastAsia" w:hAnsiTheme="minorEastAsia"/>
          <w:kern w:val="0"/>
        </w:rPr>
      </w:pPr>
      <w:r>
        <w:rPr>
          <w:rFonts w:hint="eastAsia" w:asciiTheme="minorEastAsia" w:hAnsiTheme="minorEastAsia"/>
          <w:kern w:val="0"/>
        </w:rPr>
        <w:t>（</w:t>
      </w:r>
      <w:r>
        <w:rPr>
          <w:rFonts w:asciiTheme="minorEastAsia" w:hAnsiTheme="minorEastAsia"/>
          <w:kern w:val="0"/>
        </w:rPr>
        <w:t>1</w:t>
      </w:r>
      <w:r>
        <w:rPr>
          <w:rFonts w:hint="eastAsia" w:asciiTheme="minorEastAsia" w:hAnsiTheme="minorEastAsia"/>
          <w:kern w:val="0"/>
        </w:rPr>
        <w:t>）涉农贷款，是指《涉农贷款专项统计制度》（银发[2007]246号）统计的以下贷款：</w:t>
      </w:r>
    </w:p>
    <w:p>
      <w:pPr>
        <w:widowControl/>
        <w:spacing w:line="480" w:lineRule="exact"/>
        <w:ind w:firstLine="420" w:firstLineChars="200"/>
        <w:jc w:val="left"/>
        <w:rPr>
          <w:rFonts w:asciiTheme="minorEastAsia" w:hAnsiTheme="minorEastAsia"/>
          <w:kern w:val="0"/>
        </w:rPr>
      </w:pPr>
      <w:r>
        <w:rPr>
          <w:rFonts w:hint="eastAsia" w:asciiTheme="minorEastAsia" w:hAnsiTheme="minorEastAsia"/>
          <w:kern w:val="0"/>
        </w:rPr>
        <w:t>①农户贷款；</w:t>
      </w:r>
    </w:p>
    <w:p>
      <w:pPr>
        <w:widowControl/>
        <w:spacing w:line="480" w:lineRule="exact"/>
        <w:ind w:firstLine="420" w:firstLineChars="200"/>
        <w:jc w:val="left"/>
        <w:rPr>
          <w:rFonts w:asciiTheme="minorEastAsia" w:hAnsiTheme="minorEastAsia"/>
          <w:kern w:val="0"/>
        </w:rPr>
      </w:pPr>
      <w:r>
        <w:rPr>
          <w:rFonts w:hint="eastAsia" w:asciiTheme="minorEastAsia" w:hAnsiTheme="minorEastAsia"/>
          <w:kern w:val="0"/>
        </w:rPr>
        <w:t>②农村企业及各类组织贷款。</w:t>
      </w:r>
    </w:p>
    <w:p>
      <w:pPr>
        <w:widowControl/>
        <w:spacing w:line="480" w:lineRule="exact"/>
        <w:ind w:firstLine="420" w:firstLineChars="200"/>
        <w:jc w:val="left"/>
        <w:rPr>
          <w:rFonts w:asciiTheme="minorEastAsia" w:hAnsiTheme="minorEastAsia"/>
          <w:kern w:val="0"/>
        </w:rPr>
      </w:pPr>
      <w:r>
        <w:rPr>
          <w:rFonts w:hint="eastAsia" w:asciiTheme="minorEastAsia" w:hAnsiTheme="minorEastAsia"/>
          <w:kern w:val="0"/>
        </w:rPr>
        <w:t>（2）农户贷款，是指金融企业发放给农户的所有贷款。农户贷款的判定应以贷款发放时的承贷主体是否属于农户为准。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w:t>
      </w:r>
    </w:p>
    <w:p>
      <w:pPr>
        <w:widowControl/>
        <w:spacing w:line="480" w:lineRule="exact"/>
        <w:ind w:firstLine="420" w:firstLineChars="200"/>
        <w:jc w:val="left"/>
        <w:rPr>
          <w:rFonts w:asciiTheme="minorEastAsia" w:hAnsiTheme="minorEastAsia"/>
          <w:kern w:val="0"/>
        </w:rPr>
      </w:pPr>
      <w:r>
        <w:rPr>
          <w:rFonts w:hint="eastAsia" w:asciiTheme="minorEastAsia" w:hAnsiTheme="minorEastAsia"/>
          <w:kern w:val="0"/>
        </w:rPr>
        <w:t>（3）农村企业及各类组织贷款，是指金融企业发放给注册地位于农村区域的企业及各类组织的所有贷款。农村区域，是指除地级及以上城市的城市行政区及其市辖建制镇之外的区域；</w:t>
      </w:r>
    </w:p>
    <w:p>
      <w:pPr>
        <w:widowControl/>
        <w:spacing w:line="480" w:lineRule="exact"/>
        <w:ind w:firstLine="420" w:firstLineChars="200"/>
        <w:jc w:val="left"/>
        <w:rPr>
          <w:rFonts w:asciiTheme="minorEastAsia" w:hAnsiTheme="minorEastAsia"/>
          <w:kern w:val="0"/>
        </w:rPr>
      </w:pPr>
      <w:bookmarkStart w:id="221" w:name="_Hlk25938107"/>
      <w:r>
        <w:rPr>
          <w:rFonts w:hint="eastAsia" w:asciiTheme="minorEastAsia" w:hAnsiTheme="minorEastAsia"/>
          <w:kern w:val="0"/>
        </w:rPr>
        <w:t>（4）执行期限自2019年1月1日至2023年12月31日。</w:t>
      </w:r>
    </w:p>
    <w:bookmarkEnd w:id="221"/>
    <w:p>
      <w:pPr>
        <w:widowControl/>
        <w:spacing w:line="480" w:lineRule="exact"/>
        <w:ind w:firstLine="420" w:firstLineChars="200"/>
        <w:jc w:val="left"/>
        <w:rPr>
          <w:rFonts w:asciiTheme="minorEastAsia" w:hAnsiTheme="minorEastAsia"/>
        </w:rPr>
      </w:pPr>
      <w:r>
        <w:rPr>
          <w:rFonts w:hint="eastAsia" w:asciiTheme="minorEastAsia" w:hAnsiTheme="minorEastAsia"/>
        </w:rPr>
        <w:t>【政策依据】</w:t>
      </w:r>
    </w:p>
    <w:p>
      <w:pPr>
        <w:widowControl/>
        <w:spacing w:line="480" w:lineRule="exact"/>
        <w:ind w:firstLine="420" w:firstLineChars="200"/>
        <w:jc w:val="left"/>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《关于金融企业涉农贷款和中小企业贷款损失准备金税前扣除有关政策的公告》（财政部 税务总局公告2019年第85号）</w:t>
      </w:r>
    </w:p>
    <w:p>
      <w:pPr>
        <w:widowControl/>
        <w:spacing w:line="480" w:lineRule="exact"/>
        <w:ind w:firstLine="420" w:firstLineChars="200"/>
        <w:jc w:val="left"/>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6"/>
        <w:spacing w:line="480" w:lineRule="exact"/>
        <w:rPr>
          <w:rFonts w:asciiTheme="minorEastAsia" w:hAnsiTheme="minorEastAsia"/>
          <w:sz w:val="24"/>
          <w:szCs w:val="24"/>
        </w:rPr>
      </w:pPr>
      <w:r>
        <w:rPr>
          <w:rFonts w:hint="eastAsia" w:asciiTheme="minorEastAsia" w:hAnsiTheme="minorEastAsia"/>
          <w:sz w:val="24"/>
          <w:szCs w:val="24"/>
          <w:lang w:val="en-US" w:eastAsia="zh-CN"/>
        </w:rPr>
        <w:t>8</w:t>
      </w:r>
      <w:r>
        <w:rPr>
          <w:rFonts w:hint="eastAsia" w:asciiTheme="minorEastAsia" w:hAnsiTheme="minorEastAsia"/>
          <w:sz w:val="24"/>
          <w:szCs w:val="24"/>
        </w:rPr>
        <w:t>、对符合条件的小额贷款公司计提1%的贷款损失准备金准予扣除</w:t>
      </w:r>
    </w:p>
    <w:p>
      <w:pPr>
        <w:widowControl/>
        <w:spacing w:line="480" w:lineRule="exact"/>
        <w:ind w:firstLine="420" w:firstLineChars="200"/>
        <w:jc w:val="left"/>
        <w:rPr>
          <w:rFonts w:asciiTheme="minorEastAsia" w:hAnsiTheme="minorEastAsia"/>
        </w:rPr>
      </w:pPr>
      <w:r>
        <w:rPr>
          <w:rFonts w:hint="eastAsia" w:asciiTheme="minorEastAsia" w:hAnsiTheme="minorEastAsia"/>
        </w:rPr>
        <w:t>【享受主体】</w:t>
      </w:r>
    </w:p>
    <w:p>
      <w:pPr>
        <w:widowControl/>
        <w:spacing w:line="480" w:lineRule="exact"/>
        <w:ind w:firstLine="420" w:firstLineChars="200"/>
        <w:jc w:val="left"/>
        <w:rPr>
          <w:rFonts w:hint="default" w:asciiTheme="minorEastAsia" w:hAnsiTheme="minorEastAsia" w:eastAsiaTheme="minorEastAsia"/>
          <w:lang w:val="en-US" w:eastAsia="zh-CN"/>
        </w:rPr>
      </w:pPr>
      <w:r>
        <w:rPr>
          <w:rFonts w:hint="eastAsia" w:asciiTheme="minorEastAsia" w:hAnsiTheme="minorEastAsia"/>
          <w:lang w:val="en-US" w:eastAsia="zh-CN"/>
        </w:rPr>
        <w:t>小额贷款公司</w:t>
      </w:r>
    </w:p>
    <w:p>
      <w:pPr>
        <w:widowControl/>
        <w:spacing w:line="480" w:lineRule="exact"/>
        <w:ind w:firstLine="420" w:firstLineChars="200"/>
        <w:jc w:val="left"/>
        <w:rPr>
          <w:rFonts w:asciiTheme="minorEastAsia" w:hAnsiTheme="minorEastAsia"/>
        </w:rPr>
      </w:pPr>
      <w:r>
        <w:rPr>
          <w:rFonts w:hint="eastAsia" w:asciiTheme="minorEastAsia" w:hAnsiTheme="minorEastAsia"/>
        </w:rPr>
        <w:t>【优惠内容】</w:t>
      </w:r>
    </w:p>
    <w:p>
      <w:pPr>
        <w:widowControl/>
        <w:spacing w:line="480" w:lineRule="exact"/>
        <w:ind w:firstLine="420" w:firstLineChars="200"/>
        <w:jc w:val="left"/>
        <w:rPr>
          <w:rFonts w:asciiTheme="minorEastAsia" w:hAnsiTheme="minorEastAsia"/>
        </w:rPr>
      </w:pPr>
      <w:r>
        <w:rPr>
          <w:rFonts w:hint="eastAsia" w:asciiTheme="minorEastAsia" w:hAnsiTheme="minorEastAsia"/>
        </w:rPr>
        <w:t>对经省级地方金融监督管理部门批准成立的小额贷款公司按年末贷款余额的1%计提的贷款损失准备金准予在企业所得税税前扣除。</w:t>
      </w:r>
    </w:p>
    <w:p>
      <w:pPr>
        <w:widowControl/>
        <w:spacing w:line="480" w:lineRule="exact"/>
        <w:ind w:firstLine="420" w:firstLineChars="200"/>
        <w:jc w:val="left"/>
        <w:rPr>
          <w:rFonts w:asciiTheme="minorEastAsia" w:hAnsiTheme="minorEastAsia"/>
        </w:rPr>
      </w:pPr>
      <w:r>
        <w:rPr>
          <w:rFonts w:hint="eastAsia" w:asciiTheme="minorEastAsia" w:hAnsiTheme="minorEastAsia"/>
        </w:rPr>
        <w:t>【享受条件】</w:t>
      </w:r>
    </w:p>
    <w:p>
      <w:pPr>
        <w:widowControl/>
        <w:spacing w:line="480" w:lineRule="exact"/>
        <w:ind w:firstLine="420" w:firstLineChars="200"/>
        <w:jc w:val="left"/>
        <w:rPr>
          <w:rFonts w:hint="eastAsia" w:asciiTheme="minorEastAsia" w:hAnsiTheme="minorEastAsia"/>
          <w:kern w:val="0"/>
          <w:lang w:val="en-US" w:eastAsia="zh-CN"/>
        </w:rPr>
      </w:pPr>
      <w:r>
        <w:rPr>
          <w:rFonts w:hint="eastAsia" w:asciiTheme="minorEastAsia" w:hAnsiTheme="minorEastAsia"/>
          <w:kern w:val="0"/>
        </w:rPr>
        <w:t>（</w:t>
      </w:r>
      <w:r>
        <w:rPr>
          <w:rFonts w:asciiTheme="minorEastAsia" w:hAnsiTheme="minorEastAsia"/>
          <w:kern w:val="0"/>
        </w:rPr>
        <w:t>1</w:t>
      </w:r>
      <w:r>
        <w:rPr>
          <w:rFonts w:hint="eastAsia" w:asciiTheme="minorEastAsia" w:hAnsiTheme="minorEastAsia"/>
          <w:kern w:val="0"/>
        </w:rPr>
        <w:t>）</w:t>
      </w:r>
      <w:r>
        <w:rPr>
          <w:rFonts w:hint="eastAsia" w:asciiTheme="minorEastAsia" w:hAnsiTheme="minorEastAsia"/>
          <w:kern w:val="0"/>
          <w:lang w:val="en-US" w:eastAsia="zh-CN"/>
        </w:rPr>
        <w:t>小额贷款公司是指经省级地方金融监督管理部门批准成立的；</w:t>
      </w:r>
    </w:p>
    <w:p>
      <w:pPr>
        <w:widowControl/>
        <w:spacing w:line="480" w:lineRule="exact"/>
        <w:ind w:firstLine="420" w:firstLineChars="200"/>
        <w:jc w:val="left"/>
        <w:rPr>
          <w:rFonts w:hint="eastAsia" w:asciiTheme="minorEastAsia" w:hAnsiTheme="minorEastAsia"/>
          <w:kern w:val="0"/>
          <w:lang w:val="en-US" w:eastAsia="zh-CN"/>
        </w:rPr>
      </w:pPr>
      <w:r>
        <w:rPr>
          <w:rFonts w:hint="eastAsia" w:asciiTheme="minorEastAsia" w:hAnsiTheme="minorEastAsia"/>
          <w:kern w:val="0"/>
          <w:lang w:val="en-US" w:eastAsia="zh-CN"/>
        </w:rPr>
        <w:t>（2）小额贷款，是指单笔且该农户贷款余额总额在10万元（含本数）以下的贷款。</w:t>
      </w:r>
    </w:p>
    <w:p>
      <w:pPr>
        <w:widowControl/>
        <w:spacing w:line="480" w:lineRule="exact"/>
        <w:ind w:firstLine="420" w:firstLineChars="200"/>
        <w:jc w:val="left"/>
        <w:rPr>
          <w:rFonts w:hint="default" w:asciiTheme="minorEastAsia" w:hAnsiTheme="minorEastAsia"/>
          <w:kern w:val="0"/>
          <w:lang w:val="en-US" w:eastAsia="zh-CN"/>
        </w:rPr>
      </w:pPr>
      <w:r>
        <w:rPr>
          <w:rFonts w:hint="eastAsia" w:asciiTheme="minorEastAsia" w:hAnsiTheme="minorEastAsia"/>
          <w:kern w:val="0"/>
          <w:lang w:val="en-US" w:eastAsia="zh-CN"/>
        </w:rPr>
        <w:t>（3）准予税前提取贷款损失准备金的贷款资产范围包括：贷款（含抵押、质押、保证、信用等贷款）；银行卡透支、贴现、信用垫款（含银行承兑汇票垫款、信用证垫款、担保垫款等）、进出口押汇、同业拆出、应收融资租赁款等具有贷款特征的风险资产；由金融企业转贷并承担对外还款责任的国外贷款，包括国际金融组织贷款、外国买方信贷、外国政府贷款、日本国际协力银行不附条件贷款和外国政府混合贷款等资产。</w:t>
      </w:r>
    </w:p>
    <w:p>
      <w:pPr>
        <w:widowControl/>
        <w:spacing w:line="480" w:lineRule="exact"/>
        <w:ind w:firstLine="420" w:firstLineChars="200"/>
        <w:jc w:val="left"/>
        <w:rPr>
          <w:rFonts w:asciiTheme="minorEastAsia" w:hAnsiTheme="minorEastAsia"/>
          <w:kern w:val="0"/>
        </w:rPr>
      </w:pPr>
      <w:r>
        <w:rPr>
          <w:rFonts w:hint="eastAsia" w:asciiTheme="minorEastAsia" w:hAnsiTheme="minorEastAsia"/>
          <w:kern w:val="0"/>
        </w:rPr>
        <w:t>（</w:t>
      </w:r>
      <w:r>
        <w:rPr>
          <w:rFonts w:hint="eastAsia" w:asciiTheme="minorEastAsia" w:hAnsiTheme="minorEastAsia"/>
          <w:kern w:val="0"/>
          <w:lang w:val="en-US" w:eastAsia="zh-CN"/>
        </w:rPr>
        <w:t>4</w:t>
      </w:r>
      <w:r>
        <w:rPr>
          <w:rFonts w:hint="eastAsia" w:asciiTheme="minorEastAsia" w:hAnsiTheme="minorEastAsia"/>
          <w:kern w:val="0"/>
        </w:rPr>
        <w:t>）执行期限自</w:t>
      </w:r>
      <w:r>
        <w:rPr>
          <w:rFonts w:hint="eastAsia" w:asciiTheme="minorEastAsia" w:hAnsiTheme="minorEastAsia"/>
          <w:kern w:val="0"/>
          <w:lang w:val="en-US" w:eastAsia="zh-CN"/>
        </w:rPr>
        <w:t>公告之日起至</w:t>
      </w:r>
      <w:r>
        <w:rPr>
          <w:rFonts w:hint="eastAsia" w:asciiTheme="minorEastAsia" w:hAnsiTheme="minorEastAsia"/>
          <w:kern w:val="0"/>
        </w:rPr>
        <w:t>202</w:t>
      </w:r>
      <w:r>
        <w:rPr>
          <w:rFonts w:hint="eastAsia" w:asciiTheme="minorEastAsia" w:hAnsiTheme="minorEastAsia"/>
          <w:kern w:val="0"/>
          <w:lang w:val="en-US" w:eastAsia="zh-CN"/>
        </w:rPr>
        <w:t>7</w:t>
      </w:r>
      <w:r>
        <w:rPr>
          <w:rFonts w:hint="eastAsia" w:asciiTheme="minorEastAsia" w:hAnsiTheme="minorEastAsia"/>
          <w:kern w:val="0"/>
        </w:rPr>
        <w:t>年12月31日。</w:t>
      </w:r>
    </w:p>
    <w:p>
      <w:pPr>
        <w:widowControl/>
        <w:spacing w:line="480" w:lineRule="exact"/>
        <w:ind w:firstLine="420" w:firstLineChars="200"/>
        <w:jc w:val="left"/>
        <w:rPr>
          <w:rFonts w:asciiTheme="minorEastAsia" w:hAnsiTheme="minorEastAsia"/>
        </w:rPr>
      </w:pPr>
      <w:r>
        <w:rPr>
          <w:rFonts w:hint="eastAsia" w:asciiTheme="minorEastAsia" w:hAnsiTheme="minorEastAsia"/>
        </w:rPr>
        <w:t>【政策依据】</w:t>
      </w:r>
    </w:p>
    <w:p>
      <w:pPr>
        <w:widowControl/>
        <w:spacing w:line="480" w:lineRule="exact"/>
        <w:ind w:firstLine="420" w:firstLineChars="200"/>
        <w:jc w:val="left"/>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《关于金融企业涉农贷款和中小企业贷款损失准备金税前扣除有关政策的公告》（财政部 税务总局公告2019年第85号）</w:t>
      </w:r>
    </w:p>
    <w:p>
      <w:pPr>
        <w:widowControl/>
        <w:spacing w:line="480" w:lineRule="exact"/>
        <w:ind w:firstLine="420" w:firstLineChars="200"/>
        <w:jc w:val="left"/>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widowControl/>
        <w:spacing w:line="480" w:lineRule="exact"/>
        <w:ind w:firstLine="420" w:firstLineChars="200"/>
        <w:jc w:val="left"/>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税务总局关于延续实施小额贷款公司有关税收优惠政策的公告》（财政部 税务总局公告2023年第54号）</w:t>
      </w:r>
    </w:p>
    <w:p>
      <w:pPr>
        <w:widowControl/>
        <w:spacing w:line="480" w:lineRule="exact"/>
        <w:ind w:firstLine="420" w:firstLineChars="200"/>
        <w:jc w:val="left"/>
        <w:rPr>
          <w:rFonts w:hint="eastAsia" w:asciiTheme="minorEastAsia" w:hAnsiTheme="minorEastAsia"/>
          <w:lang w:eastAsia="zh-CN"/>
        </w:rPr>
      </w:pPr>
    </w:p>
    <w:p>
      <w:pPr>
        <w:pStyle w:val="4"/>
        <w:rPr>
          <w:rFonts w:asciiTheme="minorEastAsia" w:hAnsiTheme="minorEastAsia"/>
          <w:sz w:val="30"/>
          <w:szCs w:val="30"/>
        </w:rPr>
      </w:pPr>
      <w:bookmarkStart w:id="222" w:name="_Toc28128"/>
      <w:bookmarkEnd w:id="222"/>
      <w:bookmarkStart w:id="223" w:name="_Toc326"/>
      <w:bookmarkEnd w:id="223"/>
      <w:bookmarkStart w:id="224" w:name="_Toc513475371"/>
      <w:bookmarkEnd w:id="224"/>
      <w:bookmarkStart w:id="225" w:name="_Toc21702"/>
      <w:bookmarkEnd w:id="225"/>
      <w:bookmarkStart w:id="226" w:name="_Toc21598"/>
      <w:bookmarkEnd w:id="226"/>
      <w:bookmarkStart w:id="227" w:name="_Toc30843"/>
      <w:bookmarkEnd w:id="227"/>
      <w:bookmarkStart w:id="228" w:name="_Toc29389"/>
      <w:bookmarkEnd w:id="228"/>
      <w:bookmarkStart w:id="229" w:name="_Toc529053543"/>
      <w:bookmarkEnd w:id="229"/>
      <w:bookmarkStart w:id="230" w:name="_Toc529053544"/>
      <w:bookmarkEnd w:id="230"/>
      <w:bookmarkStart w:id="231" w:name="_Toc529053546"/>
      <w:bookmarkEnd w:id="231"/>
      <w:bookmarkStart w:id="232" w:name="_Toc529053545"/>
      <w:bookmarkEnd w:id="232"/>
      <w:bookmarkStart w:id="233" w:name="_Toc512497865"/>
      <w:bookmarkEnd w:id="233"/>
      <w:bookmarkStart w:id="234" w:name="_Toc6150"/>
      <w:bookmarkEnd w:id="234"/>
      <w:bookmarkStart w:id="235" w:name="_Toc9872"/>
      <w:bookmarkEnd w:id="235"/>
      <w:bookmarkStart w:id="236" w:name="_Toc512497740"/>
      <w:bookmarkEnd w:id="236"/>
      <w:bookmarkStart w:id="237" w:name="_Toc529053547"/>
      <w:bookmarkEnd w:id="237"/>
      <w:bookmarkStart w:id="238" w:name="_Toc28936"/>
      <w:r>
        <w:rPr>
          <w:rFonts w:hint="eastAsia" w:asciiTheme="minorEastAsia" w:hAnsiTheme="minorEastAsia"/>
          <w:sz w:val="30"/>
          <w:szCs w:val="30"/>
        </w:rPr>
        <w:t>（三）个人所得税</w:t>
      </w:r>
      <w:bookmarkEnd w:id="238"/>
    </w:p>
    <w:p>
      <w:pPr>
        <w:pStyle w:val="6"/>
        <w:spacing w:line="480" w:lineRule="exact"/>
        <w:rPr>
          <w:rFonts w:asciiTheme="minorEastAsia" w:hAnsiTheme="minorEastAsia"/>
          <w:sz w:val="24"/>
          <w:szCs w:val="24"/>
        </w:rPr>
      </w:pPr>
      <w:bookmarkStart w:id="239" w:name="_Toc530669845"/>
      <w:bookmarkStart w:id="240" w:name="_Toc20899"/>
      <w:bookmarkStart w:id="241" w:name="_Toc529206291"/>
      <w:bookmarkStart w:id="242" w:name="_Toc530939113"/>
      <w:bookmarkStart w:id="243" w:name="_Toc531200868"/>
      <w:bookmarkStart w:id="244" w:name="_Toc532221496"/>
      <w:r>
        <w:rPr>
          <w:rFonts w:hint="eastAsia" w:asciiTheme="minorEastAsia" w:hAnsiTheme="minorEastAsia"/>
          <w:sz w:val="24"/>
          <w:szCs w:val="24"/>
        </w:rPr>
        <w:t>1、个人、个体户、个人独资企业和合伙企业从事“四业”取得的所得暂不征收个人所得税</w:t>
      </w:r>
      <w:bookmarkEnd w:id="239"/>
      <w:bookmarkEnd w:id="240"/>
      <w:bookmarkEnd w:id="241"/>
      <w:bookmarkEnd w:id="242"/>
      <w:bookmarkEnd w:id="243"/>
      <w:bookmarkEnd w:id="244"/>
    </w:p>
    <w:p>
      <w:pPr>
        <w:spacing w:line="480" w:lineRule="exact"/>
        <w:ind w:left="46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rPr>
      </w:pPr>
      <w:r>
        <w:rPr>
          <w:rFonts w:hint="eastAsia" w:asciiTheme="minorEastAsia" w:hAnsiTheme="minorEastAsia"/>
        </w:rPr>
        <w:t>从事种植业、养殖业、饲养业和捕捞业的个人、个体户、个人独资企业和合伙企业</w:t>
      </w:r>
    </w:p>
    <w:p>
      <w:pPr>
        <w:spacing w:line="480" w:lineRule="exact"/>
        <w:ind w:left="46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对个人、个体户、个人独资企业和合伙企业从事种植业、养殖业、饲养业和捕捞业（以下简称“四业”）取得的“四业”所得暂不征收个人所得税。</w:t>
      </w:r>
    </w:p>
    <w:p>
      <w:pPr>
        <w:spacing w:line="480" w:lineRule="exact"/>
        <w:ind w:left="460"/>
        <w:rPr>
          <w:rFonts w:asciiTheme="minorEastAsia" w:hAnsiTheme="minorEastAsia"/>
        </w:rPr>
      </w:pPr>
      <w:r>
        <w:rPr>
          <w:rFonts w:hint="eastAsia" w:asciiTheme="minorEastAsia" w:hAnsiTheme="minorEastAsia"/>
        </w:rPr>
        <w:t>【享受条件】</w:t>
      </w:r>
    </w:p>
    <w:p>
      <w:pPr>
        <w:spacing w:line="480" w:lineRule="exact"/>
        <w:ind w:left="460"/>
        <w:rPr>
          <w:rFonts w:asciiTheme="minorEastAsia" w:hAnsiTheme="minorEastAsia"/>
        </w:rPr>
      </w:pPr>
      <w:r>
        <w:rPr>
          <w:rFonts w:hint="eastAsia" w:asciiTheme="minorEastAsia" w:hAnsiTheme="minorEastAsia"/>
        </w:rPr>
        <w:t>（1）主体为个人、个体户、个人独资企业和合伙企业。</w:t>
      </w:r>
    </w:p>
    <w:p>
      <w:pPr>
        <w:spacing w:line="480" w:lineRule="exact"/>
        <w:ind w:left="460"/>
        <w:rPr>
          <w:rFonts w:asciiTheme="minorEastAsia" w:hAnsiTheme="minorEastAsia"/>
        </w:rPr>
      </w:pPr>
      <w:r>
        <w:rPr>
          <w:rFonts w:hint="eastAsia" w:asciiTheme="minorEastAsia" w:hAnsiTheme="minorEastAsia"/>
        </w:rPr>
        <w:t>（2）免税所得为从事种植业、养殖业、饲养业和捕捞业的所得。</w:t>
      </w:r>
    </w:p>
    <w:p>
      <w:pPr>
        <w:spacing w:line="480" w:lineRule="exact"/>
        <w:ind w:left="46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（1）《财政部 国家税务总局关于农村税费改革试点地区有关个人所得税问题的通知》(财税[2004]30号)</w:t>
      </w:r>
    </w:p>
    <w:p>
      <w:pPr>
        <w:spacing w:line="480" w:lineRule="exact"/>
        <w:ind w:firstLine="420" w:firstLineChars="200"/>
        <w:rPr>
          <w:rFonts w:asciiTheme="minorEastAsia" w:hAnsiTheme="minorEastAsia"/>
        </w:rPr>
      </w:pPr>
      <w:r>
        <w:rPr>
          <w:rFonts w:hint="eastAsia" w:asciiTheme="minorEastAsia" w:hAnsiTheme="minorEastAsia"/>
        </w:rPr>
        <w:t>（2）《财政部 国家税务总局关于个人独资企业和合伙企业投资者取得种植业养殖业饲养业捕捞业所得有关个人所得税问题的批复》（财税[2010]96号）</w:t>
      </w:r>
    </w:p>
    <w:p>
      <w:pPr>
        <w:pStyle w:val="4"/>
        <w:rPr>
          <w:rFonts w:asciiTheme="minorEastAsia" w:hAnsiTheme="minorEastAsia"/>
          <w:sz w:val="30"/>
          <w:szCs w:val="30"/>
        </w:rPr>
      </w:pPr>
      <w:bookmarkStart w:id="245" w:name="_Toc12461"/>
      <w:r>
        <w:rPr>
          <w:rFonts w:hint="eastAsia" w:asciiTheme="minorEastAsia" w:hAnsiTheme="minorEastAsia"/>
          <w:sz w:val="30"/>
          <w:szCs w:val="30"/>
        </w:rPr>
        <w:t>（四）城镇土地使用税</w:t>
      </w:r>
      <w:bookmarkEnd w:id="245"/>
    </w:p>
    <w:p>
      <w:pPr>
        <w:pStyle w:val="6"/>
        <w:spacing w:line="480" w:lineRule="exact"/>
        <w:rPr>
          <w:rFonts w:asciiTheme="minorEastAsia" w:hAnsiTheme="minorEastAsia"/>
          <w:sz w:val="24"/>
          <w:szCs w:val="24"/>
        </w:rPr>
      </w:pPr>
      <w:bookmarkStart w:id="246" w:name="_Toc10285"/>
      <w:bookmarkStart w:id="247" w:name="_Toc532221443"/>
      <w:r>
        <w:rPr>
          <w:rFonts w:hint="eastAsia" w:asciiTheme="minorEastAsia" w:hAnsiTheme="minorEastAsia"/>
          <w:sz w:val="24"/>
          <w:szCs w:val="24"/>
        </w:rPr>
        <w:t>1、直接用于采摘、观光的种植、养殖、饲养的土地免征城镇土地使用税</w:t>
      </w:r>
      <w:bookmarkEnd w:id="246"/>
      <w:bookmarkEnd w:id="247"/>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经营采摘、观光农业的单位和个人</w:t>
      </w:r>
    </w:p>
    <w:p>
      <w:pPr>
        <w:spacing w:line="480" w:lineRule="exact"/>
        <w:ind w:firstLine="420" w:firstLineChars="20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 xml:space="preserve"> 在城镇土地使用税征收范围内经营采摘、观光农业的单位和个人，其直接用于采摘、观光的种植、养殖、饲养的土地，根据《中华人民共和国城镇土地使用税暂行条例》第六条中“直接用于农、林、牧、渔业的生产用地”的规定，免征城镇土地使用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在城镇土地使用税征收范围内经营采摘、观光农业的单位和个人，其直接用于采摘、观光的种植、养殖、饲养的土地</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《财政部 国家税务总局关于房产税城镇土地使用税有关政策的通知》（财税[2006]186号）</w:t>
      </w:r>
    </w:p>
    <w:p>
      <w:pPr>
        <w:pStyle w:val="6"/>
        <w:spacing w:line="480" w:lineRule="exact"/>
        <w:rPr>
          <w:rFonts w:asciiTheme="minorEastAsia" w:hAnsiTheme="minorEastAsia"/>
          <w:sz w:val="24"/>
          <w:szCs w:val="24"/>
        </w:rPr>
      </w:pPr>
      <w:bookmarkStart w:id="248" w:name="_Toc532221444"/>
      <w:bookmarkStart w:id="249" w:name="_Toc32330"/>
      <w:r>
        <w:rPr>
          <w:rFonts w:hint="eastAsia" w:asciiTheme="minorEastAsia" w:hAnsiTheme="minorEastAsia"/>
          <w:sz w:val="24"/>
          <w:szCs w:val="24"/>
        </w:rPr>
        <w:t>2、直接用于农、林、牧、渔业的生产用地免征城镇土地使用税</w:t>
      </w:r>
      <w:bookmarkEnd w:id="248"/>
      <w:bookmarkEnd w:id="249"/>
    </w:p>
    <w:p>
      <w:pPr>
        <w:spacing w:line="480" w:lineRule="exact"/>
        <w:ind w:left="46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rPr>
      </w:pPr>
      <w:r>
        <w:rPr>
          <w:rFonts w:hint="eastAsia" w:asciiTheme="minorEastAsia" w:hAnsiTheme="minorEastAsia"/>
        </w:rPr>
        <w:t>使用直接用于农、林、牧、渔业生产用地的企业</w:t>
      </w:r>
    </w:p>
    <w:p>
      <w:pPr>
        <w:spacing w:line="480" w:lineRule="exact"/>
        <w:ind w:left="460"/>
        <w:rPr>
          <w:rFonts w:asciiTheme="minorEastAsia" w:hAnsiTheme="minorEastAsia"/>
        </w:rPr>
      </w:pPr>
      <w:r>
        <w:rPr>
          <w:rFonts w:hint="eastAsia" w:asciiTheme="minorEastAsia" w:hAnsiTheme="minorEastAsia"/>
        </w:rPr>
        <w:t>【优惠内容】</w:t>
      </w:r>
    </w:p>
    <w:p>
      <w:pPr>
        <w:spacing w:line="480" w:lineRule="exact"/>
        <w:ind w:left="460"/>
        <w:rPr>
          <w:rFonts w:asciiTheme="minorEastAsia" w:hAnsiTheme="minorEastAsia"/>
        </w:rPr>
      </w:pPr>
      <w:r>
        <w:rPr>
          <w:rFonts w:hint="eastAsia" w:asciiTheme="minorEastAsia" w:hAnsiTheme="minorEastAsia"/>
        </w:rPr>
        <w:t>直接用于农、林、牧、渔业的生产用地，免征城镇土地使用税。</w:t>
      </w:r>
    </w:p>
    <w:p>
      <w:pPr>
        <w:spacing w:line="480" w:lineRule="exact"/>
        <w:ind w:left="460"/>
        <w:rPr>
          <w:rFonts w:asciiTheme="minorEastAsia" w:hAnsiTheme="minorEastAsia"/>
        </w:rPr>
      </w:pPr>
      <w:r>
        <w:rPr>
          <w:rFonts w:hint="eastAsia" w:asciiTheme="minorEastAsia" w:hAnsiTheme="minorEastAsia"/>
        </w:rPr>
        <w:t>【享受条件】</w:t>
      </w:r>
    </w:p>
    <w:p>
      <w:pPr>
        <w:spacing w:line="480" w:lineRule="exact"/>
        <w:ind w:left="40" w:firstLine="420"/>
        <w:rPr>
          <w:rFonts w:asciiTheme="minorEastAsia" w:hAnsiTheme="minorEastAsia"/>
        </w:rPr>
      </w:pPr>
      <w:r>
        <w:rPr>
          <w:rFonts w:hint="eastAsia" w:asciiTheme="minorEastAsia" w:hAnsiTheme="minorEastAsia"/>
        </w:rPr>
        <w:t>直接用于农、林、牧、渔业的生产用地，是指直接从事于种植、养殖、饲养的专业用地，不包括农副产品加工场地和生活、办公用地。</w:t>
      </w:r>
    </w:p>
    <w:p>
      <w:pPr>
        <w:spacing w:line="480" w:lineRule="exact"/>
        <w:ind w:left="46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（1）《中华人民共和国城镇土地使用税暂行条例（2006 年修订）》（中华人民共和国国务院令第483号）</w:t>
      </w:r>
    </w:p>
    <w:p>
      <w:pPr>
        <w:spacing w:line="480" w:lineRule="exact"/>
        <w:ind w:right="20" w:firstLine="420" w:firstLineChars="200"/>
        <w:rPr>
          <w:rFonts w:asciiTheme="minorEastAsia" w:hAnsiTheme="minorEastAsia"/>
        </w:rPr>
      </w:pPr>
      <w:r>
        <w:rPr>
          <w:rFonts w:hint="eastAsia" w:asciiTheme="minorEastAsia" w:hAnsiTheme="minorEastAsia"/>
        </w:rPr>
        <w:t>（2）《国家税务局关于检发&lt;关于土地使用税若干具体问题的解释和暂行规定&gt;的通知》（国税地字[1988]第15号）</w:t>
      </w:r>
    </w:p>
    <w:p>
      <w:pPr>
        <w:pStyle w:val="6"/>
        <w:spacing w:line="480" w:lineRule="exact"/>
        <w:rPr>
          <w:rFonts w:asciiTheme="minorEastAsia" w:hAnsiTheme="minorEastAsia"/>
          <w:sz w:val="24"/>
          <w:szCs w:val="24"/>
        </w:rPr>
      </w:pPr>
      <w:bookmarkStart w:id="250" w:name="_Toc35613409"/>
      <w:bookmarkStart w:id="251" w:name="_Toc5837"/>
      <w:r>
        <w:rPr>
          <w:rFonts w:hint="eastAsia" w:asciiTheme="minorEastAsia" w:hAnsiTheme="minorEastAsia"/>
          <w:sz w:val="24"/>
          <w:szCs w:val="24"/>
        </w:rPr>
        <w:t>3、</w:t>
      </w:r>
      <w:bookmarkEnd w:id="250"/>
      <w:bookmarkEnd w:id="251"/>
      <w:r>
        <w:rPr>
          <w:rFonts w:hint="eastAsia" w:asciiTheme="minorEastAsia" w:hAnsiTheme="minorEastAsia"/>
          <w:sz w:val="24"/>
          <w:szCs w:val="24"/>
        </w:rPr>
        <w:t>对符合条件的农产品批发市场、农贸市场免征城镇土地使用税</w:t>
      </w:r>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农产品批发市场、农贸市场</w:t>
      </w:r>
    </w:p>
    <w:p>
      <w:pPr>
        <w:spacing w:line="480" w:lineRule="exact"/>
        <w:ind w:firstLine="420" w:firstLineChars="20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 xml:space="preserve"> 自2019年1月1日至202</w:t>
      </w:r>
      <w:r>
        <w:rPr>
          <w:rFonts w:hint="eastAsia" w:asciiTheme="minorEastAsia" w:hAnsiTheme="minorEastAsia"/>
          <w:lang w:val="en-US" w:eastAsia="zh-CN"/>
        </w:rPr>
        <w:t>7</w:t>
      </w:r>
      <w:r>
        <w:rPr>
          <w:rFonts w:hint="eastAsia" w:asciiTheme="minorEastAsia" w:hAnsiTheme="minorEastAsia"/>
        </w:rPr>
        <w:t>年12月31日，对农产品批发市场、农贸市场（包括自有和承租，下同）专门用于经营农产品的土地，暂免征收城镇土地使用税。对同时经营其他产品的农产品批发市场和农贸市场使用的土地，按其他产品与农产品交易场地面积的比例确定征免城镇土地使用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农产品批发市场和农贸市场，是指经工商登记注册，供买卖双方进行农产品及其初加工品现货批发或零售交易的场所。农产品包括粮油、肉禽蛋、蔬菜、干鲜果品、水产品、调味品、棉麻、活畜、可食用的林产品以及由省、自治区、直辖市财税部门确定的其他可食用的农产品；</w:t>
      </w:r>
    </w:p>
    <w:p>
      <w:pPr>
        <w:spacing w:line="480" w:lineRule="exact"/>
        <w:ind w:firstLine="420" w:firstLineChars="200"/>
        <w:rPr>
          <w:rFonts w:asciiTheme="minorEastAsia" w:hAnsiTheme="minorEastAsia"/>
        </w:rPr>
      </w:pPr>
      <w:r>
        <w:rPr>
          <w:rFonts w:hint="eastAsia" w:asciiTheme="minorEastAsia" w:hAnsiTheme="minorEastAsia"/>
        </w:rPr>
        <w:t>（2）享受上述税收优惠的土地，是指农产品批发市场、农贸市场直接为农产品交易提供服务的土地。农产品批发市场、农贸市场的行政办公区、生活区，以及商业餐饮娱乐等非直接为农产品交易提供服务的土地，不属于本通知规定的优惠范围,应按规定征收城镇土地使用税。</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税务总局关于继续实行农产品批发市场 农贸市场房产税城镇土地使用税优惠政策的通知》（财税[2019]12号）</w:t>
      </w:r>
    </w:p>
    <w:p>
      <w:pPr>
        <w:spacing w:line="48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《财政部 税务总局关于延长部分税收优惠政策执行期限的公告》（财政部 税务总局公告2022年第4号）</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税务总局关于继续实施农产品批发市场和农贸市场房产税、城镇土地使用税优惠政策的公告》（财政部 税务总局公告2023年第50号）</w:t>
      </w:r>
    </w:p>
    <w:p>
      <w:pPr>
        <w:pStyle w:val="6"/>
        <w:spacing w:line="480" w:lineRule="exact"/>
        <w:rPr>
          <w:rFonts w:asciiTheme="minorEastAsia" w:hAnsiTheme="minorEastAsia"/>
          <w:sz w:val="24"/>
          <w:szCs w:val="24"/>
        </w:rPr>
      </w:pPr>
      <w:bookmarkStart w:id="252" w:name="_Toc19107"/>
      <w:bookmarkStart w:id="253" w:name="_Toc35613410"/>
      <w:r>
        <w:rPr>
          <w:rFonts w:hint="eastAsia" w:asciiTheme="minorEastAsia" w:hAnsiTheme="minorEastAsia"/>
          <w:sz w:val="24"/>
          <w:szCs w:val="24"/>
        </w:rPr>
        <w:t>4、饮水工程运营管理单位自用的生产、办公用土地免征城镇土地使用税</w:t>
      </w:r>
      <w:bookmarkEnd w:id="252"/>
      <w:bookmarkEnd w:id="253"/>
    </w:p>
    <w:p>
      <w:pPr>
        <w:spacing w:line="480" w:lineRule="exact"/>
        <w:ind w:left="46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rPr>
      </w:pPr>
      <w:r>
        <w:rPr>
          <w:rFonts w:hint="eastAsia" w:asciiTheme="minorEastAsia" w:hAnsiTheme="minorEastAsia"/>
        </w:rPr>
        <w:t>饮水工程运营管理单位</w:t>
      </w:r>
    </w:p>
    <w:p>
      <w:pPr>
        <w:spacing w:line="480" w:lineRule="exact"/>
        <w:ind w:left="46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自2019年1月1日至202</w:t>
      </w:r>
      <w:r>
        <w:rPr>
          <w:rFonts w:hint="eastAsia" w:asciiTheme="minorEastAsia" w:hAnsiTheme="minorEastAsia"/>
          <w:lang w:val="en-US" w:eastAsia="zh-CN"/>
        </w:rPr>
        <w:t>7</w:t>
      </w:r>
      <w:r>
        <w:rPr>
          <w:rFonts w:hint="eastAsia" w:asciiTheme="minorEastAsia" w:hAnsiTheme="minorEastAsia"/>
        </w:rPr>
        <w:t>年12月31日，对饮水工程运营管理单位自用的生产、办公用土地，免征城镇土地使用税。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（1）饮水工程，是指为农村居民提供生活用水而建设的供水工程设施；</w:t>
      </w:r>
    </w:p>
    <w:p>
      <w:pPr>
        <w:spacing w:line="480" w:lineRule="exact"/>
        <w:ind w:firstLine="420" w:firstLineChars="200"/>
        <w:rPr>
          <w:rFonts w:asciiTheme="minorEastAsia" w:hAnsiTheme="minorEastAsia"/>
        </w:rPr>
      </w:pPr>
      <w:r>
        <w:rPr>
          <w:rFonts w:hint="eastAsia" w:asciiTheme="minorEastAsia" w:hAnsiTheme="minorEastAsia"/>
        </w:rPr>
        <w:t>（2）饮水工程运营管理单位，是指负责饮水工程运营管理的自来水公司、供水公司、供水（总）站（厂、中心）、村集体、农民用水合作组织等单位；</w:t>
      </w:r>
    </w:p>
    <w:p>
      <w:pPr>
        <w:spacing w:line="480" w:lineRule="exact"/>
        <w:ind w:firstLine="420" w:firstLineChars="200"/>
        <w:rPr>
          <w:rFonts w:asciiTheme="minorEastAsia" w:hAnsiTheme="minorEastAsia"/>
        </w:rPr>
      </w:pPr>
      <w:r>
        <w:rPr>
          <w:rFonts w:hint="eastAsia" w:asciiTheme="minorEastAsia" w:hAnsiTheme="minorEastAsia"/>
        </w:rPr>
        <w:t>（3）对于既向城镇居民供水，又向农村居民供水的饮水工程运营管理单位，依据向农村居民供水量占总供水量的比例免征城镇土地使用税。无法提供具体比例或所提供数据不实的，不得享受上述税收优惠政策。</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right="20"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《关于继续实行农村饮水安全工程税收优惠政策的公告》（财政部 税务总局公告2019年第67号）</w:t>
      </w:r>
    </w:p>
    <w:p>
      <w:pPr>
        <w:spacing w:line="480" w:lineRule="exact"/>
        <w:ind w:right="20"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《财政部 税务总局关于延长部分税收优惠政策执行期限的公告》（财政部 税务总局公告2021年第6号）</w:t>
      </w:r>
    </w:p>
    <w:p>
      <w:pPr>
        <w:spacing w:line="480" w:lineRule="exact"/>
        <w:ind w:right="20"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）《财政部 税务总局关于继续实施农村饮水安全工程税收优惠政策的公告》（财政部 税务总局公告2023年第58号）</w:t>
      </w:r>
    </w:p>
    <w:p>
      <w:pPr>
        <w:pStyle w:val="4"/>
        <w:rPr>
          <w:rFonts w:asciiTheme="minorEastAsia" w:hAnsiTheme="minorEastAsia"/>
          <w:sz w:val="30"/>
          <w:szCs w:val="30"/>
        </w:rPr>
      </w:pPr>
      <w:bookmarkStart w:id="254" w:name="_Toc3378"/>
      <w:r>
        <w:rPr>
          <w:rFonts w:hint="eastAsia" w:asciiTheme="minorEastAsia" w:hAnsiTheme="minorEastAsia"/>
          <w:sz w:val="30"/>
          <w:szCs w:val="30"/>
        </w:rPr>
        <w:t>（五）耕地占用税</w:t>
      </w:r>
      <w:bookmarkEnd w:id="254"/>
    </w:p>
    <w:p>
      <w:pPr>
        <w:pStyle w:val="6"/>
        <w:spacing w:line="480" w:lineRule="exact"/>
        <w:rPr>
          <w:rFonts w:asciiTheme="minorEastAsia" w:hAnsiTheme="minorEastAsia"/>
          <w:sz w:val="24"/>
          <w:szCs w:val="24"/>
        </w:rPr>
      </w:pPr>
      <w:bookmarkStart w:id="255" w:name="_Toc26818"/>
      <w:r>
        <w:rPr>
          <w:rFonts w:hint="eastAsia" w:asciiTheme="minorEastAsia" w:hAnsiTheme="minorEastAsia"/>
          <w:sz w:val="24"/>
          <w:szCs w:val="24"/>
        </w:rPr>
        <w:t>1、为农业生产服务的生产设施占用农用地不征收耕地占用税</w:t>
      </w:r>
      <w:bookmarkEnd w:id="255"/>
    </w:p>
    <w:p>
      <w:pPr>
        <w:spacing w:line="480" w:lineRule="exact"/>
        <w:ind w:left="460"/>
        <w:rPr>
          <w:rFonts w:asciiTheme="minorEastAsia" w:hAnsiTheme="minorEastAsia"/>
        </w:rPr>
      </w:pPr>
      <w:r>
        <w:rPr>
          <w:rFonts w:hint="eastAsia" w:asciiTheme="minorEastAsia" w:hAnsiTheme="minorEastAsia"/>
        </w:rPr>
        <w:t>【享受主体】</w:t>
      </w:r>
    </w:p>
    <w:p>
      <w:pPr>
        <w:spacing w:line="480" w:lineRule="exact"/>
        <w:ind w:left="420" w:leftChars="200" w:right="20"/>
        <w:rPr>
          <w:rFonts w:asciiTheme="minorEastAsia" w:hAnsiTheme="minorEastAsia"/>
        </w:rPr>
      </w:pPr>
      <w:r>
        <w:rPr>
          <w:rFonts w:hint="eastAsia" w:asciiTheme="minorEastAsia" w:hAnsiTheme="minorEastAsia"/>
        </w:rPr>
        <w:t>建设直接为农业生产服务的生产设施占用农用地的纳税人</w:t>
      </w:r>
    </w:p>
    <w:p>
      <w:pPr>
        <w:spacing w:line="480" w:lineRule="exact"/>
        <w:ind w:left="460"/>
        <w:rPr>
          <w:rFonts w:asciiTheme="minorEastAsia" w:hAnsiTheme="minorEastAsia"/>
        </w:rPr>
      </w:pPr>
      <w:r>
        <w:rPr>
          <w:rFonts w:hint="eastAsia" w:asciiTheme="minorEastAsia" w:hAnsiTheme="minorEastAsia"/>
        </w:rPr>
        <w:t>【优惠内容】</w:t>
      </w:r>
    </w:p>
    <w:p>
      <w:pPr>
        <w:spacing w:line="480" w:lineRule="exact"/>
        <w:ind w:right="20" w:firstLine="420" w:firstLineChars="200"/>
        <w:rPr>
          <w:rFonts w:asciiTheme="minorEastAsia" w:hAnsiTheme="minorEastAsia"/>
        </w:rPr>
      </w:pPr>
      <w:r>
        <w:rPr>
          <w:rFonts w:hint="eastAsia" w:asciiTheme="minorEastAsia" w:hAnsiTheme="minorEastAsia"/>
        </w:rPr>
        <w:t>建设直接为农业生产服务的生产设施占用园地、林地、草地、农田水利用地、养殖水面、渔业水域滩涂以及其他农用地的，不征收耕地占用税。</w:t>
      </w:r>
    </w:p>
    <w:p>
      <w:pPr>
        <w:spacing w:line="480" w:lineRule="exact"/>
        <w:ind w:left="46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建设直接为农业生产服务的生产设施占用林地、牧草地、农田水利用地、养殖水面以及渔业水域滩涂等其他农用地。</w:t>
      </w:r>
    </w:p>
    <w:p>
      <w:pPr>
        <w:spacing w:line="480" w:lineRule="exact"/>
        <w:ind w:left="46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《中华人民共和国耕地占用税法》（中华人民共和国主席令 第18号）</w:t>
      </w:r>
    </w:p>
    <w:p>
      <w:pPr>
        <w:pStyle w:val="6"/>
        <w:spacing w:line="480" w:lineRule="exact"/>
        <w:rPr>
          <w:rFonts w:asciiTheme="minorEastAsia" w:hAnsiTheme="minorEastAsia"/>
          <w:sz w:val="24"/>
          <w:szCs w:val="24"/>
        </w:rPr>
      </w:pPr>
      <w:bookmarkStart w:id="256" w:name="_Toc29704"/>
      <w:r>
        <w:rPr>
          <w:rFonts w:hint="eastAsia" w:asciiTheme="minorEastAsia" w:hAnsiTheme="minorEastAsia"/>
          <w:sz w:val="24"/>
          <w:szCs w:val="24"/>
        </w:rPr>
        <w:t>2、对符合条件的占用耕地免征、减征耕地占用税</w:t>
      </w:r>
      <w:bookmarkEnd w:id="256"/>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农田水利占用耕地、农村居民新建住宅占用耕地的纳税人</w:t>
      </w:r>
    </w:p>
    <w:p>
      <w:pPr>
        <w:spacing w:line="480" w:lineRule="exact"/>
        <w:ind w:firstLine="420" w:firstLineChars="20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（1）占用耕地建设农田水利设施的，不缴纳耕地占用税；</w:t>
      </w:r>
    </w:p>
    <w:p>
      <w:pPr>
        <w:spacing w:line="480" w:lineRule="exact"/>
        <w:ind w:firstLine="420" w:firstLineChars="200"/>
        <w:rPr>
          <w:rFonts w:asciiTheme="minorEastAsia" w:hAnsiTheme="minorEastAsia"/>
        </w:rPr>
      </w:pPr>
      <w:r>
        <w:rPr>
          <w:rFonts w:hint="eastAsia" w:asciiTheme="minorEastAsia" w:hAnsiTheme="minorEastAsia"/>
        </w:rPr>
        <w:t>（2）农村居民在规定用地标准以内占用耕地新建自用住宅，按照当地适用税额减半征收耕地占用税；其中农村居民经批准搬迁，新建自用住宅占用耕地不超过原宅基地面积的部分，免征耕地占用税。</w:t>
      </w:r>
    </w:p>
    <w:p>
      <w:pPr>
        <w:spacing w:line="480" w:lineRule="exact"/>
        <w:ind w:firstLine="420" w:firstLineChars="200"/>
        <w:rPr>
          <w:rFonts w:asciiTheme="minorEastAsia" w:hAnsiTheme="minorEastAsia"/>
        </w:rPr>
      </w:pPr>
      <w:r>
        <w:rPr>
          <w:rFonts w:hint="eastAsia" w:asciiTheme="minorEastAsia" w:hAnsiTheme="minorEastAsia"/>
        </w:rPr>
        <w:t>（3）农村烈士遗属、因公牺牲军人遗属、残疾军人以及符合农村最低生活保障条件的农村居民，在规定用地标准以内新建自用住宅，免征耕地占用税。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rPr>
          <w:rFonts w:asciiTheme="minorEastAsia" w:hAnsiTheme="minorEastAsia"/>
        </w:rPr>
      </w:pPr>
      <w:r>
        <w:rPr>
          <w:rFonts w:hint="eastAsia" w:asciiTheme="minorEastAsia" w:hAnsiTheme="minorEastAsia"/>
        </w:rPr>
        <w:t>（1）农田水利占用耕地；</w:t>
      </w:r>
    </w:p>
    <w:p>
      <w:pPr>
        <w:spacing w:line="480" w:lineRule="exact"/>
        <w:ind w:firstLine="420"/>
        <w:rPr>
          <w:rFonts w:asciiTheme="minorEastAsia" w:hAnsiTheme="minorEastAsia"/>
        </w:rPr>
      </w:pPr>
      <w:r>
        <w:rPr>
          <w:rFonts w:hint="eastAsia" w:asciiTheme="minorEastAsia" w:hAnsiTheme="minorEastAsia"/>
        </w:rPr>
        <w:t>（2）农村居民新建住宅占用耕地。</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《中华人民共和国耕地占用税法》（中华人民共和国主席令 第18号）</w:t>
      </w:r>
    </w:p>
    <w:p>
      <w:pPr>
        <w:pStyle w:val="4"/>
        <w:rPr>
          <w:rFonts w:asciiTheme="minorEastAsia" w:hAnsiTheme="minorEastAsia"/>
          <w:sz w:val="30"/>
          <w:szCs w:val="30"/>
        </w:rPr>
      </w:pPr>
      <w:bookmarkStart w:id="257" w:name="_Toc8516"/>
      <w:r>
        <w:rPr>
          <w:rFonts w:hint="eastAsia" w:asciiTheme="minorEastAsia" w:hAnsiTheme="minorEastAsia"/>
          <w:sz w:val="30"/>
          <w:szCs w:val="30"/>
        </w:rPr>
        <w:t>（六）房产税</w:t>
      </w:r>
      <w:bookmarkEnd w:id="257"/>
    </w:p>
    <w:p>
      <w:pPr>
        <w:pStyle w:val="6"/>
        <w:spacing w:line="480" w:lineRule="exact"/>
        <w:rPr>
          <w:rFonts w:asciiTheme="minorEastAsia" w:hAnsiTheme="minorEastAsia"/>
          <w:sz w:val="24"/>
          <w:szCs w:val="24"/>
        </w:rPr>
      </w:pPr>
      <w:bookmarkStart w:id="258" w:name="_Toc35613412"/>
      <w:bookmarkStart w:id="259" w:name="_Toc29074"/>
      <w:r>
        <w:rPr>
          <w:rFonts w:hint="eastAsia" w:asciiTheme="minorEastAsia" w:hAnsiTheme="minorEastAsia"/>
          <w:sz w:val="24"/>
          <w:szCs w:val="24"/>
        </w:rPr>
        <w:t>1、农产品批发市场、农贸市场经营农产品的房产暂免征收房产税</w:t>
      </w:r>
      <w:bookmarkEnd w:id="258"/>
      <w:bookmarkEnd w:id="259"/>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农产品批发市场、农贸市场</w:t>
      </w:r>
    </w:p>
    <w:p>
      <w:pPr>
        <w:spacing w:line="480" w:lineRule="exact"/>
        <w:ind w:firstLine="420" w:firstLineChars="20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 xml:space="preserve"> 自2019年1月1日至202</w:t>
      </w:r>
      <w:r>
        <w:rPr>
          <w:rFonts w:hint="eastAsia" w:asciiTheme="minorEastAsia" w:hAnsiTheme="minorEastAsia"/>
          <w:lang w:val="en-US" w:eastAsia="zh-CN"/>
        </w:rPr>
        <w:t>7</w:t>
      </w:r>
      <w:r>
        <w:rPr>
          <w:rFonts w:hint="eastAsia" w:asciiTheme="minorEastAsia" w:hAnsiTheme="minorEastAsia"/>
        </w:rPr>
        <w:t>年12月31日，对农产品批发市场、农贸市场（包括自有和承租，下同）专门用于经营农产品的房产，暂免征收房产税。对同时经营其他产品的农产品批发市场和农贸市场使用的房产，按其他产品与农产品交易场地面积的比例确定征免房产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农产品批发市场和农贸市场，是指经工商登记注册，供买卖双方进行农产品及其初加工品现货批发或零售交易的场所。农产品包括粮油、肉禽蛋、蔬菜、干鲜果品、水产品、调味品、棉麻、活畜、可食用的林产品以及由省、自治区、直辖市财税部门确定的其他可食用的农产品。</w:t>
      </w:r>
    </w:p>
    <w:p>
      <w:pPr>
        <w:spacing w:line="480" w:lineRule="exact"/>
        <w:ind w:firstLine="420" w:firstLineChars="200"/>
        <w:rPr>
          <w:rFonts w:asciiTheme="minorEastAsia" w:hAnsiTheme="minorEastAsia"/>
        </w:rPr>
      </w:pPr>
      <w:r>
        <w:rPr>
          <w:rFonts w:hint="eastAsia" w:asciiTheme="minorEastAsia" w:hAnsiTheme="minorEastAsia"/>
        </w:rPr>
        <w:t>（2）享受上述税收优惠的土地，是指农产品批发市场、农贸市场直接为农产品交易提供服务的土地。农产品批发市场、农贸市场的行政办公区、生活区，以及商业餐饮娱乐等非直接为农产品交易提供服务的土地，不属于本通知规定的优惠范围,应按规定征收城镇土地使用税。</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税务总局关于继续实行农产品批发市场 农贸市场房产税城镇土地使用税优惠政策的通知》（财税[2019]12号）</w:t>
      </w:r>
    </w:p>
    <w:p>
      <w:pPr>
        <w:spacing w:line="48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《财政部 税务总局关于延长部分税收优惠政策执行期限的公告》（财政部 税务总局公告2022年第4号）</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税务总局关于继续实施农产品批发市场和农贸市场房产税、城镇土地使用税优惠政策的公告》（财政部 税务总局公告2023年第50号）</w:t>
      </w:r>
    </w:p>
    <w:p>
      <w:pPr>
        <w:pStyle w:val="6"/>
        <w:spacing w:line="480" w:lineRule="exact"/>
        <w:rPr>
          <w:rFonts w:asciiTheme="minorEastAsia" w:hAnsiTheme="minorEastAsia"/>
          <w:sz w:val="24"/>
          <w:szCs w:val="24"/>
        </w:rPr>
      </w:pPr>
      <w:bookmarkStart w:id="260" w:name="_Toc35613413"/>
      <w:bookmarkStart w:id="261" w:name="_Toc26901"/>
      <w:r>
        <w:rPr>
          <w:rFonts w:hint="eastAsia" w:asciiTheme="minorEastAsia" w:hAnsiTheme="minorEastAsia"/>
          <w:sz w:val="24"/>
          <w:szCs w:val="24"/>
        </w:rPr>
        <w:t>2、饮水工程运营管理单位自用的生产、办公用房产免征房产税</w:t>
      </w:r>
      <w:bookmarkEnd w:id="260"/>
      <w:bookmarkEnd w:id="261"/>
    </w:p>
    <w:p>
      <w:pPr>
        <w:spacing w:line="480" w:lineRule="exact"/>
        <w:ind w:left="46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rPr>
      </w:pPr>
      <w:r>
        <w:rPr>
          <w:rFonts w:hint="eastAsia" w:asciiTheme="minorEastAsia" w:hAnsiTheme="minorEastAsia"/>
        </w:rPr>
        <w:t>饮水工程运营管理单位</w:t>
      </w:r>
    </w:p>
    <w:p>
      <w:pPr>
        <w:spacing w:line="480" w:lineRule="exact"/>
        <w:ind w:left="46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自2019年1月1日至202</w:t>
      </w:r>
      <w:r>
        <w:rPr>
          <w:rFonts w:hint="eastAsia" w:asciiTheme="minorEastAsia" w:hAnsiTheme="minorEastAsia"/>
          <w:lang w:val="en-US" w:eastAsia="zh-CN"/>
        </w:rPr>
        <w:t>7</w:t>
      </w:r>
      <w:r>
        <w:rPr>
          <w:rFonts w:hint="eastAsia" w:asciiTheme="minorEastAsia" w:hAnsiTheme="minorEastAsia"/>
        </w:rPr>
        <w:t>年12月31日，对饮水工程运营管理单位自用的生产、办公用房产，免征房产税。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（1）饮水工程，是指为农村居民提供生活用水而建设的供水工程设施；</w:t>
      </w:r>
    </w:p>
    <w:p>
      <w:pPr>
        <w:spacing w:line="480" w:lineRule="exact"/>
        <w:ind w:firstLine="420" w:firstLineChars="200"/>
        <w:rPr>
          <w:rFonts w:asciiTheme="minorEastAsia" w:hAnsiTheme="minorEastAsia"/>
        </w:rPr>
      </w:pPr>
      <w:r>
        <w:rPr>
          <w:rFonts w:hint="eastAsia" w:asciiTheme="minorEastAsia" w:hAnsiTheme="minorEastAsia"/>
        </w:rPr>
        <w:t>（2）饮水工程运营管理单位，是指负责饮水工程运营管理的自来水公司、供水公司、供水（总）站（厂、中心）、村集体、农民用水合作组织等单位；</w:t>
      </w:r>
    </w:p>
    <w:p>
      <w:pPr>
        <w:spacing w:line="480" w:lineRule="exact"/>
        <w:ind w:firstLine="420" w:firstLineChars="200"/>
        <w:rPr>
          <w:rFonts w:asciiTheme="minorEastAsia" w:hAnsiTheme="minorEastAsia"/>
        </w:rPr>
      </w:pPr>
      <w:r>
        <w:rPr>
          <w:rFonts w:hint="eastAsia" w:asciiTheme="minorEastAsia" w:hAnsiTheme="minorEastAsia"/>
        </w:rPr>
        <w:t>（3）对于既向城镇居民供水，又向农村居民供水的饮水工程运营管理单位，依据向农村居民供水量占总供水量的比例免征房产税。无法提供具体比例或所提供数据不实的，不得享受上述税收优惠政策。</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right="20"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《关于继续实行农村饮水安全工程税收优惠政策的公告》（财政部 税务总局公告2019年第67号）</w:t>
      </w:r>
    </w:p>
    <w:p>
      <w:pPr>
        <w:spacing w:line="480" w:lineRule="exact"/>
        <w:ind w:right="20"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《财政部 税务总局关于延长部分税收优惠政策执行期限的公告》（财政部 税务总局公告2021年第6号）</w:t>
      </w:r>
    </w:p>
    <w:p>
      <w:pPr>
        <w:spacing w:line="480" w:lineRule="exact"/>
        <w:ind w:right="20"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）《财政部 税务总局关于继续实施农村饮水安全工程税收优惠政策的公告》（财政部 税务总局公告2023年第58号）</w:t>
      </w:r>
    </w:p>
    <w:p>
      <w:pPr>
        <w:pStyle w:val="4"/>
        <w:rPr>
          <w:rFonts w:asciiTheme="minorEastAsia" w:hAnsiTheme="minorEastAsia"/>
          <w:sz w:val="30"/>
          <w:szCs w:val="30"/>
        </w:rPr>
      </w:pPr>
      <w:bookmarkStart w:id="262" w:name="_Toc14327"/>
      <w:r>
        <w:rPr>
          <w:rFonts w:hint="eastAsia" w:asciiTheme="minorEastAsia" w:hAnsiTheme="minorEastAsia"/>
          <w:sz w:val="30"/>
          <w:szCs w:val="30"/>
        </w:rPr>
        <w:t>（七）车辆购置税</w:t>
      </w:r>
      <w:bookmarkEnd w:id="262"/>
    </w:p>
    <w:p>
      <w:pPr>
        <w:pStyle w:val="6"/>
        <w:spacing w:line="480" w:lineRule="exact"/>
        <w:rPr>
          <w:rFonts w:asciiTheme="minorEastAsia" w:hAnsiTheme="minorEastAsia"/>
          <w:sz w:val="24"/>
          <w:szCs w:val="24"/>
        </w:rPr>
      </w:pPr>
      <w:bookmarkStart w:id="263" w:name="_Toc529207240"/>
      <w:bookmarkStart w:id="264" w:name="_Toc7934"/>
      <w:bookmarkStart w:id="265" w:name="_Toc11511"/>
      <w:bookmarkStart w:id="266" w:name="_Toc530939088"/>
      <w:bookmarkStart w:id="267" w:name="_Toc530669820"/>
      <w:bookmarkStart w:id="268" w:name="_Toc532221442"/>
      <w:r>
        <w:rPr>
          <w:rFonts w:hint="eastAsia" w:asciiTheme="minorEastAsia" w:hAnsiTheme="minorEastAsia"/>
          <w:sz w:val="24"/>
          <w:szCs w:val="24"/>
        </w:rPr>
        <w:t>1、</w:t>
      </w:r>
      <w:bookmarkEnd w:id="263"/>
      <w:r>
        <w:rPr>
          <w:rFonts w:hint="eastAsia" w:asciiTheme="minorEastAsia" w:hAnsiTheme="minorEastAsia"/>
          <w:sz w:val="24"/>
          <w:szCs w:val="24"/>
        </w:rPr>
        <w:t>农用三轮车免征车辆购置税</w:t>
      </w:r>
      <w:bookmarkEnd w:id="264"/>
      <w:bookmarkEnd w:id="265"/>
      <w:bookmarkEnd w:id="266"/>
      <w:bookmarkEnd w:id="267"/>
      <w:bookmarkEnd w:id="268"/>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kern w:val="0"/>
        </w:rPr>
        <w:t>购买农用三轮车的企业和个人</w:t>
      </w:r>
    </w:p>
    <w:p>
      <w:pPr>
        <w:spacing w:line="480" w:lineRule="exact"/>
        <w:ind w:firstLine="420" w:firstLineChars="200"/>
        <w:rPr>
          <w:rFonts w:asciiTheme="minorEastAsia" w:hAnsiTheme="minorEastAsia"/>
        </w:rPr>
      </w:pPr>
      <w:r>
        <w:rPr>
          <w:rFonts w:hint="eastAsia" w:asciiTheme="minorEastAsia" w:hAnsiTheme="minorEastAsia"/>
        </w:rPr>
        <w:t>【优惠内容】</w:t>
      </w:r>
    </w:p>
    <w:p>
      <w:pPr>
        <w:widowControl/>
        <w:spacing w:line="480" w:lineRule="exact"/>
        <w:ind w:firstLine="420" w:firstLineChars="200"/>
        <w:jc w:val="left"/>
        <w:rPr>
          <w:rFonts w:asciiTheme="minorEastAsia" w:hAnsiTheme="minorEastAsia"/>
        </w:rPr>
      </w:pPr>
      <w:r>
        <w:rPr>
          <w:rFonts w:hint="eastAsia" w:asciiTheme="minorEastAsia" w:hAnsiTheme="minorEastAsia"/>
        </w:rPr>
        <w:t>自2004年10月1日起对农用三轮车免征车辆购置税。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农用三轮车是指：柴油发动机，功率不大于7、4kw，载重量不大于500kg，最高车速不大于40km/h的三个车轮的机动车。</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《财政部 国家税务总局关于农用三轮车免征车辆购置税的通知》(财税[2004]66号)</w:t>
      </w:r>
    </w:p>
    <w:p>
      <w:pPr>
        <w:pStyle w:val="4"/>
        <w:rPr>
          <w:rFonts w:asciiTheme="minorEastAsia" w:hAnsiTheme="minorEastAsia"/>
          <w:sz w:val="30"/>
          <w:szCs w:val="30"/>
        </w:rPr>
      </w:pPr>
      <w:bookmarkStart w:id="269" w:name="_Toc21271"/>
      <w:r>
        <w:rPr>
          <w:rFonts w:hint="eastAsia" w:asciiTheme="minorEastAsia" w:hAnsiTheme="minorEastAsia"/>
          <w:sz w:val="30"/>
          <w:szCs w:val="30"/>
        </w:rPr>
        <w:t>（八）契税</w:t>
      </w:r>
      <w:bookmarkEnd w:id="269"/>
    </w:p>
    <w:p>
      <w:pPr>
        <w:pStyle w:val="6"/>
        <w:spacing w:line="480" w:lineRule="exact"/>
        <w:rPr>
          <w:rFonts w:asciiTheme="minorEastAsia" w:hAnsiTheme="minorEastAsia"/>
          <w:sz w:val="24"/>
          <w:szCs w:val="24"/>
        </w:rPr>
      </w:pPr>
      <w:bookmarkStart w:id="270" w:name="_Toc3760"/>
      <w:r>
        <w:rPr>
          <w:rFonts w:hint="eastAsia" w:asciiTheme="minorEastAsia" w:hAnsiTheme="minorEastAsia"/>
          <w:sz w:val="24"/>
          <w:szCs w:val="24"/>
        </w:rPr>
        <w:t>1、承受荒山、荒沟、荒丘、荒滩土地使用权用于农、林、牧、渔业生产的免征契税</w:t>
      </w:r>
      <w:bookmarkEnd w:id="270"/>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rPr>
      </w:pPr>
      <w:r>
        <w:rPr>
          <w:rFonts w:hint="eastAsia" w:asciiTheme="minorEastAsia" w:hAnsiTheme="minorEastAsia"/>
        </w:rPr>
        <w:t>承受荒山、荒沟、荒丘、荒滩土地使用权用于农、林、牧、渔业生产的单位和个人</w:t>
      </w:r>
    </w:p>
    <w:p>
      <w:pPr>
        <w:spacing w:line="480" w:lineRule="exact"/>
        <w:ind w:firstLine="420" w:firstLineChars="200"/>
        <w:rPr>
          <w:rFonts w:asciiTheme="minorEastAsia" w:hAnsiTheme="minorEastAsia"/>
          <w:b/>
          <w:bCs/>
          <w:sz w:val="28"/>
          <w:szCs w:val="28"/>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纳税人承受荒山、荒沟、荒丘、荒滩土地使用权，用于农、林、牧、渔业生产的，免征契税。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left="460"/>
        <w:rPr>
          <w:rFonts w:asciiTheme="minorEastAsia" w:hAnsiTheme="minorEastAsia"/>
        </w:rPr>
      </w:pPr>
      <w:r>
        <w:rPr>
          <w:rFonts w:hint="eastAsia" w:asciiTheme="minorEastAsia" w:hAnsiTheme="minorEastAsia"/>
        </w:rPr>
        <w:t>纳税人承受荒山、荒沟、荒丘、荒滩土地使用权，用于农、林、牧、渔业生产。</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left="460"/>
        <w:rPr>
          <w:rFonts w:asciiTheme="minorEastAsia" w:hAnsiTheme="minorEastAsia"/>
        </w:rPr>
      </w:pPr>
      <w:r>
        <w:rPr>
          <w:rFonts w:hint="eastAsia" w:asciiTheme="minorEastAsia" w:hAnsiTheme="minorEastAsia"/>
        </w:rPr>
        <w:t>《中华人民共和国契税暂行条例细则》（财法字[1997]52号）</w:t>
      </w:r>
    </w:p>
    <w:p>
      <w:pPr>
        <w:pStyle w:val="6"/>
        <w:spacing w:line="480" w:lineRule="exact"/>
        <w:rPr>
          <w:rFonts w:asciiTheme="minorEastAsia" w:hAnsiTheme="minorEastAsia"/>
          <w:sz w:val="24"/>
          <w:szCs w:val="24"/>
        </w:rPr>
      </w:pPr>
      <w:bookmarkStart w:id="271" w:name="_Toc23012"/>
      <w:bookmarkStart w:id="272" w:name="_Toc35613415"/>
      <w:r>
        <w:rPr>
          <w:rFonts w:hint="eastAsia" w:asciiTheme="minorEastAsia" w:hAnsiTheme="minorEastAsia"/>
          <w:sz w:val="24"/>
          <w:szCs w:val="24"/>
        </w:rPr>
        <w:t>2、饮水工程运营管理单位建设饮水工程而承受土地使用权免征契税</w:t>
      </w:r>
      <w:bookmarkEnd w:id="271"/>
      <w:bookmarkEnd w:id="272"/>
    </w:p>
    <w:p>
      <w:pPr>
        <w:spacing w:line="480" w:lineRule="exact"/>
        <w:ind w:left="46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rPr>
      </w:pPr>
      <w:r>
        <w:rPr>
          <w:rFonts w:hint="eastAsia" w:asciiTheme="minorEastAsia" w:hAnsiTheme="minorEastAsia"/>
        </w:rPr>
        <w:t>饮水工程运营管理单位</w:t>
      </w:r>
    </w:p>
    <w:p>
      <w:pPr>
        <w:spacing w:line="480" w:lineRule="exact"/>
        <w:ind w:left="46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自2019年1月1日至202</w:t>
      </w:r>
      <w:r>
        <w:rPr>
          <w:rFonts w:hint="eastAsia" w:asciiTheme="minorEastAsia" w:hAnsiTheme="minorEastAsia"/>
          <w:lang w:val="en-US" w:eastAsia="zh-CN"/>
        </w:rPr>
        <w:t>7</w:t>
      </w:r>
      <w:r>
        <w:rPr>
          <w:rFonts w:hint="eastAsia" w:asciiTheme="minorEastAsia" w:hAnsiTheme="minorEastAsia"/>
        </w:rPr>
        <w:t>年12月31日，对饮水工程运营管理单位为建设饮水工程而承受土地使用权，免征契税。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（1）饮水工程，是指为农村居民提供生活用水而建设的供水工程设施；</w:t>
      </w:r>
    </w:p>
    <w:p>
      <w:pPr>
        <w:spacing w:line="480" w:lineRule="exact"/>
        <w:ind w:firstLine="420" w:firstLineChars="200"/>
        <w:rPr>
          <w:rFonts w:asciiTheme="minorEastAsia" w:hAnsiTheme="minorEastAsia"/>
        </w:rPr>
      </w:pPr>
      <w:r>
        <w:rPr>
          <w:rFonts w:hint="eastAsia" w:asciiTheme="minorEastAsia" w:hAnsiTheme="minorEastAsia"/>
        </w:rPr>
        <w:t>（2）饮水工程运营管理单位，是指负责饮水工程运营管理的自来水公司、供水公司、供水（总）站（厂、中心）、村集体、农民用水合作组织等单位；</w:t>
      </w:r>
    </w:p>
    <w:p>
      <w:pPr>
        <w:spacing w:line="480" w:lineRule="exact"/>
        <w:ind w:firstLine="420" w:firstLineChars="200"/>
        <w:rPr>
          <w:rFonts w:asciiTheme="minorEastAsia" w:hAnsiTheme="minorEastAsia"/>
        </w:rPr>
      </w:pPr>
      <w:r>
        <w:rPr>
          <w:rFonts w:hint="eastAsia" w:asciiTheme="minorEastAsia" w:hAnsiTheme="minorEastAsia"/>
        </w:rPr>
        <w:t>（3）对于既向城镇居民供水，又向农村居民供水的饮水工程运营管理单位，依据向农村居民供水量占总供水量的比例免征契税。无法提供具体比例或所提供数据不实的，不得享受上述税收优惠政策。</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right="20"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《关于继续实行农村饮水安全工程税收优惠政策的公告》（财政部 税务总局公告2019年第67号）</w:t>
      </w:r>
    </w:p>
    <w:p>
      <w:pPr>
        <w:spacing w:line="480" w:lineRule="exact"/>
        <w:ind w:right="20"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《财政部 税务总局关于延长部分税收优惠政策执行期限的公告》（财政部 税务总局公告2021年第6号）</w:t>
      </w:r>
    </w:p>
    <w:p>
      <w:pPr>
        <w:spacing w:line="480" w:lineRule="exact"/>
        <w:ind w:right="20"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）《财政部 税务总局关于继续实施农村饮水安全工程税收优惠政策的公告》（财政部 税务总局公告2023年第58号）</w:t>
      </w:r>
    </w:p>
    <w:p>
      <w:pPr>
        <w:pStyle w:val="6"/>
        <w:spacing w:line="480" w:lineRule="exact"/>
        <w:rPr>
          <w:rFonts w:asciiTheme="minorEastAsia" w:hAnsiTheme="minorEastAsia"/>
          <w:sz w:val="24"/>
          <w:szCs w:val="24"/>
        </w:rPr>
      </w:pPr>
      <w:bookmarkStart w:id="273" w:name="_Toc11580"/>
      <w:r>
        <w:rPr>
          <w:rFonts w:hint="eastAsia" w:asciiTheme="minorEastAsia" w:hAnsiTheme="minorEastAsia"/>
          <w:sz w:val="24"/>
          <w:szCs w:val="24"/>
        </w:rPr>
        <w:t>3、农村集体产权制度改革免征契税</w:t>
      </w:r>
      <w:bookmarkEnd w:id="273"/>
    </w:p>
    <w:p>
      <w:pPr>
        <w:spacing w:line="480" w:lineRule="exact"/>
        <w:ind w:left="46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rPr>
      </w:pPr>
      <w:r>
        <w:rPr>
          <w:rFonts w:hint="eastAsia" w:asciiTheme="minorEastAsia" w:hAnsiTheme="minorEastAsia"/>
        </w:rPr>
        <w:t>农村集体经济组织</w:t>
      </w:r>
    </w:p>
    <w:p>
      <w:pPr>
        <w:spacing w:line="480" w:lineRule="exact"/>
        <w:ind w:left="460"/>
        <w:rPr>
          <w:rFonts w:asciiTheme="minorEastAsia" w:hAnsiTheme="minorEastAsia"/>
        </w:rPr>
      </w:pPr>
      <w:r>
        <w:rPr>
          <w:rFonts w:hint="eastAsia" w:asciiTheme="minorEastAsia" w:hAnsiTheme="minorEastAsia"/>
        </w:rPr>
        <w:t>【优惠内容】</w:t>
      </w:r>
    </w:p>
    <w:p>
      <w:pPr>
        <w:numPr>
          <w:ilvl w:val="0"/>
          <w:numId w:val="2"/>
        </w:numPr>
        <w:spacing w:line="480" w:lineRule="exact"/>
        <w:ind w:left="40" w:right="120" w:firstLine="420"/>
        <w:rPr>
          <w:rFonts w:asciiTheme="minorEastAsia" w:hAnsiTheme="minorEastAsia"/>
        </w:rPr>
      </w:pPr>
      <w:r>
        <w:rPr>
          <w:rFonts w:hint="eastAsia" w:asciiTheme="minorEastAsia" w:hAnsiTheme="minorEastAsia"/>
        </w:rPr>
        <w:t>对进行股份合作制改革后的农村集体经济组织承受原集体经济组织的土地、房屋权属，免征契税。</w:t>
      </w:r>
    </w:p>
    <w:p>
      <w:pPr>
        <w:numPr>
          <w:ilvl w:val="0"/>
          <w:numId w:val="2"/>
        </w:numPr>
        <w:spacing w:line="480" w:lineRule="exact"/>
        <w:ind w:left="40" w:right="120" w:firstLine="420"/>
        <w:rPr>
          <w:rFonts w:asciiTheme="minorEastAsia" w:hAnsiTheme="minorEastAsia"/>
        </w:rPr>
      </w:pPr>
      <w:r>
        <w:rPr>
          <w:rFonts w:hint="eastAsia" w:asciiTheme="minorEastAsia" w:hAnsiTheme="minorEastAsia"/>
        </w:rPr>
        <w:t>对农村集体经济组织以及代行集体经济组织职能的村民委员会、村民小组进行清产核资收回集体资产而承受土地、房屋 权属，免征契税。</w:t>
      </w:r>
    </w:p>
    <w:p>
      <w:pPr>
        <w:numPr>
          <w:ilvl w:val="0"/>
          <w:numId w:val="2"/>
        </w:numPr>
        <w:spacing w:line="480" w:lineRule="exact"/>
        <w:ind w:left="40" w:right="120" w:firstLine="420"/>
        <w:rPr>
          <w:rFonts w:asciiTheme="minorEastAsia" w:hAnsiTheme="minorEastAsia"/>
        </w:rPr>
      </w:pPr>
      <w:r>
        <w:rPr>
          <w:rFonts w:hint="eastAsia" w:asciiTheme="minorEastAsia" w:hAnsiTheme="minorEastAsia"/>
        </w:rPr>
        <w:t xml:space="preserve">对农村集体土地所有权、宅基地和集体建设用地使用权及地上房屋确权登记，不征收契税。  </w:t>
      </w:r>
    </w:p>
    <w:p>
      <w:pPr>
        <w:numPr>
          <w:ilvl w:val="0"/>
          <w:numId w:val="2"/>
        </w:numPr>
        <w:spacing w:line="480" w:lineRule="exact"/>
        <w:ind w:left="40" w:right="120" w:firstLine="420"/>
        <w:rPr>
          <w:rFonts w:asciiTheme="minorEastAsia" w:hAnsiTheme="minorEastAsia"/>
        </w:rPr>
      </w:pPr>
      <w:r>
        <w:rPr>
          <w:rFonts w:hint="eastAsia" w:asciiTheme="minorEastAsia" w:hAnsiTheme="minorEastAsia"/>
        </w:rPr>
        <w:t>自2017年1月1日起。</w:t>
      </w:r>
    </w:p>
    <w:p>
      <w:pPr>
        <w:spacing w:line="480" w:lineRule="exact"/>
        <w:ind w:left="460"/>
        <w:rPr>
          <w:rFonts w:asciiTheme="minorEastAsia" w:hAnsiTheme="minorEastAsia"/>
        </w:rPr>
      </w:pPr>
      <w:r>
        <w:rPr>
          <w:rFonts w:hint="eastAsia" w:asciiTheme="minorEastAsia" w:hAnsiTheme="minorEastAsia"/>
        </w:rPr>
        <w:t>【享受条件】</w:t>
      </w:r>
    </w:p>
    <w:p>
      <w:pPr>
        <w:spacing w:line="480" w:lineRule="exact"/>
        <w:ind w:left="460"/>
        <w:rPr>
          <w:rFonts w:asciiTheme="minorEastAsia" w:hAnsiTheme="minorEastAsia"/>
        </w:rPr>
      </w:pPr>
      <w:r>
        <w:rPr>
          <w:rFonts w:hint="eastAsia" w:asciiTheme="minorEastAsia" w:hAnsiTheme="minorEastAsia"/>
        </w:rPr>
        <w:t>（1）承受原集体经济组织的土地、房屋权属；</w:t>
      </w:r>
    </w:p>
    <w:p>
      <w:pPr>
        <w:spacing w:line="480" w:lineRule="exact"/>
        <w:ind w:left="460"/>
        <w:rPr>
          <w:rFonts w:asciiTheme="minorEastAsia" w:hAnsiTheme="minorEastAsia"/>
        </w:rPr>
      </w:pPr>
      <w:r>
        <w:rPr>
          <w:rFonts w:hint="eastAsia" w:asciiTheme="minorEastAsia" w:hAnsiTheme="minorEastAsia"/>
        </w:rPr>
        <w:t>（2）对农村集体土地所有权、宅基地和集体建设用地使用权及地上房屋确权登记。</w:t>
      </w:r>
    </w:p>
    <w:p>
      <w:pPr>
        <w:spacing w:line="480" w:lineRule="exact"/>
        <w:ind w:left="46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《财政部 国家税务总局关于支持农村集体产权制度改革有关税收政策的通知》（财税[2017]55号）</w:t>
      </w:r>
    </w:p>
    <w:p>
      <w:pPr>
        <w:pStyle w:val="4"/>
        <w:rPr>
          <w:rFonts w:asciiTheme="minorEastAsia" w:hAnsiTheme="minorEastAsia"/>
          <w:sz w:val="30"/>
          <w:szCs w:val="30"/>
        </w:rPr>
      </w:pPr>
      <w:bookmarkStart w:id="274" w:name="_Toc18315"/>
      <w:r>
        <w:rPr>
          <w:rFonts w:hint="eastAsia" w:asciiTheme="minorEastAsia" w:hAnsiTheme="minorEastAsia"/>
          <w:sz w:val="30"/>
          <w:szCs w:val="30"/>
        </w:rPr>
        <w:t>（九）印花税</w:t>
      </w:r>
      <w:bookmarkEnd w:id="274"/>
    </w:p>
    <w:p>
      <w:pPr>
        <w:pStyle w:val="6"/>
        <w:spacing w:line="480" w:lineRule="exact"/>
        <w:rPr>
          <w:rFonts w:asciiTheme="minorEastAsia" w:hAnsiTheme="minorEastAsia"/>
          <w:sz w:val="24"/>
          <w:szCs w:val="24"/>
        </w:rPr>
      </w:pPr>
      <w:bookmarkStart w:id="275" w:name="_Toc532221510"/>
      <w:bookmarkStart w:id="276" w:name="_Toc25098"/>
      <w:r>
        <w:rPr>
          <w:rFonts w:hint="eastAsia" w:asciiTheme="minorEastAsia" w:hAnsiTheme="minorEastAsia"/>
          <w:sz w:val="24"/>
          <w:szCs w:val="24"/>
        </w:rPr>
        <w:t>1、农村</w:t>
      </w:r>
      <w:bookmarkEnd w:id="275"/>
      <w:r>
        <w:rPr>
          <w:rFonts w:hint="eastAsia" w:asciiTheme="minorEastAsia" w:hAnsiTheme="minorEastAsia"/>
          <w:sz w:val="24"/>
          <w:szCs w:val="24"/>
        </w:rPr>
        <w:t>清产核资收回集体资产免征印花税</w:t>
      </w:r>
      <w:bookmarkEnd w:id="276"/>
    </w:p>
    <w:p>
      <w:pPr>
        <w:spacing w:line="480" w:lineRule="exact"/>
        <w:ind w:left="46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rPr>
      </w:pPr>
      <w:r>
        <w:rPr>
          <w:rFonts w:hint="eastAsia" w:asciiTheme="minorEastAsia" w:hAnsiTheme="minorEastAsia"/>
        </w:rPr>
        <w:t>农村集体经济组织</w:t>
      </w:r>
    </w:p>
    <w:p>
      <w:pPr>
        <w:spacing w:line="480" w:lineRule="exact"/>
        <w:ind w:left="460"/>
        <w:rPr>
          <w:rFonts w:asciiTheme="minorEastAsia" w:hAnsiTheme="minorEastAsia"/>
        </w:rPr>
      </w:pPr>
      <w:r>
        <w:rPr>
          <w:rFonts w:hint="eastAsia" w:asciiTheme="minorEastAsia" w:hAnsiTheme="minorEastAsia"/>
        </w:rPr>
        <w:t>【优惠内容】</w:t>
      </w:r>
    </w:p>
    <w:p>
      <w:pPr>
        <w:spacing w:line="480" w:lineRule="exact"/>
        <w:ind w:right="120" w:firstLine="420" w:firstLineChars="200"/>
        <w:rPr>
          <w:rFonts w:asciiTheme="minorEastAsia" w:hAnsiTheme="minorEastAsia"/>
        </w:rPr>
      </w:pPr>
      <w:r>
        <w:rPr>
          <w:rFonts w:hint="eastAsia" w:asciiTheme="minorEastAsia" w:hAnsiTheme="minorEastAsia"/>
        </w:rPr>
        <w:t>因农村集体经济组织以及代行集体经济组织职能的村民委员会、村民小组进行清产核资收回集体资产而签订的产权转移书据，免征印花税。</w:t>
      </w:r>
    </w:p>
    <w:p>
      <w:pPr>
        <w:spacing w:line="480" w:lineRule="exact"/>
        <w:ind w:left="460"/>
        <w:rPr>
          <w:rFonts w:asciiTheme="minorEastAsia" w:hAnsiTheme="minorEastAsia"/>
        </w:rPr>
      </w:pPr>
      <w:r>
        <w:rPr>
          <w:rFonts w:hint="eastAsia" w:asciiTheme="minorEastAsia" w:hAnsiTheme="minorEastAsia"/>
        </w:rPr>
        <w:t>【享受条件】</w:t>
      </w:r>
    </w:p>
    <w:p>
      <w:pPr>
        <w:spacing w:line="480" w:lineRule="exact"/>
        <w:ind w:left="460"/>
        <w:rPr>
          <w:rFonts w:asciiTheme="minorEastAsia" w:hAnsiTheme="minorEastAsia"/>
        </w:rPr>
      </w:pPr>
      <w:r>
        <w:rPr>
          <w:rFonts w:hint="eastAsia" w:asciiTheme="minorEastAsia" w:hAnsiTheme="minorEastAsia"/>
        </w:rPr>
        <w:t>进行清产核资收回集体资产。</w:t>
      </w:r>
    </w:p>
    <w:p>
      <w:pPr>
        <w:spacing w:line="480" w:lineRule="exact"/>
        <w:ind w:left="46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《财政部 国家税务总局关于支持农村集体产权制度改革有关税收政策的通知》（财税[2017]55号）</w:t>
      </w:r>
    </w:p>
    <w:p>
      <w:pPr>
        <w:pStyle w:val="6"/>
        <w:spacing w:line="480" w:lineRule="exact"/>
        <w:rPr>
          <w:rFonts w:hint="eastAsia" w:asciiTheme="minorEastAsia" w:hAnsiTheme="minorEastAsia"/>
          <w:sz w:val="24"/>
          <w:szCs w:val="24"/>
        </w:rPr>
      </w:pPr>
      <w:bookmarkStart w:id="277" w:name="_Toc8954"/>
      <w:r>
        <w:rPr>
          <w:rFonts w:hint="eastAsia" w:asciiTheme="minorEastAsia" w:hAnsiTheme="minorEastAsia"/>
          <w:sz w:val="24"/>
          <w:szCs w:val="24"/>
        </w:rPr>
        <w:t>2、符合条件的涉农组织购买农业生产资料或者销售农产品书立的买卖合同和农业保险合同免征印花税</w:t>
      </w:r>
      <w:bookmarkEnd w:id="277"/>
    </w:p>
    <w:p>
      <w:pPr>
        <w:spacing w:line="480" w:lineRule="exact"/>
        <w:ind w:firstLine="420" w:firstLineChars="200"/>
        <w:rPr>
          <w:rFonts w:asciiTheme="minorEastAsia" w:hAnsiTheme="minorEastAsia"/>
          <w:kern w:val="0"/>
        </w:rPr>
      </w:pPr>
      <w:r>
        <w:rPr>
          <w:rFonts w:hint="eastAsia" w:asciiTheme="minorEastAsia" w:hAnsiTheme="minorEastAsia"/>
          <w:kern w:val="0"/>
        </w:rPr>
        <w:t>【享受主体】</w:t>
      </w:r>
    </w:p>
    <w:p>
      <w:pPr>
        <w:spacing w:line="480" w:lineRule="exact"/>
        <w:ind w:firstLine="420" w:firstLineChars="200"/>
        <w:rPr>
          <w:rFonts w:asciiTheme="minorEastAsia" w:hAnsiTheme="minorEastAsia"/>
          <w:kern w:val="0"/>
        </w:rPr>
      </w:pPr>
      <w:r>
        <w:rPr>
          <w:rFonts w:hint="eastAsia" w:asciiTheme="minorEastAsia" w:hAnsiTheme="minorEastAsia"/>
          <w:kern w:val="0"/>
        </w:rPr>
        <w:t>农民、家庭农场、农民专业合作社、农村集体经济组织、村民委员会</w:t>
      </w:r>
    </w:p>
    <w:p>
      <w:pPr>
        <w:spacing w:line="480" w:lineRule="exact"/>
        <w:ind w:firstLine="420" w:firstLineChars="200"/>
        <w:rPr>
          <w:rFonts w:asciiTheme="minorEastAsia" w:hAnsiTheme="minorEastAsia"/>
          <w:kern w:val="0"/>
        </w:rPr>
      </w:pPr>
      <w:r>
        <w:rPr>
          <w:rFonts w:hint="eastAsia" w:asciiTheme="minorEastAsia" w:hAnsiTheme="minorEastAsia"/>
          <w:kern w:val="0"/>
        </w:rPr>
        <w:t>【优惠内容】</w:t>
      </w:r>
    </w:p>
    <w:p>
      <w:pPr>
        <w:spacing w:line="480" w:lineRule="exact"/>
        <w:ind w:firstLine="420" w:firstLineChars="200"/>
        <w:rPr>
          <w:rFonts w:hint="default" w:asciiTheme="minorEastAsia" w:hAnsiTheme="minorEastAsia" w:eastAsiaTheme="minorEastAsia"/>
          <w:kern w:val="0"/>
          <w:lang w:val="en-US" w:eastAsia="zh-CN"/>
        </w:rPr>
      </w:pPr>
      <w:r>
        <w:rPr>
          <w:rFonts w:hint="eastAsia" w:asciiTheme="minorEastAsia" w:hAnsiTheme="minorEastAsia"/>
          <w:kern w:val="0"/>
        </w:rPr>
        <w:t>农民、家庭农场、农民专业合作社、农村集体经济组织、村民委员会购买农业生产资料或者销售农产品书立的买卖合同和农业保险合同</w:t>
      </w:r>
      <w:r>
        <w:rPr>
          <w:rFonts w:hint="eastAsia" w:asciiTheme="minorEastAsia" w:hAnsiTheme="minorEastAsia"/>
          <w:kern w:val="0"/>
          <w:lang w:val="en-US" w:eastAsia="zh-CN"/>
        </w:rPr>
        <w:t>免征印花税。</w:t>
      </w:r>
    </w:p>
    <w:p>
      <w:pPr>
        <w:spacing w:line="480" w:lineRule="exact"/>
        <w:ind w:firstLine="420" w:firstLineChars="200"/>
        <w:rPr>
          <w:rFonts w:asciiTheme="minorEastAsia" w:hAnsiTheme="minorEastAsia"/>
          <w:kern w:val="0"/>
        </w:rPr>
      </w:pPr>
      <w:r>
        <w:rPr>
          <w:rFonts w:hint="eastAsia" w:asciiTheme="minorEastAsia" w:hAnsiTheme="minorEastAsia"/>
          <w:kern w:val="0"/>
        </w:rPr>
        <w:t>【享受条件】</w:t>
      </w:r>
    </w:p>
    <w:p>
      <w:pPr>
        <w:spacing w:line="480" w:lineRule="exact"/>
        <w:ind w:firstLine="420" w:firstLineChars="200"/>
        <w:rPr>
          <w:rFonts w:asciiTheme="minorEastAsia" w:hAnsiTheme="minorEastAsia"/>
          <w:kern w:val="0"/>
        </w:rPr>
      </w:pPr>
      <w:r>
        <w:rPr>
          <w:rFonts w:hint="eastAsia" w:asciiTheme="minorEastAsia" w:hAnsiTheme="minorEastAsia"/>
          <w:kern w:val="0"/>
        </w:rPr>
        <w:t>享受印花税免税优惠的家庭农场，具体范围为以家庭为基本经营单元，以农场生产经营为主业，以农场经营收入为家庭主要收入来源，从事农业规模化、标准化、集约化生产经营，纳入全国家庭农场名录系统的家庭农场。</w:t>
      </w:r>
    </w:p>
    <w:p>
      <w:pPr>
        <w:spacing w:line="480" w:lineRule="exact"/>
        <w:ind w:firstLine="420" w:firstLineChars="200"/>
        <w:rPr>
          <w:rFonts w:asciiTheme="minorEastAsia" w:hAnsiTheme="minorEastAsia"/>
          <w:kern w:val="0"/>
        </w:rPr>
      </w:pPr>
      <w:r>
        <w:rPr>
          <w:rFonts w:hint="eastAsia" w:asciiTheme="minorEastAsia" w:hAnsiTheme="minorEastAsia"/>
          <w:kern w:val="0"/>
        </w:rPr>
        <w:t>【政策依据】</w:t>
      </w:r>
    </w:p>
    <w:p>
      <w:pPr>
        <w:spacing w:line="480" w:lineRule="exact"/>
        <w:ind w:firstLine="420" w:firstLineChars="200"/>
        <w:rPr>
          <w:rFonts w:hint="eastAsia" w:asciiTheme="minorEastAsia" w:hAnsiTheme="minorEastAsia"/>
          <w:kern w:val="0"/>
        </w:rPr>
      </w:pPr>
      <w:r>
        <w:rPr>
          <w:rFonts w:hint="eastAsia" w:asciiTheme="minorEastAsia" w:hAnsiTheme="minorEastAsia"/>
          <w:kern w:val="0"/>
        </w:rPr>
        <w:t>《中华人民共和国印花税法》（2021年6月10日第十三届全国人民代表大会常务委员会第二十九次会议通过）</w:t>
      </w:r>
    </w:p>
    <w:p>
      <w:pPr>
        <w:spacing w:line="480" w:lineRule="exact"/>
        <w:ind w:firstLine="420" w:firstLineChars="200"/>
        <w:rPr>
          <w:rFonts w:hint="eastAsia" w:asciiTheme="minorEastAsia" w:hAnsiTheme="minorEastAsia"/>
          <w:kern w:val="0"/>
        </w:rPr>
      </w:pPr>
      <w:r>
        <w:rPr>
          <w:rFonts w:hint="eastAsia" w:asciiTheme="minorEastAsia" w:hAnsiTheme="minorEastAsia"/>
          <w:kern w:val="0"/>
        </w:rPr>
        <w:t>《财政部 税务总局关于印花税若干事项政策执行口径的公告》（财政部 税务总局公告2022年第22号）</w:t>
      </w:r>
    </w:p>
    <w:p>
      <w:pPr>
        <w:pStyle w:val="6"/>
        <w:spacing w:line="480" w:lineRule="exact"/>
        <w:rPr>
          <w:rFonts w:asciiTheme="minorEastAsia" w:hAnsiTheme="minorEastAsia"/>
          <w:sz w:val="24"/>
          <w:szCs w:val="24"/>
        </w:rPr>
      </w:pPr>
      <w:bookmarkStart w:id="278" w:name="_Toc2258"/>
      <w:bookmarkStart w:id="279" w:name="_Toc35613417"/>
      <w:r>
        <w:rPr>
          <w:rFonts w:hint="eastAsia" w:asciiTheme="minorEastAsia" w:hAnsiTheme="minorEastAsia"/>
          <w:sz w:val="24"/>
          <w:szCs w:val="24"/>
        </w:rPr>
        <w:t>3</w:t>
      </w:r>
      <w:r>
        <w:rPr>
          <w:rFonts w:asciiTheme="minorEastAsia" w:hAnsiTheme="minorEastAsia"/>
          <w:sz w:val="24"/>
          <w:szCs w:val="24"/>
        </w:rPr>
        <w:t>、饮水工程运营管理单位建设饮水工程相关的</w:t>
      </w:r>
      <w:r>
        <w:rPr>
          <w:rFonts w:hint="eastAsia" w:asciiTheme="minorEastAsia" w:hAnsiTheme="minorEastAsia"/>
          <w:sz w:val="24"/>
          <w:szCs w:val="24"/>
        </w:rPr>
        <w:t>书据、合同等免征印花税</w:t>
      </w:r>
      <w:bookmarkEnd w:id="278"/>
      <w:bookmarkEnd w:id="279"/>
    </w:p>
    <w:p>
      <w:pPr>
        <w:spacing w:line="480" w:lineRule="exact"/>
        <w:ind w:left="46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rPr>
      </w:pPr>
      <w:r>
        <w:rPr>
          <w:rFonts w:hint="eastAsia" w:asciiTheme="minorEastAsia" w:hAnsiTheme="minorEastAsia"/>
        </w:rPr>
        <w:t>饮水工程运营管理单位</w:t>
      </w:r>
    </w:p>
    <w:p>
      <w:pPr>
        <w:spacing w:line="480" w:lineRule="exact"/>
        <w:ind w:left="46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自2019年1月1日至202</w:t>
      </w:r>
      <w:r>
        <w:rPr>
          <w:rFonts w:hint="eastAsia" w:asciiTheme="minorEastAsia" w:hAnsiTheme="minorEastAsia"/>
          <w:lang w:val="en-US" w:eastAsia="zh-CN"/>
        </w:rPr>
        <w:t>3</w:t>
      </w:r>
      <w:r>
        <w:rPr>
          <w:rFonts w:hint="eastAsia" w:asciiTheme="minorEastAsia" w:hAnsiTheme="minorEastAsia"/>
        </w:rPr>
        <w:t>年12月31日，对饮水工程运营管理单位为建设饮水工程取得土地使用权而签订的产权转移书据，以及与施工单位签订的建设工程承包合同，免征印花税。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（1）饮水工程，是指为农村居民提供生活用水而建设的供水工程设施；</w:t>
      </w:r>
    </w:p>
    <w:p>
      <w:pPr>
        <w:spacing w:line="480" w:lineRule="exact"/>
        <w:ind w:firstLine="420" w:firstLineChars="200"/>
        <w:rPr>
          <w:rFonts w:asciiTheme="minorEastAsia" w:hAnsiTheme="minorEastAsia"/>
        </w:rPr>
      </w:pPr>
      <w:r>
        <w:rPr>
          <w:rFonts w:hint="eastAsia" w:asciiTheme="minorEastAsia" w:hAnsiTheme="minorEastAsia"/>
        </w:rPr>
        <w:t>（2）饮水工程运营管理单位，是指负责饮水工程运营管理的自来水公司、供水公司、供水（总）站（厂、中心）、村集体、农民用水合作组织等单位；</w:t>
      </w:r>
    </w:p>
    <w:p>
      <w:pPr>
        <w:spacing w:line="480" w:lineRule="exact"/>
        <w:ind w:firstLine="420" w:firstLineChars="200"/>
        <w:rPr>
          <w:rFonts w:asciiTheme="minorEastAsia" w:hAnsiTheme="minorEastAsia"/>
        </w:rPr>
      </w:pPr>
      <w:r>
        <w:rPr>
          <w:rFonts w:hint="eastAsia" w:asciiTheme="minorEastAsia" w:hAnsiTheme="minorEastAsia"/>
        </w:rPr>
        <w:t>（3）对于既向城镇居民供水，又向农村居民供水的饮水工程运营管理单位，依据向农村居民供水量占总供水量的比例免征印花税。无法提供具体比例或所提供数据不实的，不得享受上述税收优惠政策。</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right="20"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《关于继续实行农村饮水安全工程税收优惠政策的公告》（财政部 税务总局公告2019年第67号）</w:t>
      </w:r>
    </w:p>
    <w:p>
      <w:pPr>
        <w:spacing w:line="480" w:lineRule="exact"/>
        <w:ind w:right="20" w:firstLine="420" w:firstLineChars="200"/>
        <w:rPr>
          <w:rFonts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《财政部 税务总局关于延长部分税收优惠政策执行期限的公告》（财政部 税务总局公告2021年第6号）</w:t>
      </w:r>
    </w:p>
    <w:p>
      <w:pPr>
        <w:pStyle w:val="3"/>
        <w:rPr>
          <w:rFonts w:asciiTheme="minorEastAsia" w:hAnsiTheme="minorEastAsia" w:eastAsiaTheme="minorEastAsia"/>
        </w:rPr>
      </w:pPr>
      <w:bookmarkStart w:id="280" w:name="_Toc3973"/>
      <w:r>
        <w:rPr>
          <w:rFonts w:hint="eastAsia" w:asciiTheme="minorEastAsia" w:hAnsiTheme="minorEastAsia" w:eastAsiaTheme="minorEastAsia"/>
        </w:rPr>
        <w:t>二、促进交通、物流等基础设施建设的税收政策</w:t>
      </w:r>
      <w:bookmarkEnd w:id="280"/>
    </w:p>
    <w:p>
      <w:pPr>
        <w:pStyle w:val="4"/>
        <w:rPr>
          <w:rFonts w:asciiTheme="minorEastAsia" w:hAnsiTheme="minorEastAsia"/>
          <w:sz w:val="30"/>
          <w:szCs w:val="30"/>
        </w:rPr>
      </w:pPr>
      <w:bookmarkStart w:id="281" w:name="_Toc31785"/>
      <w:r>
        <w:rPr>
          <w:rFonts w:asciiTheme="minorEastAsia" w:hAnsiTheme="minorEastAsia"/>
          <w:sz w:val="30"/>
          <w:szCs w:val="30"/>
        </w:rPr>
        <w:t>（</w:t>
      </w:r>
      <w:r>
        <w:rPr>
          <w:rFonts w:hint="eastAsia" w:asciiTheme="minorEastAsia" w:hAnsiTheme="minorEastAsia"/>
          <w:sz w:val="30"/>
          <w:szCs w:val="30"/>
        </w:rPr>
        <w:t>一</w:t>
      </w:r>
      <w:r>
        <w:rPr>
          <w:rFonts w:asciiTheme="minorEastAsia" w:hAnsiTheme="minorEastAsia"/>
          <w:sz w:val="30"/>
          <w:szCs w:val="30"/>
        </w:rPr>
        <w:t>）</w:t>
      </w:r>
      <w:r>
        <w:rPr>
          <w:rFonts w:hint="eastAsia" w:asciiTheme="minorEastAsia" w:hAnsiTheme="minorEastAsia"/>
          <w:sz w:val="30"/>
          <w:szCs w:val="30"/>
        </w:rPr>
        <w:t>增值税</w:t>
      </w:r>
      <w:bookmarkEnd w:id="281"/>
    </w:p>
    <w:p>
      <w:pPr>
        <w:pStyle w:val="6"/>
        <w:spacing w:line="520" w:lineRule="exact"/>
        <w:rPr>
          <w:rFonts w:asciiTheme="minorEastAsia" w:hAnsiTheme="minorEastAsia"/>
          <w:sz w:val="24"/>
          <w:szCs w:val="24"/>
        </w:rPr>
      </w:pPr>
      <w:bookmarkStart w:id="282" w:name="_Toc529206593"/>
      <w:bookmarkStart w:id="283" w:name="_Toc30644"/>
      <w:r>
        <w:rPr>
          <w:rFonts w:hint="eastAsia" w:asciiTheme="minorEastAsia" w:hAnsiTheme="minorEastAsia"/>
          <w:sz w:val="24"/>
          <w:szCs w:val="24"/>
        </w:rPr>
        <w:t>1、飞机维修劳务增值税税负超过6%部分即征即退</w:t>
      </w:r>
      <w:bookmarkEnd w:id="282"/>
      <w:bookmarkEnd w:id="28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 xml:space="preserve"> 飞机维修相关企业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rPr>
          <w:rFonts w:asciiTheme="minorEastAsia" w:hAnsiTheme="minorEastAsia"/>
        </w:rPr>
      </w:pPr>
      <w:r>
        <w:rPr>
          <w:rFonts w:hint="eastAsia" w:asciiTheme="minorEastAsia" w:hAnsiTheme="minorEastAsia"/>
        </w:rPr>
        <w:t xml:space="preserve">     为支持飞机维修行业的发展，决定自2000年1月1日起对飞机维修劳务增值税实际税负超过6%的部分实行由税务机关即征即退的政策。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从事飞机维修劳务。</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国家税务总局关于飞机维修增值税问题的通知》（财税[2000]102号）</w:t>
      </w:r>
    </w:p>
    <w:p>
      <w:pPr>
        <w:pStyle w:val="6"/>
        <w:spacing w:line="520" w:lineRule="exact"/>
        <w:rPr>
          <w:rFonts w:asciiTheme="minorEastAsia" w:hAnsiTheme="minorEastAsia"/>
          <w:sz w:val="24"/>
          <w:szCs w:val="24"/>
        </w:rPr>
      </w:pPr>
      <w:bookmarkStart w:id="284" w:name="_Toc529206594"/>
      <w:bookmarkStart w:id="285" w:name="_Toc13723"/>
      <w:r>
        <w:rPr>
          <w:rFonts w:hint="eastAsia" w:asciiTheme="minorEastAsia" w:hAnsiTheme="minorEastAsia"/>
          <w:sz w:val="24"/>
          <w:szCs w:val="24"/>
        </w:rPr>
        <w:t>2、铁路系统内部修理货车业务免征增值税</w:t>
      </w:r>
      <w:bookmarkEnd w:id="284"/>
      <w:bookmarkEnd w:id="28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铁路系统内部单位</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rPr>
          <w:rFonts w:asciiTheme="minorEastAsia" w:hAnsiTheme="minorEastAsia"/>
        </w:rPr>
      </w:pPr>
      <w:r>
        <w:rPr>
          <w:rFonts w:hint="eastAsia" w:asciiTheme="minorEastAsia" w:hAnsiTheme="minorEastAsia"/>
        </w:rPr>
        <w:t xml:space="preserve">   为支持我国铁路建设，经国务院批准，从2001年1月1日起对铁路系统内部单位为本系统修理货车的业务免征增值税。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铁路系统内部单位为本系统修理货车的业务</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国家税务总局关于铁路货车修理免征增值税的通知》（财税[2001]54号）</w:t>
      </w:r>
    </w:p>
    <w:p>
      <w:pPr>
        <w:pStyle w:val="6"/>
        <w:spacing w:line="520" w:lineRule="exact"/>
        <w:rPr>
          <w:rFonts w:asciiTheme="minorEastAsia" w:hAnsiTheme="minorEastAsia"/>
          <w:sz w:val="24"/>
          <w:szCs w:val="24"/>
        </w:rPr>
      </w:pPr>
      <w:bookmarkStart w:id="286" w:name="_Toc35613420"/>
      <w:bookmarkStart w:id="287" w:name="_Toc19330"/>
      <w:r>
        <w:rPr>
          <w:rFonts w:hint="eastAsia" w:asciiTheme="minorEastAsia" w:hAnsiTheme="minorEastAsia"/>
          <w:sz w:val="24"/>
          <w:szCs w:val="24"/>
        </w:rPr>
        <w:t>3</w:t>
      </w:r>
      <w:r>
        <w:rPr>
          <w:rFonts w:asciiTheme="minorEastAsia" w:hAnsiTheme="minorEastAsia"/>
          <w:sz w:val="24"/>
          <w:szCs w:val="24"/>
        </w:rPr>
        <w:t>、</w:t>
      </w:r>
      <w:bookmarkEnd w:id="286"/>
      <w:bookmarkEnd w:id="287"/>
      <w:r>
        <w:rPr>
          <w:rFonts w:hint="eastAsia" w:asciiTheme="minorEastAsia" w:hAnsiTheme="minorEastAsia"/>
          <w:sz w:val="24"/>
          <w:szCs w:val="24"/>
        </w:rPr>
        <w:t>生产销售符合条件的飞机减按5%征收增值税并对因此形成的增值税期末留抵税额予以退还</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 xml:space="preserve"> 生产销售新支线飞机的纳税人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rPr>
          <w:rFonts w:asciiTheme="minorEastAsia" w:hAnsiTheme="minorEastAsia"/>
        </w:rPr>
      </w:pPr>
      <w:r>
        <w:rPr>
          <w:rFonts w:hint="eastAsia" w:asciiTheme="minorEastAsia" w:hAnsiTheme="minorEastAsia"/>
        </w:rPr>
        <w:t xml:space="preserve">    自2019年1月1日起至202</w:t>
      </w:r>
      <w:r>
        <w:rPr>
          <w:rFonts w:hint="eastAsia" w:asciiTheme="minorEastAsia" w:hAnsiTheme="minorEastAsia"/>
          <w:lang w:val="en-US" w:eastAsia="zh-CN"/>
        </w:rPr>
        <w:t>7</w:t>
      </w:r>
      <w:r>
        <w:rPr>
          <w:rFonts w:hint="eastAsia" w:asciiTheme="minorEastAsia" w:hAnsiTheme="minorEastAsia"/>
        </w:rPr>
        <w:t>年12月31日，对纳税人</w:t>
      </w:r>
      <w:bookmarkStart w:id="288" w:name="_Hlk25930081"/>
      <w:r>
        <w:rPr>
          <w:rFonts w:hint="eastAsia" w:asciiTheme="minorEastAsia" w:hAnsiTheme="minorEastAsia"/>
        </w:rPr>
        <w:t>生产销售新支线飞机暂减按5%征收增值税</w:t>
      </w:r>
      <w:bookmarkEnd w:id="288"/>
      <w:r>
        <w:rPr>
          <w:rFonts w:hint="eastAsia" w:asciiTheme="minorEastAsia" w:hAnsiTheme="minorEastAsia"/>
        </w:rPr>
        <w:t xml:space="preserve">，并对其因生产销售新支线飞机而形成的增值税期末留抵税额予以退还；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（1）新支线飞机，指民用客机的整机，具体标准如下：空载重量大于25吨且小于45吨、座位数量少于130个的民用客机。</w:t>
      </w:r>
    </w:p>
    <w:p>
      <w:pPr>
        <w:spacing w:line="520" w:lineRule="exact"/>
        <w:ind w:firstLine="420" w:firstLineChars="200"/>
        <w:rPr>
          <w:rFonts w:asciiTheme="minorEastAsia" w:hAnsiTheme="minorEastAsia"/>
        </w:rPr>
      </w:pPr>
      <w:r>
        <w:rPr>
          <w:rFonts w:hint="eastAsia" w:asciiTheme="minorEastAsia" w:hAnsiTheme="minorEastAsia"/>
        </w:rPr>
        <w:t>（2）规定的增值税期末留抵税额，可在初次申请退税时予以一次性退还。纳税人收到退税款项的当月，应将退税额从增值税进项税额中转出。未按规定转出的，按《中华人民共和国税收征收管理法》有关规定承担相应法律责任。</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《关于民用航空发动机、新支线飞机和大型客机税收政策的公告》（财政部 税务总局公告2019年第88号）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税务总局关于民用飞机增值税适用政策的公告》（财政部 税务总局公告2022年第38号）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）《财政部 税务总局关于民用航空发动机和民用飞机税收政策的公告》（财政部 税务总局公告2023年第27号）</w:t>
      </w:r>
    </w:p>
    <w:p>
      <w:pPr>
        <w:pStyle w:val="6"/>
        <w:spacing w:line="520" w:lineRule="exact"/>
        <w:rPr>
          <w:rFonts w:asciiTheme="minorEastAsia" w:hAnsiTheme="minorEastAsia"/>
          <w:sz w:val="24"/>
          <w:szCs w:val="24"/>
        </w:rPr>
      </w:pPr>
      <w:bookmarkStart w:id="289" w:name="_Toc35613421"/>
      <w:bookmarkStart w:id="290" w:name="_Toc14184"/>
      <w:r>
        <w:rPr>
          <w:rFonts w:hint="eastAsia" w:asciiTheme="minorEastAsia" w:hAnsiTheme="minorEastAsia"/>
          <w:sz w:val="24"/>
          <w:szCs w:val="24"/>
        </w:rPr>
        <w:t>4、</w:t>
      </w:r>
      <w:bookmarkEnd w:id="289"/>
      <w:bookmarkEnd w:id="290"/>
      <w:r>
        <w:rPr>
          <w:rFonts w:hint="eastAsia" w:asciiTheme="minorEastAsia" w:hAnsiTheme="minorEastAsia"/>
          <w:sz w:val="24"/>
          <w:szCs w:val="24"/>
        </w:rPr>
        <w:t>对纳税人从事大型民用客机发动机、中大功率民用涡轴涡桨发动机研制项目以及空载重量大于45吨的民用客机研制项目而形成的增值税期末留抵税额予以退还</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从事大型民用客机发动机、中大功率民用涡轴涡桨发动机研制</w:t>
      </w:r>
      <w:r>
        <w:rPr>
          <w:rFonts w:hint="eastAsia" w:asciiTheme="minorEastAsia" w:hAnsiTheme="minorEastAsia"/>
          <w:lang w:val="en-US" w:eastAsia="zh-CN"/>
        </w:rPr>
        <w:t>项目以及空载重量大于45吨的民用客机研制项目</w:t>
      </w:r>
      <w:r>
        <w:rPr>
          <w:rFonts w:hint="eastAsia" w:asciiTheme="minorEastAsia" w:hAnsiTheme="minorEastAsia"/>
        </w:rPr>
        <w:t>的纳税人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自2018年1月1日起至202</w:t>
      </w:r>
      <w:r>
        <w:rPr>
          <w:rFonts w:hint="eastAsia" w:asciiTheme="minorEastAsia" w:hAnsiTheme="minorEastAsia"/>
          <w:lang w:val="en-US" w:eastAsia="zh-CN"/>
        </w:rPr>
        <w:t>7</w:t>
      </w:r>
      <w:r>
        <w:rPr>
          <w:rFonts w:hint="eastAsia" w:asciiTheme="minorEastAsia" w:hAnsiTheme="minorEastAsia"/>
        </w:rPr>
        <w:t>年12月31日，对纳税人</w:t>
      </w:r>
      <w:bookmarkStart w:id="291" w:name="_Hlk25932327"/>
      <w:r>
        <w:rPr>
          <w:rFonts w:hint="eastAsia" w:asciiTheme="minorEastAsia" w:hAnsiTheme="minorEastAsia"/>
        </w:rPr>
        <w:t>从事大型民用客机发动机、中大功率民用涡轴涡桨发动机研制</w:t>
      </w:r>
      <w:bookmarkEnd w:id="291"/>
      <w:r>
        <w:rPr>
          <w:rFonts w:hint="eastAsia" w:asciiTheme="minorEastAsia" w:hAnsiTheme="minorEastAsia"/>
        </w:rPr>
        <w:t>项目</w:t>
      </w:r>
      <w:r>
        <w:rPr>
          <w:rFonts w:hint="eastAsia" w:asciiTheme="minorEastAsia" w:hAnsiTheme="minorEastAsia"/>
          <w:lang w:val="en-US" w:eastAsia="zh-CN"/>
        </w:rPr>
        <w:t>以及空载重量大于45吨的民用客机研制项目</w:t>
      </w:r>
      <w:r>
        <w:rPr>
          <w:rFonts w:hint="eastAsia" w:asciiTheme="minorEastAsia" w:hAnsiTheme="minorEastAsia"/>
        </w:rPr>
        <w:t>而形成的增值税期末留抵税额予以退还；</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（1）大型民用客机发动机和中大功率民用涡轴涡桨发动机，指上述发动机的整机，具体标准如下：</w:t>
      </w:r>
    </w:p>
    <w:p>
      <w:pPr>
        <w:spacing w:line="520" w:lineRule="exact"/>
        <w:ind w:firstLine="420" w:firstLineChars="200"/>
        <w:rPr>
          <w:rFonts w:asciiTheme="minorEastAsia" w:hAnsiTheme="minorEastAsia"/>
        </w:rPr>
      </w:pPr>
      <w:r>
        <w:rPr>
          <w:rFonts w:hint="eastAsia" w:asciiTheme="minorEastAsia" w:hAnsiTheme="minorEastAsia"/>
        </w:rPr>
        <w:t>①大型民用客机发动机，是指：1.单通道干线客机发动机，起飞推力12000～16000kgf；2.双通道干线客机发动机，起飞推力28000～35000kgf。</w:t>
      </w:r>
    </w:p>
    <w:p>
      <w:pPr>
        <w:spacing w:line="520" w:lineRule="exact"/>
        <w:ind w:firstLine="420" w:firstLineChars="200"/>
        <w:rPr>
          <w:rFonts w:asciiTheme="minorEastAsia" w:hAnsiTheme="minorEastAsia"/>
        </w:rPr>
      </w:pPr>
      <w:r>
        <w:rPr>
          <w:rFonts w:hint="eastAsia" w:asciiTheme="minorEastAsia" w:hAnsiTheme="minorEastAsia"/>
        </w:rPr>
        <w:t>②中大功率民用涡轴涡桨发动机，是指：1.中等功率民用涡轴发动机，起飞功率1000～3000kW；2.大功率民用涡桨发动机，起飞功率3000kW以上。</w:t>
      </w:r>
    </w:p>
    <w:p>
      <w:pPr>
        <w:spacing w:line="520" w:lineRule="exact"/>
        <w:ind w:firstLine="420" w:firstLineChars="200"/>
        <w:rPr>
          <w:rFonts w:asciiTheme="minorEastAsia" w:hAnsiTheme="minorEastAsia"/>
        </w:rPr>
      </w:pPr>
      <w:r>
        <w:rPr>
          <w:rFonts w:hint="eastAsia" w:asciiTheme="minorEastAsia" w:hAnsiTheme="minorEastAsia"/>
        </w:rPr>
        <w:t>（2）规定的增值税期末留抵税额，可在初次申请退税时予以一次性退还。纳税人收到退税款项的当月，应将退税额从增值税进项税额中转出。未按规定转出的，按《中华人民共和国税收征收管理法》有关规定承担相应法律责任。</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《关于民用航空发动机、新支线飞机和大型客机税收政策的公告》（财政部 税务总局公告2019年第88号）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税务总局关于民用航空发动机和民用飞机税收政策的公告》（财政部 税务总局公告2023年第27号）</w:t>
      </w:r>
    </w:p>
    <w:p>
      <w:pPr>
        <w:pStyle w:val="6"/>
        <w:spacing w:line="520" w:lineRule="exact"/>
        <w:rPr>
          <w:rFonts w:asciiTheme="minorEastAsia" w:hAnsiTheme="minorEastAsia"/>
          <w:sz w:val="24"/>
          <w:szCs w:val="24"/>
        </w:rPr>
      </w:pPr>
      <w:bookmarkStart w:id="292" w:name="_Toc21909"/>
      <w:bookmarkStart w:id="293" w:name="_Toc35613422"/>
      <w:r>
        <w:rPr>
          <w:rFonts w:hint="eastAsia" w:asciiTheme="minorEastAsia" w:hAnsiTheme="minorEastAsia"/>
          <w:sz w:val="24"/>
          <w:szCs w:val="24"/>
        </w:rPr>
        <w:t>5、从事大型客机研制的纳税人形成的增值税期末留抵税额予以退还</w:t>
      </w:r>
      <w:bookmarkEnd w:id="292"/>
      <w:bookmarkEnd w:id="29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bookmarkStart w:id="294" w:name="_Hlk25932386"/>
      <w:r>
        <w:rPr>
          <w:rFonts w:hint="eastAsia" w:asciiTheme="minorEastAsia" w:hAnsiTheme="minorEastAsia"/>
        </w:rPr>
        <w:t>从事大型客机研制的纳税人</w:t>
      </w:r>
    </w:p>
    <w:bookmarkEnd w:id="294"/>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自2019年1月1日起至202</w:t>
      </w:r>
      <w:r>
        <w:rPr>
          <w:rFonts w:hint="eastAsia" w:asciiTheme="minorEastAsia" w:hAnsiTheme="minorEastAsia"/>
          <w:lang w:val="en-US" w:eastAsia="zh-CN"/>
        </w:rPr>
        <w:t>3</w:t>
      </w:r>
      <w:r>
        <w:rPr>
          <w:rFonts w:hint="eastAsia" w:asciiTheme="minorEastAsia" w:hAnsiTheme="minorEastAsia"/>
        </w:rPr>
        <w:t>年12月31日，对纳税人从事大型客机研制项目而</w:t>
      </w:r>
      <w:bookmarkStart w:id="295" w:name="_Hlk25932396"/>
      <w:r>
        <w:rPr>
          <w:rFonts w:hint="eastAsia" w:asciiTheme="minorEastAsia" w:hAnsiTheme="minorEastAsia"/>
        </w:rPr>
        <w:t>形成的增值税期末留抵税额予以退还</w:t>
      </w:r>
      <w:bookmarkEnd w:id="295"/>
      <w:r>
        <w:rPr>
          <w:rFonts w:hint="eastAsia" w:asciiTheme="minorEastAsia" w:hAnsiTheme="minorEastAsia"/>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（1）大型客机，指民用客机的整机，具体标准如下：空载重量大于45吨的民用客机。</w:t>
      </w:r>
    </w:p>
    <w:p>
      <w:pPr>
        <w:spacing w:line="520" w:lineRule="exact"/>
        <w:ind w:firstLine="420" w:firstLineChars="200"/>
        <w:rPr>
          <w:rFonts w:asciiTheme="minorEastAsia" w:hAnsiTheme="minorEastAsia"/>
        </w:rPr>
      </w:pPr>
      <w:r>
        <w:rPr>
          <w:rFonts w:hint="eastAsia" w:asciiTheme="minorEastAsia" w:hAnsiTheme="minorEastAsia"/>
        </w:rPr>
        <w:t>（2）规定的增值税期末留抵税额，可在初次申请退税时予以一次性退还。纳税人收到退税款项的当月，应将退税额从增值税进项税额中转出。未按规定转出的，按《中华人民共和国税收征收管理法》有关规定承担相应法律责任。</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《关于民用航空发动机、新支线飞机和大型客机税收政策的公告》（财政部 税务总局公告2019年第88号）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asciiTheme="minorEastAsia" w:hAnsiTheme="minorEastAsia"/>
          <w:sz w:val="24"/>
          <w:szCs w:val="24"/>
        </w:rPr>
      </w:pPr>
      <w:bookmarkStart w:id="296" w:name="_Toc21856"/>
      <w:r>
        <w:rPr>
          <w:rFonts w:hint="eastAsia" w:asciiTheme="minorEastAsia" w:hAnsiTheme="minorEastAsia"/>
          <w:sz w:val="24"/>
          <w:szCs w:val="24"/>
        </w:rPr>
        <w:t>6、运输企业购进符合条件的船舶可退还增值税</w:t>
      </w:r>
      <w:bookmarkEnd w:id="29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运输企业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（1）2020年10月1日至2024年12月31日期间，运输企业购进符合财税〔2020〕41号文件第一条规定条件的船舶，可退还增值税。</w:t>
      </w:r>
    </w:p>
    <w:p>
      <w:pPr>
        <w:spacing w:line="520" w:lineRule="exact"/>
        <w:ind w:firstLine="420" w:firstLineChars="200"/>
        <w:rPr>
          <w:rFonts w:asciiTheme="minorEastAsia" w:hAnsiTheme="minorEastAsia"/>
        </w:rPr>
      </w:pPr>
      <w:r>
        <w:rPr>
          <w:rFonts w:hint="eastAsia" w:asciiTheme="minorEastAsia" w:hAnsiTheme="minorEastAsia"/>
        </w:rPr>
        <w:t>（2）2020年11月1日至2024年12月31日期间，运输企业购进符合财税〔2020〕52号文件第一条规定条件的船舶，可退还增值税。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（1）应予退还的增值税额，为运输企业购进船舶取得的增值税专用发票上注明的税额。</w:t>
      </w:r>
    </w:p>
    <w:p>
      <w:pPr>
        <w:spacing w:line="520" w:lineRule="exact"/>
        <w:ind w:firstLine="420" w:firstLineChars="200"/>
        <w:rPr>
          <w:rFonts w:asciiTheme="minorEastAsia" w:hAnsiTheme="minorEastAsia"/>
        </w:rPr>
      </w:pPr>
      <w:r>
        <w:rPr>
          <w:rFonts w:hint="eastAsia" w:asciiTheme="minorEastAsia" w:hAnsiTheme="minorEastAsia"/>
        </w:rPr>
        <w:t>（2）购进符合财税〔2020〕41号文件第一条或者财税〔2020〕52号文件第一条规定条件的船舶。</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《国家税务总局关于发布《国际运输船舶增值税退税管理办法》的公告》（国家税务总局公告2020年第18号）</w:t>
      </w:r>
    </w:p>
    <w:p>
      <w:pPr>
        <w:pStyle w:val="6"/>
        <w:spacing w:line="520" w:lineRule="exact"/>
        <w:rPr>
          <w:rFonts w:asciiTheme="minorEastAsia" w:hAnsiTheme="minorEastAsia"/>
          <w:sz w:val="24"/>
          <w:szCs w:val="24"/>
        </w:rPr>
      </w:pPr>
      <w:bookmarkStart w:id="297" w:name="_Toc1847"/>
      <w:r>
        <w:rPr>
          <w:rFonts w:hint="eastAsia" w:asciiTheme="minorEastAsia" w:hAnsiTheme="minorEastAsia"/>
          <w:sz w:val="24"/>
          <w:szCs w:val="24"/>
        </w:rPr>
        <w:t>7、国际航行船舶加注燃料油可退还增值税</w:t>
      </w:r>
      <w:bookmarkEnd w:id="29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国际航行船舶</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对国际航行船舶在我国沿海港口加注的燃料油，实行出口退（免）税政策，增值税出口退税率为13%。</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（1）燃料油，是指产品编码为“27101922”的产品。</w:t>
      </w:r>
    </w:p>
    <w:p>
      <w:pPr>
        <w:spacing w:line="520" w:lineRule="exact"/>
        <w:ind w:firstLine="420" w:firstLineChars="200"/>
        <w:rPr>
          <w:rFonts w:asciiTheme="minorEastAsia" w:hAnsiTheme="minorEastAsia"/>
        </w:rPr>
      </w:pPr>
      <w:r>
        <w:rPr>
          <w:rFonts w:hint="eastAsia" w:asciiTheme="minorEastAsia" w:hAnsiTheme="minorEastAsia"/>
        </w:rPr>
        <w:t>（2）2020年2月1日起施行。</w:t>
      </w:r>
    </w:p>
    <w:p>
      <w:pPr>
        <w:spacing w:line="520" w:lineRule="exact"/>
        <w:ind w:firstLine="420" w:firstLineChars="200"/>
        <w:rPr>
          <w:rFonts w:asciiTheme="minorEastAsia" w:hAnsiTheme="minorEastAsia"/>
        </w:rPr>
      </w:pPr>
      <w:r>
        <w:rPr>
          <w:rFonts w:hint="eastAsia" w:asciiTheme="minorEastAsia" w:hAnsiTheme="minorEastAsia"/>
        </w:rPr>
        <w:t>（3）燃料油适用的退税率，以出口货物报关单上注明的出口日期界定。</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《关于对国际航行船舶加注燃料油实行出口退税政策的公告》（财政部 税务总局 海关总署公告2020年第4号）</w:t>
      </w:r>
    </w:p>
    <w:p>
      <w:pPr>
        <w:pStyle w:val="4"/>
        <w:rPr>
          <w:rFonts w:asciiTheme="minorEastAsia" w:hAnsiTheme="minorEastAsia"/>
          <w:sz w:val="30"/>
          <w:szCs w:val="30"/>
        </w:rPr>
      </w:pPr>
      <w:bookmarkStart w:id="298" w:name="_Toc30371"/>
      <w:r>
        <w:rPr>
          <w:rFonts w:asciiTheme="minorEastAsia" w:hAnsiTheme="minorEastAsia"/>
          <w:sz w:val="30"/>
          <w:szCs w:val="30"/>
        </w:rPr>
        <w:t>（</w:t>
      </w:r>
      <w:r>
        <w:rPr>
          <w:rFonts w:hint="eastAsia" w:asciiTheme="minorEastAsia" w:hAnsiTheme="minorEastAsia"/>
          <w:sz w:val="30"/>
          <w:szCs w:val="30"/>
        </w:rPr>
        <w:t>二</w:t>
      </w:r>
      <w:r>
        <w:rPr>
          <w:rFonts w:asciiTheme="minorEastAsia" w:hAnsiTheme="minorEastAsia"/>
          <w:sz w:val="30"/>
          <w:szCs w:val="30"/>
        </w:rPr>
        <w:t>）</w:t>
      </w:r>
      <w:r>
        <w:rPr>
          <w:rFonts w:hint="eastAsia" w:asciiTheme="minorEastAsia" w:hAnsiTheme="minorEastAsia"/>
          <w:sz w:val="30"/>
          <w:szCs w:val="30"/>
        </w:rPr>
        <w:t>企业所得税</w:t>
      </w:r>
      <w:bookmarkEnd w:id="298"/>
    </w:p>
    <w:p>
      <w:pPr>
        <w:pStyle w:val="6"/>
        <w:spacing w:line="520" w:lineRule="exact"/>
        <w:rPr>
          <w:rFonts w:asciiTheme="minorEastAsia" w:hAnsiTheme="minorEastAsia"/>
          <w:sz w:val="24"/>
          <w:szCs w:val="24"/>
        </w:rPr>
      </w:pPr>
      <w:bookmarkStart w:id="299" w:name="_Toc15280_WPSOffice_Level3"/>
      <w:bookmarkStart w:id="300" w:name="_Toc24557"/>
      <w:bookmarkStart w:id="301" w:name="_Toc529206967"/>
      <w:bookmarkStart w:id="302" w:name="_Toc529198495"/>
      <w:bookmarkStart w:id="303" w:name="_Toc529198558"/>
      <w:r>
        <w:rPr>
          <w:rFonts w:hint="eastAsia" w:asciiTheme="minorEastAsia" w:hAnsiTheme="minorEastAsia"/>
          <w:sz w:val="24"/>
          <w:szCs w:val="24"/>
        </w:rPr>
        <w:t>1、国家重点扶持的公共基础设施项目投资经营所得定期减免企业所得税</w:t>
      </w:r>
      <w:bookmarkEnd w:id="299"/>
      <w:bookmarkEnd w:id="300"/>
      <w:bookmarkEnd w:id="301"/>
      <w:bookmarkEnd w:id="302"/>
      <w:bookmarkEnd w:id="303"/>
    </w:p>
    <w:p>
      <w:pPr>
        <w:spacing w:line="520" w:lineRule="exact"/>
        <w:ind w:left="460"/>
        <w:rPr>
          <w:rFonts w:asciiTheme="minorEastAsia" w:hAnsiTheme="minorEastAsia"/>
        </w:rPr>
      </w:pPr>
      <w:r>
        <w:rPr>
          <w:rFonts w:hint="eastAsia" w:asciiTheme="minorEastAsia" w:hAnsiTheme="minorEastAsia"/>
        </w:rPr>
        <w:t>【享受主体】</w:t>
      </w:r>
    </w:p>
    <w:p>
      <w:pPr>
        <w:spacing w:line="480" w:lineRule="exact"/>
        <w:ind w:left="460"/>
        <w:rPr>
          <w:rFonts w:asciiTheme="minorEastAsia" w:hAnsiTheme="minorEastAsia"/>
        </w:rPr>
      </w:pPr>
      <w:r>
        <w:rPr>
          <w:rFonts w:hint="eastAsia" w:asciiTheme="minorEastAsia" w:hAnsiTheme="minorEastAsia"/>
        </w:rPr>
        <w:t>从事公共基础设施项目投资经营的企业</w:t>
      </w:r>
    </w:p>
    <w:p>
      <w:pPr>
        <w:spacing w:line="520" w:lineRule="exact"/>
        <w:ind w:left="460"/>
        <w:rPr>
          <w:rFonts w:asciiTheme="minorEastAsia" w:hAnsiTheme="minorEastAsia"/>
        </w:rPr>
      </w:pPr>
      <w:r>
        <w:rPr>
          <w:rFonts w:hint="eastAsia" w:asciiTheme="minorEastAsia" w:hAnsiTheme="minorEastAsia"/>
        </w:rPr>
        <w:t>【优惠内容】</w:t>
      </w:r>
    </w:p>
    <w:p>
      <w:pPr>
        <w:spacing w:line="480" w:lineRule="exact"/>
        <w:ind w:left="40" w:right="20" w:firstLine="420"/>
        <w:rPr>
          <w:rFonts w:asciiTheme="minorEastAsia" w:hAnsiTheme="minorEastAsia"/>
        </w:rPr>
      </w:pPr>
      <w:r>
        <w:rPr>
          <w:rFonts w:hint="eastAsia" w:asciiTheme="minorEastAsia" w:hAnsiTheme="minorEastAsia"/>
        </w:rPr>
        <w:t>（1）国家重点扶持的公共基础设施项目的投资经营所得，自项目取得第一笔生产经营收入所属纳税年度起，第一年至第三年免征企业所得税，第四年至第六年减半征收企业所得税。</w:t>
      </w:r>
    </w:p>
    <w:p>
      <w:pPr>
        <w:spacing w:line="480" w:lineRule="exact"/>
        <w:ind w:left="40" w:right="20" w:firstLine="420"/>
        <w:rPr>
          <w:rFonts w:asciiTheme="minorEastAsia" w:hAnsiTheme="minorEastAsia"/>
        </w:rPr>
      </w:pPr>
      <w:r>
        <w:rPr>
          <w:rFonts w:hint="eastAsia" w:asciiTheme="minorEastAsia" w:hAnsiTheme="minorEastAsia"/>
        </w:rPr>
        <w:t>（2）企业从事符合《公共基础设施项目企业所得税优惠目录》规定、于2007年12月31日前已经批准的公共基础设施项目投资经营的所得，可在该项目取得第一笔生产经营收入所属纳税年度起，按新税法规定计算的企业所得税“三免三减半”优惠期间内，自2008年1月1日起享受其剩余年限的减免企业所得税优惠。</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（1）国家重点扶持的公共基础设施项目，是指《公共基础设施项目企业所得税优惠目录》规定的港口码头、机场、铁路、公路、城市公共交通、电力、水利等项目。</w:t>
      </w:r>
    </w:p>
    <w:p>
      <w:pPr>
        <w:spacing w:line="480" w:lineRule="exact"/>
        <w:ind w:firstLine="420" w:firstLineChars="200"/>
        <w:rPr>
          <w:rFonts w:asciiTheme="minorEastAsia" w:hAnsiTheme="minorEastAsia"/>
        </w:rPr>
      </w:pPr>
      <w:r>
        <w:rPr>
          <w:rFonts w:hint="eastAsia" w:asciiTheme="minorEastAsia" w:hAnsiTheme="minorEastAsia"/>
        </w:rPr>
        <w:t>（2）港口码头、机场、铁路、公路、城市公共交通、电力和水利七大类公共基础设施项目需满足《公共基础设施项目企业所得税优惠目录（2008 年版）》规定条件，如：港口码头类中的码头、泊位、通航建筑物新建项目系由省级以上政府投资主管部门核准的沿海港口万吨级及以上泊位、内河千吨级及以上泊位、滚装泊位、内河航运枢纽新建项目； 机场类的民用机场新建项目系由国务院核准的民用机场新建项目,包括民用机场迁建、军航机场军民合用改造项目；生产项目符合《公共基础设施项目企业所得税优惠目录》规定条件。</w:t>
      </w:r>
    </w:p>
    <w:p>
      <w:pPr>
        <w:spacing w:line="480" w:lineRule="exact"/>
        <w:ind w:firstLine="420" w:firstLineChars="200"/>
        <w:rPr>
          <w:rFonts w:asciiTheme="minorEastAsia" w:hAnsiTheme="minorEastAsia"/>
        </w:rPr>
      </w:pPr>
      <w:r>
        <w:rPr>
          <w:rFonts w:hint="eastAsia" w:asciiTheme="minorEastAsia" w:hAnsiTheme="minorEastAsia"/>
        </w:rPr>
        <w:t>（3）</w:t>
      </w:r>
      <w:r>
        <w:rPr>
          <w:rFonts w:asciiTheme="minorEastAsia" w:hAnsiTheme="minorEastAsia"/>
        </w:rPr>
        <w:t>企业同时从事不在《目录》范围内的项目取得的所得，应与享受优惠的公共基础设施项目所得分开核算，并合理分摊期间费用，没有分开核算的，不得享受上述企业所得税优惠政策。</w:t>
      </w:r>
    </w:p>
    <w:p>
      <w:pPr>
        <w:spacing w:line="480" w:lineRule="exact"/>
        <w:ind w:firstLine="420" w:firstLineChars="200"/>
        <w:rPr>
          <w:rFonts w:asciiTheme="minorEastAsia" w:hAnsiTheme="minorEastAsia"/>
        </w:rPr>
      </w:pPr>
      <w:r>
        <w:rPr>
          <w:rFonts w:hint="eastAsia" w:asciiTheme="minorEastAsia" w:hAnsiTheme="minorEastAsia"/>
        </w:rPr>
        <w:t>（4）企业从事承包经营、承包建设和内部自建自用《目录》规定项目的所得，不得享受前款规定的企业所得税优惠。</w:t>
      </w:r>
    </w:p>
    <w:p>
      <w:pPr>
        <w:spacing w:line="480" w:lineRule="exact"/>
        <w:ind w:firstLine="420" w:firstLineChars="200"/>
        <w:rPr>
          <w:rFonts w:asciiTheme="minorEastAsia" w:hAnsiTheme="minorEastAsia"/>
        </w:rPr>
      </w:pPr>
      <w:r>
        <w:rPr>
          <w:rFonts w:hint="eastAsia" w:asciiTheme="minorEastAsia" w:hAnsiTheme="minorEastAsia"/>
        </w:rPr>
        <w:t>（3）企业投资经营符合《公共基础设施项目企业所得税优惠目录》规定条件和标准的公共基础设施项目，采用一次核准、分批次（如码头、泊位、航站楼、跑道、路段、发电机组等）建设的，凡同时符合以下条件的，可按每一批次为单位计算所得，并享受企业所得税“三免三减半”优惠：</w:t>
      </w:r>
    </w:p>
    <w:p>
      <w:pPr>
        <w:spacing w:line="480" w:lineRule="exact"/>
        <w:ind w:firstLine="420" w:firstLineChars="200"/>
        <w:rPr>
          <w:rFonts w:asciiTheme="minorEastAsia" w:hAnsiTheme="minorEastAsia"/>
        </w:rPr>
      </w:pPr>
      <w:r>
        <w:rPr>
          <w:rFonts w:hint="eastAsia" w:asciiTheme="minorEastAsia" w:hAnsiTheme="minorEastAsia"/>
        </w:rPr>
        <w:t>①不同批次在空间上相互独立；</w:t>
      </w:r>
    </w:p>
    <w:p>
      <w:pPr>
        <w:spacing w:line="480" w:lineRule="exact"/>
        <w:ind w:firstLine="420" w:firstLineChars="200"/>
        <w:rPr>
          <w:rFonts w:asciiTheme="minorEastAsia" w:hAnsiTheme="minorEastAsia"/>
        </w:rPr>
      </w:pPr>
      <w:r>
        <w:rPr>
          <w:rFonts w:hint="eastAsia" w:asciiTheme="minorEastAsia" w:hAnsiTheme="minorEastAsia"/>
        </w:rPr>
        <w:t>②每一批次自身具备取得收入的功能；</w:t>
      </w:r>
    </w:p>
    <w:p>
      <w:pPr>
        <w:spacing w:line="480" w:lineRule="exact"/>
        <w:ind w:firstLine="420" w:firstLineChars="200"/>
        <w:rPr>
          <w:rFonts w:asciiTheme="minorEastAsia" w:hAnsiTheme="minorEastAsia"/>
        </w:rPr>
      </w:pPr>
      <w:r>
        <w:rPr>
          <w:rFonts w:hint="eastAsia" w:asciiTheme="minorEastAsia" w:hAnsiTheme="minorEastAsia"/>
        </w:rPr>
        <w:t>③以每一批次为单位进行会计核算，单独计算所得，并合理分摊期间费用。</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（1）《中华人民共和国企业所得税法》（中华人民共和国主席令第63号）</w:t>
      </w:r>
    </w:p>
    <w:p>
      <w:pPr>
        <w:spacing w:line="520" w:lineRule="exact"/>
        <w:ind w:firstLine="420" w:firstLineChars="200"/>
        <w:rPr>
          <w:rFonts w:asciiTheme="minorEastAsia" w:hAnsiTheme="minorEastAsia"/>
        </w:rPr>
      </w:pPr>
      <w:r>
        <w:rPr>
          <w:rFonts w:hint="eastAsia" w:asciiTheme="minorEastAsia" w:hAnsiTheme="minorEastAsia"/>
        </w:rPr>
        <w:t>（2）《中华人民共和国企业所得税法实施条例》（中华人民共和国国务院令第512号）</w:t>
      </w:r>
    </w:p>
    <w:p>
      <w:pPr>
        <w:spacing w:line="520" w:lineRule="exact"/>
        <w:ind w:firstLine="420" w:firstLineChars="200"/>
        <w:rPr>
          <w:rFonts w:asciiTheme="minorEastAsia" w:hAnsiTheme="minorEastAsia"/>
        </w:rPr>
      </w:pPr>
      <w:r>
        <w:rPr>
          <w:rFonts w:hint="eastAsia" w:asciiTheme="minorEastAsia" w:hAnsiTheme="minorEastAsia"/>
        </w:rPr>
        <w:t>（3）《公共基础设施项目企业所得税优惠目录》 （财税[2008]46号）</w:t>
      </w:r>
    </w:p>
    <w:p>
      <w:pPr>
        <w:spacing w:line="520" w:lineRule="exact"/>
        <w:ind w:firstLine="420" w:firstLineChars="200"/>
        <w:rPr>
          <w:rFonts w:asciiTheme="minorEastAsia" w:hAnsiTheme="minorEastAsia"/>
        </w:rPr>
      </w:pPr>
      <w:r>
        <w:rPr>
          <w:rFonts w:hint="eastAsia" w:asciiTheme="minorEastAsia" w:hAnsiTheme="minorEastAsia"/>
        </w:rPr>
        <w:t>（4）《财政部 国家税务总局 国家发展和改革委员会关于公布&lt;公共基础设施项目企业所得税优惠目录(2008年版)&gt;的通知》(财税[2008]116号)</w:t>
      </w:r>
    </w:p>
    <w:p>
      <w:pPr>
        <w:spacing w:line="520" w:lineRule="exact"/>
        <w:ind w:firstLine="420" w:firstLineChars="200"/>
        <w:rPr>
          <w:rFonts w:asciiTheme="minorEastAsia" w:hAnsiTheme="minorEastAsia"/>
        </w:rPr>
      </w:pPr>
      <w:r>
        <w:rPr>
          <w:rFonts w:hint="eastAsia" w:asciiTheme="minorEastAsia" w:hAnsiTheme="minorEastAsia"/>
        </w:rPr>
        <w:t>（5） 《国家税务总局关于实施国家重点扶持的公共基础设施项目企业所得税优惠问题的通知》（国税发[2009]80号）</w:t>
      </w:r>
    </w:p>
    <w:p>
      <w:pPr>
        <w:spacing w:line="520" w:lineRule="exact"/>
        <w:ind w:firstLine="420" w:firstLineChars="200"/>
        <w:rPr>
          <w:rFonts w:asciiTheme="minorEastAsia" w:hAnsiTheme="minorEastAsia"/>
          <w:b/>
          <w:bCs/>
        </w:rPr>
      </w:pPr>
      <w:r>
        <w:rPr>
          <w:rFonts w:hint="eastAsia" w:asciiTheme="minorEastAsia" w:hAnsiTheme="minorEastAsia"/>
        </w:rPr>
        <w:t>（6）《财政部 国家税务总局关于公共基础设施项目和环境保护节能节水项目企业所得税优惠政策问题的通知》（财税[2012]10号）</w:t>
      </w:r>
    </w:p>
    <w:p>
      <w:pPr>
        <w:widowControl/>
        <w:spacing w:line="480" w:lineRule="exact"/>
        <w:ind w:firstLine="420" w:firstLineChars="200"/>
        <w:jc w:val="left"/>
        <w:rPr>
          <w:rFonts w:asciiTheme="minorEastAsia" w:hAnsiTheme="minorEastAsia"/>
        </w:rPr>
      </w:pPr>
      <w:r>
        <w:rPr>
          <w:rFonts w:hint="eastAsia" w:asciiTheme="minorEastAsia" w:hAnsiTheme="minorEastAsia"/>
        </w:rPr>
        <w:t>（7）《财政部 国家税务总局关于公共基础设施项目享受企业所得税优惠政策问题的补充通知》（财税[2014]55号）</w:t>
      </w:r>
    </w:p>
    <w:p>
      <w:pPr>
        <w:pStyle w:val="6"/>
        <w:spacing w:line="520" w:lineRule="exact"/>
        <w:rPr>
          <w:rFonts w:asciiTheme="minorEastAsia" w:hAnsiTheme="minorEastAsia"/>
          <w:sz w:val="24"/>
          <w:szCs w:val="24"/>
        </w:rPr>
      </w:pPr>
      <w:bookmarkStart w:id="304" w:name="_Toc10942"/>
      <w:bookmarkStart w:id="305" w:name="_Toc35613424"/>
      <w:r>
        <w:rPr>
          <w:rFonts w:hint="eastAsia" w:asciiTheme="minorEastAsia" w:hAnsiTheme="minorEastAsia"/>
          <w:sz w:val="24"/>
          <w:szCs w:val="24"/>
        </w:rPr>
        <w:t>2、</w:t>
      </w:r>
      <w:bookmarkEnd w:id="304"/>
      <w:bookmarkEnd w:id="305"/>
      <w:r>
        <w:rPr>
          <w:rFonts w:hint="eastAsia" w:asciiTheme="minorEastAsia" w:hAnsiTheme="minorEastAsia"/>
          <w:sz w:val="24"/>
          <w:szCs w:val="24"/>
        </w:rPr>
        <w:t>对企业投资者持有符合条件的铁路债券利息收入减半征收企业所得税</w:t>
      </w:r>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持有2019-202</w:t>
      </w:r>
      <w:r>
        <w:rPr>
          <w:rFonts w:hint="eastAsia" w:asciiTheme="minorEastAsia" w:hAnsiTheme="minorEastAsia"/>
          <w:lang w:val="en-US" w:eastAsia="zh-CN"/>
        </w:rPr>
        <w:t>7年</w:t>
      </w:r>
      <w:r>
        <w:rPr>
          <w:rFonts w:hint="eastAsia" w:asciiTheme="minorEastAsia" w:hAnsiTheme="minorEastAsia"/>
        </w:rPr>
        <w:t>发行的铁路债券的企业投资者</w:t>
      </w:r>
    </w:p>
    <w:p>
      <w:pPr>
        <w:spacing w:line="520" w:lineRule="exact"/>
        <w:ind w:left="460"/>
        <w:rPr>
          <w:rFonts w:asciiTheme="minorEastAsia" w:hAnsiTheme="minorEastAsia"/>
        </w:rPr>
      </w:pPr>
      <w:r>
        <w:rPr>
          <w:rFonts w:hint="eastAsia" w:asciiTheme="minorEastAsia" w:hAnsiTheme="minorEastAsia"/>
        </w:rPr>
        <w:t>【优惠内容】</w:t>
      </w:r>
    </w:p>
    <w:p>
      <w:pPr>
        <w:spacing w:line="480" w:lineRule="exact"/>
        <w:ind w:left="40" w:right="20" w:firstLine="420"/>
        <w:rPr>
          <w:rFonts w:asciiTheme="minorEastAsia" w:hAnsiTheme="minorEastAsia"/>
        </w:rPr>
      </w:pPr>
      <w:r>
        <w:rPr>
          <w:rFonts w:hint="eastAsia" w:asciiTheme="minorEastAsia" w:hAnsiTheme="minorEastAsia"/>
        </w:rPr>
        <w:t>对企业投资者</w:t>
      </w:r>
      <w:bookmarkStart w:id="306" w:name="_Hlk25931131"/>
      <w:r>
        <w:rPr>
          <w:rFonts w:hint="eastAsia" w:asciiTheme="minorEastAsia" w:hAnsiTheme="minorEastAsia"/>
        </w:rPr>
        <w:t>持有2019-202</w:t>
      </w:r>
      <w:r>
        <w:rPr>
          <w:rFonts w:hint="eastAsia" w:asciiTheme="minorEastAsia" w:hAnsiTheme="minorEastAsia"/>
          <w:lang w:val="en-US" w:eastAsia="zh-CN"/>
        </w:rPr>
        <w:t>7</w:t>
      </w:r>
      <w:r>
        <w:rPr>
          <w:rFonts w:hint="eastAsia" w:asciiTheme="minorEastAsia" w:hAnsiTheme="minorEastAsia"/>
        </w:rPr>
        <w:t>年发行的铁路债券</w:t>
      </w:r>
      <w:bookmarkEnd w:id="306"/>
      <w:r>
        <w:rPr>
          <w:rFonts w:hint="eastAsia" w:asciiTheme="minorEastAsia" w:hAnsiTheme="minorEastAsia"/>
        </w:rPr>
        <w:t>取得的利息收入，减半征收企业所得税。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铁路债券，是指以中国铁路总公司为发行和偿还主体的债券，包括中国铁路建设债券、中期票据、短期融资券等债务融资工具。</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《关于铁路债券利息收入所得税政策的公告》（财政部 税务总局公告2019年第57号）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税务总局关于铁路债券利息收入所得税政策的公告》（财政部 税务总局公告2023年第64号）</w:t>
      </w:r>
    </w:p>
    <w:p>
      <w:pPr>
        <w:pStyle w:val="4"/>
        <w:rPr>
          <w:rFonts w:asciiTheme="minorEastAsia" w:hAnsiTheme="minorEastAsia"/>
          <w:sz w:val="30"/>
          <w:szCs w:val="30"/>
        </w:rPr>
      </w:pPr>
      <w:bookmarkStart w:id="307" w:name="_Toc17520"/>
      <w:r>
        <w:rPr>
          <w:rFonts w:hint="eastAsia" w:asciiTheme="minorEastAsia" w:hAnsiTheme="minorEastAsia"/>
          <w:sz w:val="30"/>
          <w:szCs w:val="30"/>
        </w:rPr>
        <w:t>（三）城镇土地使用税</w:t>
      </w:r>
      <w:bookmarkEnd w:id="307"/>
    </w:p>
    <w:p>
      <w:pPr>
        <w:pStyle w:val="6"/>
        <w:spacing w:line="520" w:lineRule="exact"/>
        <w:rPr>
          <w:rFonts w:asciiTheme="minorEastAsia" w:hAnsiTheme="minorEastAsia"/>
          <w:sz w:val="24"/>
          <w:szCs w:val="24"/>
        </w:rPr>
      </w:pPr>
      <w:bookmarkStart w:id="308" w:name="_Toc7768"/>
      <w:bookmarkStart w:id="309" w:name="_Toc529206557"/>
      <w:r>
        <w:rPr>
          <w:rFonts w:hint="eastAsia" w:asciiTheme="minorEastAsia" w:hAnsiTheme="minorEastAsia"/>
          <w:sz w:val="24"/>
          <w:szCs w:val="24"/>
        </w:rPr>
        <w:t>1、符合条件的民航机场用地免征土地使用税</w:t>
      </w:r>
      <w:bookmarkEnd w:id="308"/>
      <w:bookmarkEnd w:id="30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rPr>
          <w:rFonts w:asciiTheme="minorEastAsia" w:hAnsiTheme="minorEastAsia"/>
        </w:rPr>
      </w:pPr>
      <w:r>
        <w:rPr>
          <w:rFonts w:hint="eastAsia" w:asciiTheme="minorEastAsia" w:hAnsiTheme="minorEastAsia"/>
        </w:rPr>
        <w:t xml:space="preserve">    民航机场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 xml:space="preserve">（1）机场飞行区（包括跑道、滑行道、停机坪、安全带、夜航灯光区）用地，场内外通讯导航设施用地和飞行区四周排水防洪设施用地，免征土地使用税。  </w:t>
      </w:r>
    </w:p>
    <w:p>
      <w:pPr>
        <w:spacing w:line="520" w:lineRule="exact"/>
        <w:ind w:firstLine="420" w:firstLineChars="200"/>
        <w:rPr>
          <w:rFonts w:asciiTheme="minorEastAsia" w:hAnsiTheme="minorEastAsia"/>
        </w:rPr>
      </w:pPr>
      <w:r>
        <w:rPr>
          <w:rFonts w:hint="eastAsia" w:asciiTheme="minorEastAsia" w:hAnsiTheme="minorEastAsia"/>
        </w:rPr>
        <w:t>（2）场外道路用地免征土地使用税。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（1）机场飞行区（包括跑道、滑行道、停机坪、安全带、夜航灯光区）用地，场内外通讯导航设施用地和飞行区四周排水防洪设施用地；</w:t>
      </w:r>
    </w:p>
    <w:p>
      <w:pPr>
        <w:spacing w:line="520" w:lineRule="exact"/>
        <w:ind w:firstLine="420" w:firstLineChars="200"/>
        <w:rPr>
          <w:rFonts w:asciiTheme="minorEastAsia" w:hAnsiTheme="minorEastAsia"/>
        </w:rPr>
      </w:pPr>
      <w:r>
        <w:rPr>
          <w:rFonts w:hint="eastAsia" w:asciiTheme="minorEastAsia" w:hAnsiTheme="minorEastAsia"/>
        </w:rPr>
        <w:t>（2）机场道路，区分为场内、场外道路。</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sz w:val="24"/>
          <w:szCs w:val="24"/>
        </w:rPr>
      </w:pPr>
      <w:r>
        <w:rPr>
          <w:rFonts w:hint="eastAsia" w:asciiTheme="minorEastAsia" w:hAnsiTheme="minorEastAsia"/>
        </w:rPr>
        <w:t>《国家税务局关于对民航机场用地征免土地使用税问题的规定》（国税地字[1989]32号）</w:t>
      </w:r>
    </w:p>
    <w:p>
      <w:pPr>
        <w:pStyle w:val="6"/>
        <w:spacing w:line="520" w:lineRule="exact"/>
        <w:rPr>
          <w:rFonts w:asciiTheme="minorEastAsia" w:hAnsiTheme="minorEastAsia"/>
          <w:sz w:val="24"/>
          <w:szCs w:val="24"/>
        </w:rPr>
      </w:pPr>
      <w:bookmarkStart w:id="310" w:name="_Toc7003"/>
      <w:bookmarkStart w:id="311" w:name="_Toc529206558"/>
      <w:r>
        <w:rPr>
          <w:rFonts w:hint="eastAsia" w:asciiTheme="minorEastAsia" w:hAnsiTheme="minorEastAsia"/>
          <w:sz w:val="24"/>
          <w:szCs w:val="24"/>
        </w:rPr>
        <w:t>2、港口的码头用地免征土地使用税</w:t>
      </w:r>
      <w:bookmarkEnd w:id="310"/>
      <w:bookmarkEnd w:id="31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rPr>
          <w:rFonts w:asciiTheme="minorEastAsia" w:hAnsiTheme="minorEastAsia"/>
        </w:rPr>
      </w:pPr>
      <w:r>
        <w:rPr>
          <w:rFonts w:hint="eastAsia" w:asciiTheme="minorEastAsia" w:hAnsiTheme="minorEastAsia"/>
        </w:rPr>
        <w:t xml:space="preserve">    交通部门的港口</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 xml:space="preserve">港口的码头（即泊位，包括岸边码头、伸入水中的浮码头、堤岸、堤坝、栈桥等）用地，免征土地使用税。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港口的码头（即泊位，包括岸边码头、伸入水中的浮码头、堤岸、堤坝、栈桥等）用地。</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sz w:val="24"/>
          <w:szCs w:val="24"/>
        </w:rPr>
      </w:pPr>
      <w:r>
        <w:rPr>
          <w:rFonts w:hint="eastAsia" w:asciiTheme="minorEastAsia" w:hAnsiTheme="minorEastAsia"/>
        </w:rPr>
        <w:t>《国家税务局关于对交通部门的港口用地征免土地使用税问题的规定》（国税地字[1989]123号）</w:t>
      </w:r>
    </w:p>
    <w:p>
      <w:pPr>
        <w:pStyle w:val="6"/>
        <w:spacing w:line="520" w:lineRule="exact"/>
        <w:rPr>
          <w:rFonts w:asciiTheme="minorEastAsia" w:hAnsiTheme="minorEastAsia"/>
          <w:sz w:val="24"/>
          <w:szCs w:val="24"/>
        </w:rPr>
      </w:pPr>
      <w:bookmarkStart w:id="312" w:name="_Toc17679"/>
      <w:bookmarkStart w:id="313" w:name="_Toc529206559"/>
      <w:r>
        <w:rPr>
          <w:rFonts w:hint="eastAsia" w:asciiTheme="minorEastAsia" w:hAnsiTheme="minorEastAsia"/>
          <w:sz w:val="24"/>
          <w:szCs w:val="24"/>
        </w:rPr>
        <w:t>3、厂区以外的铁路专用线、公路等用地暂免征收土地使用税</w:t>
      </w:r>
      <w:bookmarkEnd w:id="312"/>
      <w:bookmarkEnd w:id="31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rPr>
          <w:rFonts w:asciiTheme="minorEastAsia" w:hAnsiTheme="minorEastAsia"/>
        </w:rPr>
      </w:pPr>
      <w:r>
        <w:rPr>
          <w:rFonts w:hint="eastAsia" w:asciiTheme="minorEastAsia" w:hAnsiTheme="minorEastAsia"/>
        </w:rPr>
        <w:t xml:space="preserve">    使用铁路专用线、公路的企业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 xml:space="preserve">对企业的铁路专用线、公路等用地，在厂区以外、与社会公用地段未加隔离的，暂免征收土地使用税。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在厂区以外、与社会公用地段未加隔离的铁路专用线、公路等用地。</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《国家税务局关于印发&lt;关于土地使用税若干具体问题的补充规定&gt;的通知》（国税地字[1989]140号）</w:t>
      </w:r>
    </w:p>
    <w:p>
      <w:pPr>
        <w:pStyle w:val="6"/>
        <w:spacing w:line="520" w:lineRule="exact"/>
        <w:rPr>
          <w:rFonts w:asciiTheme="minorEastAsia" w:hAnsiTheme="minorEastAsia"/>
          <w:sz w:val="24"/>
          <w:szCs w:val="24"/>
        </w:rPr>
      </w:pPr>
      <w:bookmarkStart w:id="314" w:name="_Toc529206560"/>
      <w:bookmarkStart w:id="315" w:name="_Toc25322"/>
      <w:r>
        <w:rPr>
          <w:rFonts w:hint="eastAsia" w:asciiTheme="minorEastAsia" w:hAnsiTheme="minorEastAsia"/>
          <w:sz w:val="24"/>
          <w:szCs w:val="24"/>
        </w:rPr>
        <w:t>4、铁道部所属铁路运输企业享受免征城镇土地使用税</w:t>
      </w:r>
      <w:bookmarkEnd w:id="314"/>
      <w:bookmarkEnd w:id="31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 xml:space="preserve"> 铁道部所属铁路运输企业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铁道部所属铁路运输企业享受免征城镇土地使用税。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铁道部所属铁路运输企业是指铁路局及国有铁路运输控股公司(含广铁&lt;集团&gt;公司、青藏铁路公司、大秦铁路股份有限公司、广深铁路股份有限公司等，具体包括客货、编组站，车务、机务、工务、电务、水电、供电、列车、客运、车辆段)、铁路办事处、中铁集装箱运输有限责任公司、中铁特货运输有限责任公司、中铁快运股份有限公司。</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 xml:space="preserve">《财政部 国家税务总局关于明确免征房产税城镇土地使用税的铁路运输企业范围的补充通知》（财税[2006]17号） </w:t>
      </w:r>
    </w:p>
    <w:p>
      <w:pPr>
        <w:pStyle w:val="6"/>
        <w:spacing w:line="520" w:lineRule="exact"/>
        <w:rPr>
          <w:rFonts w:asciiTheme="minorEastAsia" w:hAnsiTheme="minorEastAsia"/>
          <w:sz w:val="24"/>
          <w:szCs w:val="24"/>
        </w:rPr>
      </w:pPr>
      <w:bookmarkStart w:id="316" w:name="_Toc228"/>
      <w:bookmarkStart w:id="317" w:name="_Toc529206562"/>
      <w:r>
        <w:rPr>
          <w:rFonts w:hint="eastAsia" w:asciiTheme="minorEastAsia" w:hAnsiTheme="minorEastAsia"/>
          <w:sz w:val="24"/>
          <w:szCs w:val="24"/>
        </w:rPr>
        <w:t>5、股改铁路运输企业及合资铁路运输公司自用的土地暂免征收城镇土地使用税</w:t>
      </w:r>
      <w:bookmarkEnd w:id="316"/>
      <w:bookmarkEnd w:id="317"/>
    </w:p>
    <w:p>
      <w:pPr>
        <w:spacing w:line="520" w:lineRule="exact"/>
        <w:ind w:left="420" w:left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 xml:space="preserve"> 股改铁路运输企业及合资铁路运输公司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 xml:space="preserve">对股改铁路运输企业及合资铁路运输公司自用的土地暂免征收城镇土地使用税。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股改铁路运输企业是指铁路运输企业经国务院批准进行股份制改革成立的企业；合资铁路运输公司是指由铁道部及其所属铁路运输企业与地方政府、企业或其他投资者共同出资成立的铁路运输企业。</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国家税务总局关于股改及合资铁路运输企业房产税城镇土地使用税有关政策的通知》（财税[2009]132号）</w:t>
      </w:r>
    </w:p>
    <w:p>
      <w:pPr>
        <w:pStyle w:val="6"/>
        <w:spacing w:line="520" w:lineRule="exact"/>
        <w:rPr>
          <w:rFonts w:asciiTheme="minorEastAsia" w:hAnsiTheme="minorEastAsia"/>
          <w:sz w:val="24"/>
          <w:szCs w:val="24"/>
        </w:rPr>
      </w:pPr>
      <w:bookmarkStart w:id="318" w:name="_Toc529206565"/>
      <w:bookmarkStart w:id="319" w:name="_Toc9992"/>
      <w:r>
        <w:rPr>
          <w:rFonts w:hint="eastAsia" w:asciiTheme="minorEastAsia" w:hAnsiTheme="minorEastAsia"/>
          <w:sz w:val="24"/>
          <w:szCs w:val="24"/>
        </w:rPr>
        <w:t>6、物流企业仓储用地减按</w:t>
      </w:r>
      <w:r>
        <w:rPr>
          <w:rFonts w:hint="eastAsia" w:cs="Calibri" w:asciiTheme="minorEastAsia" w:hAnsiTheme="minorEastAsia"/>
          <w:sz w:val="24"/>
          <w:szCs w:val="24"/>
        </w:rPr>
        <w:t>50%</w:t>
      </w:r>
      <w:r>
        <w:rPr>
          <w:rFonts w:hint="eastAsia" w:asciiTheme="minorEastAsia" w:hAnsiTheme="minorEastAsia"/>
          <w:sz w:val="24"/>
          <w:szCs w:val="24"/>
        </w:rPr>
        <w:t>计征城镇土地使用税</w:t>
      </w:r>
      <w:bookmarkEnd w:id="318"/>
      <w:bookmarkEnd w:id="319"/>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物流企业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自2023年1月1日起至2027年12月31日止，对物流企业自有（包括自用和出租）或承租的大宗商品仓储设施用地，减按所属土地等级适用税额标准的50%计征城镇土地使用税。</w:t>
      </w:r>
    </w:p>
    <w:p>
      <w:pPr>
        <w:spacing w:line="520" w:lineRule="exact"/>
        <w:ind w:right="100" w:firstLine="420" w:firstLineChars="200"/>
        <w:rPr>
          <w:rFonts w:asciiTheme="minorEastAsia" w:hAnsiTheme="minorEastAsia"/>
        </w:rPr>
      </w:pPr>
      <w:r>
        <w:rPr>
          <w:rFonts w:hint="eastAsia" w:asciiTheme="minorEastAsia" w:hAnsiTheme="minorEastAsia"/>
        </w:rPr>
        <w:t>本公告印发之日前已缴纳的应予减征的税款，在纳税人以后应缴税款中抵减或者予以退还。</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right="120" w:firstLine="420"/>
        <w:rPr>
          <w:rFonts w:asciiTheme="minorEastAsia" w:hAnsiTheme="minorEastAsia"/>
        </w:rPr>
      </w:pPr>
      <w:r>
        <w:rPr>
          <w:rFonts w:hint="eastAsia" w:asciiTheme="minorEastAsia" w:hAnsiTheme="minorEastAsia"/>
        </w:rPr>
        <w:t>（1）物流企业，是指至少从事仓储或运输一种经营业务，为工农业生产、流通、进出口和居民生活提供仓储、配送等第三方物流服务，实行独立核算、独立承担民事责任，并在工商部门注册登记为物流、仓储或运输的专业物流企业。</w:t>
      </w:r>
    </w:p>
    <w:p>
      <w:pPr>
        <w:spacing w:line="520" w:lineRule="exact"/>
        <w:ind w:left="40" w:right="100" w:firstLine="420"/>
        <w:rPr>
          <w:rFonts w:hint="eastAsia" w:asciiTheme="minorEastAsia" w:hAnsiTheme="minorEastAsia"/>
        </w:rPr>
      </w:pPr>
      <w:r>
        <w:rPr>
          <w:rFonts w:hint="eastAsia" w:asciiTheme="minorEastAsia" w:hAnsiTheme="minorEastAsia"/>
        </w:rPr>
        <w:t>（2）大宗商品仓储设施，是指同一仓储设施占地面积在6000平方米及以上，且主要储存粮食、棉花、油料、糖料、蔬菜、水果、肉类、水产品、化肥、农药、种子、饲料等农产品和农业生产资料，煤炭、焦炭、矿砂、非金属矿产品、原油、成品油、化工原料、木材、橡胶、纸浆及纸制品、钢材、水泥、有色金属、建材、塑料、纺织原料等矿产品和工业原材料的仓储设施。</w:t>
      </w:r>
    </w:p>
    <w:p>
      <w:pPr>
        <w:spacing w:line="520" w:lineRule="exact"/>
        <w:ind w:left="40" w:right="100" w:firstLine="42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）仓储设施用地，包括仓库库区内的各类仓房（含配送中心）、油罐（池）、货场、晒场（堆场）、罩棚等储存设施和铁路专用线、码头、道路、装卸搬运区域等物流作业配套设施的用地。</w:t>
      </w:r>
    </w:p>
    <w:p>
      <w:pPr>
        <w:spacing w:line="520" w:lineRule="exact"/>
        <w:ind w:left="40" w:right="120" w:firstLine="420"/>
        <w:rPr>
          <w:rFonts w:asciiTheme="minorEastAsia" w:hAnsiTheme="minorEastAsia"/>
        </w:rPr>
      </w:pPr>
      <w:r>
        <w:rPr>
          <w:rFonts w:hint="eastAsia" w:asciiTheme="minorEastAsia" w:hAnsiTheme="minorEastAsia"/>
        </w:rPr>
        <w:t>（</w:t>
      </w:r>
      <w:r>
        <w:rPr>
          <w:rFonts w:hint="eastAsia" w:asciiTheme="minorEastAsia" w:hAnsiTheme="minorEastAsia"/>
          <w:lang w:val="en-US" w:eastAsia="zh-CN"/>
        </w:rPr>
        <w:t>4</w:t>
      </w:r>
      <w:r>
        <w:rPr>
          <w:rFonts w:hint="eastAsia" w:asciiTheme="minorEastAsia" w:hAnsiTheme="minorEastAsia"/>
        </w:rPr>
        <w:t>）物流企业的办公、生活区用地及其他非直接用于大宗商品仓储的土地，不属于本公告规定的减税范围，应按规定征收城镇土地使用税。</w:t>
      </w:r>
    </w:p>
    <w:p>
      <w:pPr>
        <w:widowControl/>
        <w:spacing w:line="520" w:lineRule="exact"/>
        <w:ind w:left="454" w:right="360"/>
        <w:jc w:val="left"/>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税务总局关于继续实施物流企业大宗商品仓储设施用地城镇土地使用税优惠政策的公告》（财政部 税务总局公告2023年第5号）</w:t>
      </w:r>
    </w:p>
    <w:p>
      <w:pPr>
        <w:pStyle w:val="6"/>
        <w:spacing w:line="520" w:lineRule="exact"/>
        <w:rPr>
          <w:rFonts w:asciiTheme="minorEastAsia" w:hAnsiTheme="minorEastAsia"/>
          <w:sz w:val="24"/>
          <w:szCs w:val="24"/>
        </w:rPr>
      </w:pPr>
      <w:bookmarkStart w:id="320" w:name="_Toc35613428"/>
      <w:bookmarkStart w:id="321" w:name="_Toc16469"/>
      <w:r>
        <w:rPr>
          <w:rFonts w:hint="eastAsia" w:asciiTheme="minorEastAsia" w:hAnsiTheme="minorEastAsia"/>
          <w:sz w:val="24"/>
          <w:szCs w:val="24"/>
        </w:rPr>
        <w:t>7、</w:t>
      </w:r>
      <w:bookmarkEnd w:id="320"/>
      <w:bookmarkEnd w:id="321"/>
      <w:r>
        <w:rPr>
          <w:rFonts w:hint="eastAsia" w:asciiTheme="minorEastAsia" w:hAnsiTheme="minorEastAsia"/>
          <w:sz w:val="24"/>
          <w:szCs w:val="24"/>
        </w:rPr>
        <w:t>从事大型民用客机发动机、中大功率民用涡轴涡桨发动机以及空载重量大于45吨的民用客机研制的纳税人及其全资子公司自用的科研、生产、办公土地免征城镇土地使用税</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从事大型民用客机发动机、中大功率民用涡轴涡桨发动机研制</w:t>
      </w:r>
      <w:r>
        <w:rPr>
          <w:rFonts w:hint="eastAsia" w:asciiTheme="minorEastAsia" w:hAnsiTheme="minorEastAsia"/>
          <w:lang w:val="en-US" w:eastAsia="zh-CN"/>
        </w:rPr>
        <w:t>以及空载重量大于45吨的民用客机研制</w:t>
      </w:r>
      <w:r>
        <w:rPr>
          <w:rFonts w:hint="eastAsia" w:asciiTheme="minorEastAsia" w:hAnsiTheme="minorEastAsia"/>
        </w:rPr>
        <w:t>的纳税人及其全资子公司</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自2018年1月1日起至202</w:t>
      </w:r>
      <w:r>
        <w:rPr>
          <w:rFonts w:hint="eastAsia" w:asciiTheme="minorEastAsia" w:hAnsiTheme="minorEastAsia"/>
          <w:lang w:val="en-US" w:eastAsia="zh-CN"/>
        </w:rPr>
        <w:t>7</w:t>
      </w:r>
      <w:r>
        <w:rPr>
          <w:rFonts w:hint="eastAsia" w:asciiTheme="minorEastAsia" w:hAnsiTheme="minorEastAsia"/>
        </w:rPr>
        <w:t>年12月31日止，对从事大型民用客机发动机、中大功率民用涡轴涡桨发动机研制项目</w:t>
      </w:r>
      <w:r>
        <w:rPr>
          <w:rFonts w:hint="eastAsia" w:asciiTheme="minorEastAsia" w:hAnsiTheme="minorEastAsia"/>
          <w:lang w:val="en-US" w:eastAsia="zh-CN"/>
        </w:rPr>
        <w:t>以及空载重量大于45吨的民用客机研制的</w:t>
      </w:r>
      <w:r>
        <w:rPr>
          <w:rFonts w:hint="eastAsia" w:asciiTheme="minorEastAsia" w:hAnsiTheme="minorEastAsia"/>
        </w:rPr>
        <w:t>的纳税人及其全资子公司从事大型民用客机发动机、中大功率民用涡轴涡桨发动机研制项目自用的科研、生产、办公土地，免征城镇土地使用税。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（1）大型民用客机发动机和中大功率民用涡轴涡桨发动机，指上述发动机的整机，具体标准如下：</w:t>
      </w:r>
    </w:p>
    <w:p>
      <w:pPr>
        <w:spacing w:line="520" w:lineRule="exact"/>
        <w:ind w:firstLine="420" w:firstLineChars="200"/>
        <w:rPr>
          <w:rFonts w:asciiTheme="minorEastAsia" w:hAnsiTheme="minorEastAsia"/>
        </w:rPr>
      </w:pPr>
      <w:r>
        <w:rPr>
          <w:rFonts w:hint="eastAsia" w:asciiTheme="minorEastAsia" w:hAnsiTheme="minorEastAsia"/>
        </w:rPr>
        <w:t>①大型民用客机发动机，是指：1.单通道干线客机发动机，起飞推力12000～16000kgf；2.双通道干线客机发动机，起飞推力28000～35000kgf。</w:t>
      </w:r>
    </w:p>
    <w:p>
      <w:pPr>
        <w:spacing w:line="520" w:lineRule="exact"/>
        <w:ind w:firstLine="420" w:firstLineChars="200"/>
        <w:rPr>
          <w:rFonts w:asciiTheme="minorEastAsia" w:hAnsiTheme="minorEastAsia"/>
        </w:rPr>
      </w:pPr>
      <w:r>
        <w:rPr>
          <w:rFonts w:hint="eastAsia" w:asciiTheme="minorEastAsia" w:hAnsiTheme="minorEastAsia"/>
        </w:rPr>
        <w:t xml:space="preserve">②中大功率民用涡轴涡桨发动机，是指：1.中等功率民用涡轴发动机，起飞功率1000～3000kW；2.大功率民用涡桨发动机，起飞功率3000kW以上。 </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《关于民用航空发动机、新支线飞机和大型客机税收政策的公告》（财政部 税务总局公告2019年第88号）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税务总局关于民用航空发动机和民用飞机税收政策的公告》（财政部 税务总局公告2023年第27号）</w:t>
      </w:r>
    </w:p>
    <w:p>
      <w:pPr>
        <w:pStyle w:val="6"/>
        <w:spacing w:line="520" w:lineRule="exact"/>
        <w:rPr>
          <w:rFonts w:asciiTheme="minorEastAsia" w:hAnsiTheme="minorEastAsia"/>
          <w:sz w:val="24"/>
          <w:szCs w:val="24"/>
        </w:rPr>
      </w:pPr>
      <w:bookmarkStart w:id="322" w:name="_Toc28018"/>
      <w:bookmarkStart w:id="323" w:name="_Toc35613429"/>
      <w:r>
        <w:rPr>
          <w:rFonts w:hint="eastAsia" w:asciiTheme="minorEastAsia" w:hAnsiTheme="minorEastAsia"/>
          <w:sz w:val="24"/>
          <w:szCs w:val="24"/>
        </w:rPr>
        <w:t>8、从事大型客机研制的纳税人及其全资子公司自用的科研、生产、办公土地免征城镇土地使用税</w:t>
      </w:r>
      <w:bookmarkEnd w:id="322"/>
      <w:bookmarkEnd w:id="32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从事大型客机研制的纳税人及其全资子公司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自2019年1月1日起至202</w:t>
      </w:r>
      <w:r>
        <w:rPr>
          <w:rFonts w:hint="eastAsia" w:asciiTheme="minorEastAsia" w:hAnsiTheme="minorEastAsia"/>
          <w:lang w:val="en-US" w:eastAsia="zh-CN"/>
        </w:rPr>
        <w:t>3</w:t>
      </w:r>
      <w:r>
        <w:rPr>
          <w:rFonts w:hint="eastAsia" w:asciiTheme="minorEastAsia" w:hAnsiTheme="minorEastAsia"/>
        </w:rPr>
        <w:t>年12月31日止，对从事大型客机研制项目的纳税人及其全资子公司自用的科研、生产、办公土地，免征城镇土地使用税。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大型客机，指民用客机的整机，具体标准如下：空载重量大于45吨的民用客机。</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《关于民用航空发动机、新支线飞机和大型客机税收政策的公告》（财政部 税务总局公告2019年第88号）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asciiTheme="minorEastAsia" w:hAnsiTheme="minorEastAsia"/>
          <w:sz w:val="24"/>
          <w:szCs w:val="24"/>
        </w:rPr>
      </w:pPr>
      <w:bookmarkStart w:id="324" w:name="_Toc26237"/>
      <w:r>
        <w:rPr>
          <w:rFonts w:hint="eastAsia" w:asciiTheme="minorEastAsia" w:hAnsiTheme="minorEastAsia"/>
          <w:sz w:val="24"/>
          <w:szCs w:val="24"/>
          <w:lang w:val="en-US" w:eastAsia="zh-CN"/>
        </w:rPr>
        <w:t>9</w:t>
      </w:r>
      <w:r>
        <w:rPr>
          <w:rFonts w:hint="eastAsia" w:asciiTheme="minorEastAsia" w:hAnsiTheme="minorEastAsia"/>
          <w:sz w:val="24"/>
          <w:szCs w:val="24"/>
        </w:rPr>
        <w:t>、对符合条件的城市公交站场、道路客运站场、城市轨道交通系统减免城镇土地使用税</w:t>
      </w:r>
      <w:bookmarkEnd w:id="32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符合条件的纳税人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val="en-US" w:eastAsia="zh-CN"/>
        </w:rPr>
        <w:t>2019年1月1日至2027年12月31日，</w:t>
      </w:r>
      <w:r>
        <w:rPr>
          <w:rFonts w:hint="eastAsia" w:asciiTheme="minorEastAsia" w:hAnsiTheme="minorEastAsia"/>
        </w:rPr>
        <w:t>对城市公交站场、道路客运站场、城市轨道交通系统运营用地，免征城镇土地使用税</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城市公交站场运营用地，包括城市公交首末车站、停车场、保养场、站场办公用地、生产辅助用地。</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道路客运站场运营用地，包括站前广场、停车场、发车位、站务用地、站场办公用地、生产辅助用地。</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w:t>
      </w:r>
      <w:r>
        <w:rPr>
          <w:rFonts w:hint="eastAsia" w:asciiTheme="minorEastAsia" w:hAnsiTheme="minorEastAsia"/>
        </w:rPr>
        <w:t>城市轨道交通系统运营用地，包括车站（含出入口、通道、公共配套及附属设施）、运营控制中心、车辆基地（含单独的综合维修中心、车辆段）以及线路用地，不包括购物中心、商铺等商业设施用地。</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）城市公交站场、道路客运站场，是指经县级以上（含县级）人民政府交通运输主管部门等批准建设的，为公众及旅客、运输经营者提供站务服务的场所。</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城市轨道交通系统，是指依规定批准建设的，采用专用轨道导向运行的城市公共客运交通系统，包括地铁系统、轻轨系统、单轨系统、有轨电车、磁浮系统、自动导向轨道系统、市域快速轨道系统，不包括旅游景区等单位内部为特定人群服务的轨道系统。</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税务总局关于继续对城市公交站场 道路客运站场 城市轨道交通系统减免城镇土地使用税优惠政策的通知》（财税〔2019〕11号）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税务总局公告2022年第4号）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税务总局关于继续实施对城市公交站场、道路客运站场、城市轨道交通系统减免城镇土地使用税优惠政策的公告》（财政部 税务总局公告2023年第52号）</w:t>
      </w:r>
    </w:p>
    <w:p>
      <w:pPr>
        <w:pStyle w:val="4"/>
        <w:rPr>
          <w:rFonts w:asciiTheme="minorEastAsia" w:hAnsiTheme="minorEastAsia"/>
          <w:sz w:val="30"/>
          <w:szCs w:val="30"/>
        </w:rPr>
      </w:pPr>
      <w:bookmarkStart w:id="325" w:name="_Toc30689"/>
      <w:r>
        <w:rPr>
          <w:rFonts w:hint="eastAsia" w:asciiTheme="minorEastAsia" w:hAnsiTheme="minorEastAsia"/>
          <w:sz w:val="30"/>
          <w:szCs w:val="30"/>
        </w:rPr>
        <w:t>（四）耕地占用税</w:t>
      </w:r>
      <w:bookmarkEnd w:id="325"/>
    </w:p>
    <w:p>
      <w:pPr>
        <w:pStyle w:val="6"/>
        <w:spacing w:line="520" w:lineRule="exact"/>
        <w:rPr>
          <w:rFonts w:asciiTheme="minorEastAsia" w:hAnsiTheme="minorEastAsia"/>
          <w:sz w:val="24"/>
          <w:szCs w:val="24"/>
        </w:rPr>
      </w:pPr>
      <w:bookmarkStart w:id="326" w:name="_Toc529206561"/>
      <w:bookmarkStart w:id="327" w:name="_Toc5399"/>
      <w:r>
        <w:rPr>
          <w:rFonts w:hint="eastAsia" w:asciiTheme="minorEastAsia" w:hAnsiTheme="minorEastAsia"/>
          <w:sz w:val="24"/>
          <w:szCs w:val="24"/>
        </w:rPr>
        <w:t>1、铁路线路、公路线路、飞机场跑道、停机坪、港口、航道占用耕地减征耕地占用税</w:t>
      </w:r>
      <w:bookmarkEnd w:id="326"/>
      <w:bookmarkEnd w:id="32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铁路线路、公路线路、飞机场跑道、停机坪、港口、航道占用耕地的企业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rPr>
          <w:rFonts w:asciiTheme="minorEastAsia" w:hAnsiTheme="minorEastAsia"/>
        </w:rPr>
      </w:pPr>
      <w:r>
        <w:rPr>
          <w:rFonts w:hint="eastAsia" w:asciiTheme="minorEastAsia" w:hAnsiTheme="minorEastAsia"/>
        </w:rPr>
        <w:t xml:space="preserve">   铁路线路、公路线路、飞机场跑道、停机坪、港口、航道占用耕地，减按每平方米2元的税额征收耕地占用税。</w:t>
      </w:r>
    </w:p>
    <w:p>
      <w:pPr>
        <w:spacing w:line="520" w:lineRule="exact"/>
        <w:rPr>
          <w:rFonts w:asciiTheme="minorEastAsia" w:hAnsiTheme="minorEastAsia"/>
        </w:rPr>
      </w:pPr>
      <w:r>
        <w:rPr>
          <w:rFonts w:hint="eastAsia" w:asciiTheme="minorEastAsia" w:hAnsiTheme="minorEastAsia"/>
        </w:rPr>
        <w:t>铁路线路、公路线路、飞机场跑道、停机坪、港口、航道、水利工程占用耕地，减按每平方米二元的税额征收耕地占用税。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（1）铁路线路、公路线路、飞机场跑道、停机坪、港口、航道占用耕地；</w:t>
      </w:r>
    </w:p>
    <w:p>
      <w:pPr>
        <w:spacing w:line="520" w:lineRule="exact"/>
        <w:ind w:firstLine="420" w:firstLineChars="200"/>
        <w:rPr>
          <w:rFonts w:asciiTheme="minorEastAsia" w:hAnsiTheme="minorEastAsia"/>
        </w:rPr>
      </w:pPr>
      <w:r>
        <w:rPr>
          <w:rFonts w:hint="eastAsia" w:asciiTheme="minorEastAsia" w:hAnsiTheme="minorEastAsia"/>
        </w:rPr>
        <w:t>（2）纳税人改变原占地用途，不再属于免征或者减征耕地占用税情形的，应当按照当地适用税额补缴耕地占用税。</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《中华人民共和国耕地占用税法》（中华人民共和国主席令 第18号）</w:t>
      </w:r>
    </w:p>
    <w:p>
      <w:pPr>
        <w:pStyle w:val="4"/>
        <w:rPr>
          <w:rFonts w:asciiTheme="minorEastAsia" w:hAnsiTheme="minorEastAsia"/>
          <w:sz w:val="30"/>
          <w:szCs w:val="30"/>
        </w:rPr>
      </w:pPr>
      <w:bookmarkStart w:id="328" w:name="_Toc13444"/>
      <w:r>
        <w:rPr>
          <w:rFonts w:hint="eastAsia" w:asciiTheme="minorEastAsia" w:hAnsiTheme="minorEastAsia"/>
          <w:sz w:val="30"/>
          <w:szCs w:val="30"/>
        </w:rPr>
        <w:t>（五）房产税</w:t>
      </w:r>
      <w:bookmarkEnd w:id="328"/>
    </w:p>
    <w:p>
      <w:pPr>
        <w:pStyle w:val="6"/>
        <w:spacing w:line="520" w:lineRule="exact"/>
        <w:rPr>
          <w:rFonts w:asciiTheme="minorEastAsia" w:hAnsiTheme="minorEastAsia"/>
          <w:sz w:val="24"/>
          <w:szCs w:val="24"/>
        </w:rPr>
      </w:pPr>
      <w:bookmarkStart w:id="329" w:name="_Toc28550"/>
      <w:r>
        <w:rPr>
          <w:rFonts w:hint="eastAsia" w:asciiTheme="minorEastAsia" w:hAnsiTheme="minorEastAsia"/>
          <w:sz w:val="24"/>
          <w:szCs w:val="24"/>
        </w:rPr>
        <w:t>1、铁道部所属铁路运输企业免征房产税</w:t>
      </w:r>
      <w:bookmarkEnd w:id="32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 xml:space="preserve"> 铁道部所属铁路运输企业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铁道部所属铁路运输企业享受免征房产税。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铁道部所属铁路运输企业是指铁路局及国有铁路运输控股公司(含广铁&lt;集团&gt;公司、青藏铁路公司、大秦铁路股份有限公司、广深铁路股份有限公司等，具体包括客货、编组站，车务、机务、工务、电务、水电、供电、列车、客运、车辆段)、铁路办事处、中铁集装箱运输有限责任公司、中铁特货运输有限责任公司、中铁快运股份有限公司。</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 xml:space="preserve">《财政部 国家税务总局关于明确免征房产税城镇土地使用税的铁路运输企业范围的补充通知》（财税[2006]17号） </w:t>
      </w:r>
    </w:p>
    <w:p>
      <w:pPr>
        <w:pStyle w:val="6"/>
        <w:spacing w:line="520" w:lineRule="exact"/>
        <w:rPr>
          <w:rFonts w:asciiTheme="minorEastAsia" w:hAnsiTheme="minorEastAsia"/>
          <w:sz w:val="24"/>
          <w:szCs w:val="24"/>
        </w:rPr>
      </w:pPr>
      <w:bookmarkStart w:id="330" w:name="_Toc14163"/>
      <w:r>
        <w:rPr>
          <w:rFonts w:hint="eastAsia" w:asciiTheme="minorEastAsia" w:hAnsiTheme="minorEastAsia"/>
          <w:sz w:val="24"/>
          <w:szCs w:val="24"/>
        </w:rPr>
        <w:t>2、股改铁路运输企业及合资铁路运输公司自用的房产暂免征收房产税</w:t>
      </w:r>
      <w:bookmarkEnd w:id="330"/>
    </w:p>
    <w:p>
      <w:pPr>
        <w:spacing w:line="520" w:lineRule="exact"/>
        <w:ind w:left="420" w:left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 xml:space="preserve"> 股改铁路运输企业及合资铁路运输公司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 xml:space="preserve">对股改铁路运输企业及合资铁路运输公司自用的房产暂免征收房产税。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股改铁路运输企业是指铁路运输企业经国务院批准进行股份制改革成立的企业；合资铁路运输公司是指由铁道部及其所属铁路运输企业与地方政府、企业或其他投资者共同出资成立的铁路运输企业。</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国家税务总局关于股改及合资铁路运输企业房产税城镇土地使用税有关政策的通知》（财税[2009]132号）</w:t>
      </w:r>
    </w:p>
    <w:p>
      <w:pPr>
        <w:pStyle w:val="6"/>
        <w:spacing w:line="520" w:lineRule="exact"/>
        <w:rPr>
          <w:rFonts w:asciiTheme="minorEastAsia" w:hAnsiTheme="minorEastAsia"/>
          <w:sz w:val="24"/>
          <w:szCs w:val="24"/>
        </w:rPr>
      </w:pPr>
      <w:bookmarkStart w:id="331" w:name="_Toc26465"/>
      <w:bookmarkStart w:id="332" w:name="_Toc35613431"/>
      <w:r>
        <w:rPr>
          <w:rFonts w:hint="eastAsia" w:asciiTheme="minorEastAsia" w:hAnsiTheme="minorEastAsia"/>
          <w:sz w:val="24"/>
          <w:szCs w:val="24"/>
        </w:rPr>
        <w:t>3、</w:t>
      </w:r>
      <w:bookmarkEnd w:id="331"/>
      <w:bookmarkEnd w:id="332"/>
      <w:r>
        <w:rPr>
          <w:rFonts w:hint="eastAsia" w:asciiTheme="minorEastAsia" w:hAnsiTheme="minorEastAsia"/>
          <w:sz w:val="24"/>
          <w:szCs w:val="24"/>
        </w:rPr>
        <w:t>从事大型民用客机发动机、中大功率民用涡轴涡桨发动机以及空载重量大于45吨的民用客机研制的纳税人及其全资子公司自用的科研、生产、办公房产免征房产税</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从事大型民用客机发动机、中大功率民用涡轴涡桨发动机研制以及空载重量大于45吨的民用客机研制的的纳税人及其全资子公司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自2018年1月1日起至202</w:t>
      </w:r>
      <w:r>
        <w:rPr>
          <w:rFonts w:hint="eastAsia" w:asciiTheme="minorEastAsia" w:hAnsiTheme="minorEastAsia"/>
          <w:lang w:val="en-US" w:eastAsia="zh-CN"/>
        </w:rPr>
        <w:t>7</w:t>
      </w:r>
      <w:r>
        <w:rPr>
          <w:rFonts w:hint="eastAsia" w:asciiTheme="minorEastAsia" w:hAnsiTheme="minorEastAsia"/>
        </w:rPr>
        <w:t>年12月31日止，对从事大型民用客机发动机、中大功率民用涡轴涡桨发动机研制项目以及空载重量大于45吨的民用客机研制的的纳税人及其全资子公司从事大型民用客机发动机、中大功率民用涡轴涡桨发动机研制项目自用的科研、生产、办公房产，免征房产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（1）大型民用客机发动机和中大功率民用涡轴涡桨发动机，指上述发动机的整机，具体标准如下：</w:t>
      </w:r>
    </w:p>
    <w:p>
      <w:pPr>
        <w:spacing w:line="520" w:lineRule="exact"/>
        <w:ind w:firstLine="420" w:firstLineChars="200"/>
        <w:rPr>
          <w:rFonts w:asciiTheme="minorEastAsia" w:hAnsiTheme="minorEastAsia"/>
        </w:rPr>
      </w:pPr>
      <w:r>
        <w:rPr>
          <w:rFonts w:hint="eastAsia" w:asciiTheme="minorEastAsia" w:hAnsiTheme="minorEastAsia"/>
        </w:rPr>
        <w:t>①大型民用客机发动机，是指：1.单通道干线客机发动机，起飞推力12000～16000kgf；2.双通道干线客机发动机，起飞推力28000～35000kgf。</w:t>
      </w:r>
    </w:p>
    <w:p>
      <w:pPr>
        <w:spacing w:line="520" w:lineRule="exact"/>
        <w:ind w:firstLine="420" w:firstLineChars="200"/>
        <w:rPr>
          <w:rFonts w:asciiTheme="minorEastAsia" w:hAnsiTheme="minorEastAsia"/>
        </w:rPr>
      </w:pPr>
      <w:r>
        <w:rPr>
          <w:rFonts w:hint="eastAsia" w:asciiTheme="minorEastAsia" w:hAnsiTheme="minorEastAsia"/>
        </w:rPr>
        <w:t>②中大功率民用涡轴涡桨发动机，是指：1.中等功率民用涡轴发动机，起飞功率1000～3000kW；2.大功率民用涡桨发动机，起飞功率3000kW以上。</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《关于民用航空发动机、新支线飞机和大型客机税收政策的公告》（财政部 税务总局公告2019年第88号）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税务总局关于民用航空发动机和民用飞机税收政策的公告》（财政部 税务总局公告2023年第27号）</w:t>
      </w:r>
    </w:p>
    <w:p>
      <w:pPr>
        <w:pStyle w:val="6"/>
        <w:spacing w:line="520" w:lineRule="exact"/>
        <w:rPr>
          <w:rFonts w:asciiTheme="minorEastAsia" w:hAnsiTheme="minorEastAsia"/>
          <w:sz w:val="24"/>
          <w:szCs w:val="24"/>
        </w:rPr>
      </w:pPr>
      <w:bookmarkStart w:id="333" w:name="_Toc35613432"/>
      <w:bookmarkStart w:id="334" w:name="_Toc11016"/>
      <w:r>
        <w:rPr>
          <w:rFonts w:hint="eastAsia" w:asciiTheme="minorEastAsia" w:hAnsiTheme="minorEastAsia"/>
          <w:sz w:val="24"/>
          <w:szCs w:val="24"/>
        </w:rPr>
        <w:t>4、从事大型客机研制的纳税人及其全资子公司自用的科研、生产、办公房产免征房产税</w:t>
      </w:r>
      <w:bookmarkEnd w:id="333"/>
      <w:bookmarkEnd w:id="33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从事大型客机研制的纳税人及其全资子公司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自2019年1月1日起至202</w:t>
      </w:r>
      <w:r>
        <w:rPr>
          <w:rFonts w:hint="eastAsia" w:asciiTheme="minorEastAsia" w:hAnsiTheme="minorEastAsia"/>
          <w:lang w:val="en-US" w:eastAsia="zh-CN"/>
        </w:rPr>
        <w:t>3</w:t>
      </w:r>
      <w:r>
        <w:rPr>
          <w:rFonts w:hint="eastAsia" w:asciiTheme="minorEastAsia" w:hAnsiTheme="minorEastAsia"/>
        </w:rPr>
        <w:t>年12月31日，对从事大型客机研制项目的纳税人及其全资子公司自用的科研、生产、办公房产，免征房产税。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大型客机，指民用客机的整机，具体标准如下：空载重量大于45吨的民用客机。</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《关于民用航空发动机、新支线飞机和大型客机税收政策的公告》（财政部 税务总局公告2019年第88号）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4"/>
        <w:rPr>
          <w:rFonts w:asciiTheme="minorEastAsia" w:hAnsiTheme="minorEastAsia"/>
          <w:sz w:val="30"/>
          <w:szCs w:val="30"/>
        </w:rPr>
      </w:pPr>
      <w:bookmarkStart w:id="335" w:name="_Toc26126"/>
      <w:r>
        <w:rPr>
          <w:rFonts w:hint="eastAsia" w:asciiTheme="minorEastAsia" w:hAnsiTheme="minorEastAsia"/>
          <w:sz w:val="30"/>
          <w:szCs w:val="30"/>
        </w:rPr>
        <w:t>（六）车辆购置税</w:t>
      </w:r>
      <w:bookmarkEnd w:id="335"/>
    </w:p>
    <w:p>
      <w:pPr>
        <w:pStyle w:val="6"/>
        <w:spacing w:line="520" w:lineRule="exact"/>
        <w:rPr>
          <w:rFonts w:asciiTheme="minorEastAsia" w:hAnsiTheme="minorEastAsia"/>
          <w:sz w:val="24"/>
          <w:szCs w:val="24"/>
        </w:rPr>
      </w:pPr>
      <w:bookmarkStart w:id="336" w:name="_Toc24250"/>
      <w:r>
        <w:rPr>
          <w:rFonts w:hint="eastAsia" w:asciiTheme="minorEastAsia" w:hAnsiTheme="minorEastAsia"/>
          <w:sz w:val="24"/>
          <w:szCs w:val="24"/>
        </w:rPr>
        <w:t>1、购置挂车减半征收车辆购置税</w:t>
      </w:r>
      <w:bookmarkEnd w:id="33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 xml:space="preserve"> 购置挂车的物流企业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自2018年7月1日至202</w:t>
      </w:r>
      <w:r>
        <w:rPr>
          <w:rFonts w:hint="eastAsia" w:asciiTheme="minorEastAsia" w:hAnsiTheme="minorEastAsia"/>
          <w:lang w:val="en-US" w:eastAsia="zh-CN"/>
        </w:rPr>
        <w:t>7</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月3</w:t>
      </w:r>
      <w:r>
        <w:rPr>
          <w:rFonts w:hint="eastAsia" w:asciiTheme="minorEastAsia" w:hAnsiTheme="minorEastAsia"/>
          <w:lang w:val="en-US" w:eastAsia="zh-CN"/>
        </w:rPr>
        <w:t>1</w:t>
      </w:r>
      <w:r>
        <w:rPr>
          <w:rFonts w:hint="eastAsia" w:asciiTheme="minorEastAsia" w:hAnsiTheme="minorEastAsia"/>
        </w:rPr>
        <w:t xml:space="preserve">日，对购置挂车减半征收车辆购置税。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（1）购置日期按照《机动车销售统一发票》《海关关税专用缴款书》或者其他有效凭证的开具日期确定。</w:t>
      </w:r>
    </w:p>
    <w:p>
      <w:pPr>
        <w:spacing w:line="520" w:lineRule="exact"/>
        <w:ind w:firstLine="420" w:firstLineChars="200"/>
        <w:rPr>
          <w:rFonts w:asciiTheme="minorEastAsia" w:hAnsiTheme="minorEastAsia"/>
        </w:rPr>
      </w:pPr>
      <w:r>
        <w:rPr>
          <w:rFonts w:hint="eastAsia" w:asciiTheme="minorEastAsia" w:hAnsiTheme="minorEastAsia"/>
        </w:rPr>
        <w:t>（2）挂车，是指由汽车牵引才能正常使用且用于载运货物的无动力车辆。</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《关于对挂车减征车辆购置税的公告》（财政部 税务总局 工业和信息化部公告2018年第69号）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 工业和信息化部关于继续对挂车减征车辆购置税的公告》（财政部 税务总局 工业和信息化部公告2023年第47号）</w:t>
      </w:r>
    </w:p>
    <w:p>
      <w:pPr>
        <w:pStyle w:val="4"/>
        <w:rPr>
          <w:rFonts w:asciiTheme="minorEastAsia" w:hAnsiTheme="minorEastAsia"/>
          <w:sz w:val="30"/>
          <w:szCs w:val="30"/>
        </w:rPr>
      </w:pPr>
      <w:bookmarkStart w:id="337" w:name="_Toc1130"/>
      <w:r>
        <w:rPr>
          <w:rFonts w:hint="eastAsia" w:asciiTheme="minorEastAsia" w:hAnsiTheme="minorEastAsia"/>
          <w:sz w:val="30"/>
          <w:szCs w:val="30"/>
        </w:rPr>
        <w:t>（七）印花税</w:t>
      </w:r>
      <w:bookmarkEnd w:id="337"/>
    </w:p>
    <w:p>
      <w:pPr>
        <w:pStyle w:val="6"/>
        <w:spacing w:line="520" w:lineRule="exact"/>
        <w:rPr>
          <w:rFonts w:asciiTheme="minorEastAsia" w:hAnsiTheme="minorEastAsia"/>
          <w:sz w:val="24"/>
          <w:szCs w:val="24"/>
        </w:rPr>
      </w:pPr>
      <w:bookmarkStart w:id="338" w:name="_Toc32110"/>
      <w:r>
        <w:rPr>
          <w:rFonts w:hint="eastAsia" w:asciiTheme="minorEastAsia" w:hAnsiTheme="minorEastAsia"/>
          <w:sz w:val="24"/>
          <w:szCs w:val="24"/>
        </w:rPr>
        <w:t>1、承运快件行李、包裹开具的托运单据，暂免印花税</w:t>
      </w:r>
      <w:bookmarkEnd w:id="33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 xml:space="preserve"> 运输单位</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 xml:space="preserve">对铁路、公路、航运、水陆承运快件行李、包裹开具的托运单据，暂免贴花印花。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铁路、公路、航运、水陆承运快件行李、包裹开具的托运单据。</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《国家税务局关于印花税若干具体问题的规定》（国税地字[1988]25号）</w:t>
      </w:r>
    </w:p>
    <w:p>
      <w:pPr>
        <w:pStyle w:val="6"/>
        <w:spacing w:line="520" w:lineRule="exact"/>
        <w:rPr>
          <w:rFonts w:asciiTheme="minorEastAsia" w:hAnsiTheme="minorEastAsia"/>
          <w:sz w:val="24"/>
          <w:szCs w:val="24"/>
        </w:rPr>
      </w:pPr>
      <w:bookmarkStart w:id="339" w:name="_Toc18586"/>
      <w:bookmarkStart w:id="340" w:name="_Toc529206592"/>
      <w:r>
        <w:rPr>
          <w:rFonts w:hint="eastAsia" w:asciiTheme="minorEastAsia" w:hAnsiTheme="minorEastAsia"/>
          <w:sz w:val="24"/>
          <w:szCs w:val="24"/>
        </w:rPr>
        <w:t>2、特殊物资运费结算凭证免印花税</w:t>
      </w:r>
      <w:bookmarkEnd w:id="339"/>
      <w:bookmarkEnd w:id="34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 xml:space="preserve"> 存在特殊货物运输的企业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widowControl/>
        <w:numPr>
          <w:ilvl w:val="255"/>
          <w:numId w:val="0"/>
        </w:numPr>
        <w:spacing w:line="520" w:lineRule="exact"/>
        <w:ind w:right="360" w:firstLine="420" w:firstLineChars="200"/>
        <w:jc w:val="left"/>
        <w:rPr>
          <w:rFonts w:asciiTheme="minorEastAsia" w:hAnsiTheme="minorEastAsia"/>
        </w:rPr>
      </w:pPr>
      <w:r>
        <w:rPr>
          <w:rFonts w:hint="eastAsia" w:asciiTheme="minorEastAsia" w:hAnsiTheme="minorEastAsia"/>
        </w:rPr>
        <w:t>（1）凡附有军事运输命令或使用专用的军事物资运费结算凭证，免纳印花税；</w:t>
      </w:r>
    </w:p>
    <w:p>
      <w:pPr>
        <w:widowControl/>
        <w:numPr>
          <w:ilvl w:val="255"/>
          <w:numId w:val="0"/>
        </w:numPr>
        <w:spacing w:line="520" w:lineRule="exact"/>
        <w:ind w:left="420" w:leftChars="200" w:right="360"/>
        <w:jc w:val="left"/>
        <w:rPr>
          <w:rFonts w:asciiTheme="minorEastAsia" w:hAnsiTheme="minorEastAsia"/>
        </w:rPr>
      </w:pPr>
      <w:r>
        <w:rPr>
          <w:rFonts w:hint="eastAsia" w:asciiTheme="minorEastAsia" w:hAnsiTheme="minorEastAsia"/>
        </w:rPr>
        <w:t>（2）凡附有县级以上(含县级)人民政府抢险救灾物资运输证明文件的运费结算凭证，免纳印花税；</w:t>
      </w:r>
    </w:p>
    <w:p>
      <w:pPr>
        <w:widowControl/>
        <w:spacing w:line="520" w:lineRule="exact"/>
        <w:ind w:right="360" w:firstLine="420" w:firstLineChars="200"/>
        <w:jc w:val="left"/>
        <w:rPr>
          <w:rFonts w:asciiTheme="minorEastAsia" w:hAnsiTheme="minorEastAsia"/>
        </w:rPr>
      </w:pPr>
      <w:r>
        <w:rPr>
          <w:rFonts w:hint="eastAsia" w:asciiTheme="minorEastAsia" w:hAnsiTheme="minorEastAsia"/>
        </w:rPr>
        <w:t>（3）为新建铁路运输施工所需物料，使用工程临管线专用运费结算凭证，免纳印花税。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widowControl/>
        <w:numPr>
          <w:ilvl w:val="255"/>
          <w:numId w:val="0"/>
        </w:numPr>
        <w:spacing w:line="520" w:lineRule="exact"/>
        <w:ind w:right="360" w:firstLine="420" w:firstLineChars="200"/>
        <w:jc w:val="left"/>
        <w:rPr>
          <w:rFonts w:asciiTheme="minorEastAsia" w:hAnsiTheme="minorEastAsia"/>
        </w:rPr>
      </w:pPr>
      <w:r>
        <w:rPr>
          <w:rFonts w:hint="eastAsia" w:asciiTheme="minorEastAsia" w:hAnsiTheme="minorEastAsia"/>
        </w:rPr>
        <w:t>（1）军事物资运输；</w:t>
      </w:r>
    </w:p>
    <w:p>
      <w:pPr>
        <w:widowControl/>
        <w:numPr>
          <w:ilvl w:val="255"/>
          <w:numId w:val="0"/>
        </w:numPr>
        <w:spacing w:line="520" w:lineRule="exact"/>
        <w:ind w:right="360" w:firstLine="420" w:firstLineChars="200"/>
        <w:jc w:val="left"/>
        <w:rPr>
          <w:rFonts w:asciiTheme="minorEastAsia" w:hAnsiTheme="minorEastAsia"/>
        </w:rPr>
      </w:pPr>
      <w:r>
        <w:rPr>
          <w:rFonts w:hint="eastAsia" w:asciiTheme="minorEastAsia" w:hAnsiTheme="minorEastAsia"/>
        </w:rPr>
        <w:t>（2）抢险救灾物资运输；</w:t>
      </w:r>
    </w:p>
    <w:p>
      <w:pPr>
        <w:widowControl/>
        <w:numPr>
          <w:ilvl w:val="255"/>
          <w:numId w:val="0"/>
        </w:numPr>
        <w:spacing w:line="520" w:lineRule="exact"/>
        <w:ind w:right="360" w:firstLine="420" w:firstLineChars="200"/>
        <w:jc w:val="left"/>
        <w:rPr>
          <w:rFonts w:asciiTheme="minorEastAsia" w:hAnsiTheme="minorEastAsia"/>
        </w:rPr>
      </w:pPr>
      <w:r>
        <w:rPr>
          <w:rFonts w:hint="eastAsia" w:asciiTheme="minorEastAsia" w:hAnsiTheme="minorEastAsia"/>
        </w:rPr>
        <w:t>（3）新建铁路的工程临管线运输。</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《国家税务总局关于货运凭证征收印花税几个具体问题的通知》（国税发[1990]173号）</w:t>
      </w:r>
    </w:p>
    <w:p>
      <w:pPr>
        <w:pStyle w:val="4"/>
        <w:rPr>
          <w:rFonts w:asciiTheme="minorEastAsia" w:hAnsiTheme="minorEastAsia"/>
          <w:sz w:val="30"/>
          <w:szCs w:val="30"/>
        </w:rPr>
      </w:pPr>
      <w:bookmarkStart w:id="341" w:name="_Toc35613425"/>
      <w:bookmarkStart w:id="342" w:name="_Toc10013"/>
      <w:r>
        <w:rPr>
          <w:rFonts w:hint="eastAsia" w:asciiTheme="minorEastAsia" w:hAnsiTheme="minorEastAsia"/>
          <w:sz w:val="30"/>
          <w:szCs w:val="30"/>
        </w:rPr>
        <w:t>（八）个人所得税</w:t>
      </w:r>
      <w:bookmarkEnd w:id="341"/>
      <w:bookmarkEnd w:id="342"/>
    </w:p>
    <w:p>
      <w:pPr>
        <w:pStyle w:val="6"/>
        <w:spacing w:line="520" w:lineRule="exact"/>
        <w:rPr>
          <w:rFonts w:asciiTheme="minorEastAsia" w:hAnsiTheme="minorEastAsia"/>
          <w:sz w:val="24"/>
          <w:szCs w:val="24"/>
        </w:rPr>
      </w:pPr>
      <w:bookmarkStart w:id="343" w:name="_Toc35613426"/>
      <w:bookmarkStart w:id="344" w:name="_Toc25460"/>
      <w:r>
        <w:rPr>
          <w:rFonts w:hint="eastAsia" w:asciiTheme="minorEastAsia" w:hAnsiTheme="minorEastAsia"/>
          <w:sz w:val="24"/>
          <w:szCs w:val="24"/>
        </w:rPr>
        <w:t>1、个人投资者持有2019-2023年发行的铁路债券收入减半征收个人所得税</w:t>
      </w:r>
      <w:bookmarkEnd w:id="343"/>
      <w:bookmarkEnd w:id="344"/>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持有2019-202</w:t>
      </w:r>
      <w:r>
        <w:rPr>
          <w:rFonts w:hint="eastAsia" w:asciiTheme="minorEastAsia" w:hAnsiTheme="minorEastAsia"/>
          <w:lang w:val="en-US" w:eastAsia="zh-CN"/>
        </w:rPr>
        <w:t>7</w:t>
      </w:r>
      <w:r>
        <w:rPr>
          <w:rFonts w:hint="eastAsia" w:asciiTheme="minorEastAsia" w:hAnsiTheme="minorEastAsia"/>
        </w:rPr>
        <w:t>年发行的铁路债券的个人投资者</w:t>
      </w:r>
    </w:p>
    <w:p>
      <w:pPr>
        <w:spacing w:line="520" w:lineRule="exact"/>
        <w:ind w:left="460"/>
        <w:rPr>
          <w:rFonts w:asciiTheme="minorEastAsia" w:hAnsiTheme="minorEastAsia"/>
        </w:rPr>
      </w:pPr>
      <w:r>
        <w:rPr>
          <w:rFonts w:hint="eastAsia" w:asciiTheme="minorEastAsia" w:hAnsiTheme="minorEastAsia"/>
        </w:rPr>
        <w:t>【优惠内容】</w:t>
      </w:r>
    </w:p>
    <w:p>
      <w:pPr>
        <w:spacing w:line="480" w:lineRule="exact"/>
        <w:ind w:left="40" w:right="20" w:firstLine="420"/>
        <w:rPr>
          <w:rFonts w:asciiTheme="minorEastAsia" w:hAnsiTheme="minorEastAsia"/>
        </w:rPr>
      </w:pPr>
      <w:r>
        <w:rPr>
          <w:rFonts w:hint="eastAsia" w:asciiTheme="minorEastAsia" w:hAnsiTheme="minorEastAsia"/>
        </w:rPr>
        <w:t>对个人投资者持有2019-202</w:t>
      </w:r>
      <w:r>
        <w:rPr>
          <w:rFonts w:hint="eastAsia" w:asciiTheme="minorEastAsia" w:hAnsiTheme="minorEastAsia"/>
          <w:lang w:val="en-US" w:eastAsia="zh-CN"/>
        </w:rPr>
        <w:t>7</w:t>
      </w:r>
      <w:r>
        <w:rPr>
          <w:rFonts w:hint="eastAsia" w:asciiTheme="minorEastAsia" w:hAnsiTheme="minorEastAsia"/>
        </w:rPr>
        <w:t>年发行的铁路债券取得的利息收入，减按50%计入应纳税所得额计算征收个人所得税。税款由兑付机构在向个人投资者兑付利息时代扣代缴。</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铁路债券，是指以中国铁路总公司为发行和偿还主体的债券，包括中国铁路建设债券、中期票据、短期融资券等债务融资工具。</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《关于铁路债券利息收入所得税政策的公告》（财政部 税务总局公告2019年第57号）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税务总局关于铁路债券利息收入所得税政策的公告》（财政部 税务总局公告2023年第64号）</w:t>
      </w:r>
    </w:p>
    <w:p>
      <w:pPr>
        <w:pStyle w:val="4"/>
        <w:rPr>
          <w:rFonts w:hint="eastAsia" w:asciiTheme="minorEastAsia" w:hAnsiTheme="minorEastAsia"/>
          <w:sz w:val="30"/>
          <w:szCs w:val="30"/>
          <w:lang w:val="en-US" w:eastAsia="zh-CN"/>
        </w:rPr>
      </w:pPr>
      <w:bookmarkStart w:id="345" w:name="_Toc7933"/>
      <w:r>
        <w:rPr>
          <w:rFonts w:hint="eastAsia" w:asciiTheme="minorEastAsia" w:hAnsiTheme="minorEastAsia"/>
          <w:sz w:val="30"/>
          <w:szCs w:val="30"/>
          <w:lang w:eastAsia="zh-CN"/>
        </w:rPr>
        <w:t>（</w:t>
      </w:r>
      <w:r>
        <w:rPr>
          <w:rFonts w:hint="eastAsia" w:asciiTheme="minorEastAsia" w:hAnsiTheme="minorEastAsia"/>
          <w:sz w:val="30"/>
          <w:szCs w:val="30"/>
          <w:lang w:val="en-US" w:eastAsia="zh-CN"/>
        </w:rPr>
        <w:t>九</w:t>
      </w:r>
      <w:r>
        <w:rPr>
          <w:rFonts w:hint="eastAsia" w:asciiTheme="minorEastAsia" w:hAnsiTheme="minorEastAsia"/>
          <w:sz w:val="30"/>
          <w:szCs w:val="30"/>
          <w:lang w:eastAsia="zh-CN"/>
        </w:rPr>
        <w:t>）</w:t>
      </w:r>
      <w:r>
        <w:rPr>
          <w:rFonts w:hint="eastAsia" w:asciiTheme="minorEastAsia" w:hAnsiTheme="minorEastAsia"/>
          <w:sz w:val="30"/>
          <w:szCs w:val="30"/>
          <w:lang w:val="en-US" w:eastAsia="zh-CN"/>
        </w:rPr>
        <w:t>关税</w:t>
      </w:r>
      <w:bookmarkEnd w:id="345"/>
    </w:p>
    <w:p>
      <w:pPr>
        <w:pStyle w:val="6"/>
        <w:spacing w:line="520" w:lineRule="exact"/>
        <w:rPr>
          <w:rFonts w:hint="eastAsia" w:asciiTheme="minorEastAsia" w:hAnsiTheme="minorEastAsia"/>
          <w:sz w:val="24"/>
          <w:szCs w:val="24"/>
          <w:lang w:val="en-US" w:eastAsia="zh-CN"/>
        </w:rPr>
      </w:pPr>
      <w:bookmarkStart w:id="346" w:name="_Toc29220"/>
      <w:r>
        <w:rPr>
          <w:rFonts w:hint="eastAsia" w:asciiTheme="minorEastAsia" w:hAnsiTheme="minorEastAsia"/>
          <w:sz w:val="24"/>
          <w:szCs w:val="24"/>
          <w:lang w:val="en-US" w:eastAsia="zh-CN"/>
        </w:rPr>
        <w:t>1、对民用飞机整机设计制造企业、国内航空公司、维修单位、航空器材分销商进口符合条件的维修用航空器材，免征进口关税</w:t>
      </w:r>
      <w:bookmarkEnd w:id="346"/>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hint="eastAsia" w:asciiTheme="minorEastAsia" w:hAnsiTheme="minorEastAsia" w:eastAsiaTheme="minorEastAsia"/>
          <w:lang w:eastAsia="zh-CN"/>
        </w:rPr>
      </w:pPr>
      <w:r>
        <w:rPr>
          <w:rFonts w:hint="eastAsia" w:asciiTheme="minorEastAsia" w:hAnsiTheme="minorEastAsia"/>
        </w:rPr>
        <w:t>民用飞机整机设计制造企业、国内航空公司、维修单位、航空器材分销商</w:t>
      </w:r>
      <w:r>
        <w:rPr>
          <w:rFonts w:hint="eastAsia" w:asciiTheme="minorEastAsia" w:hAnsiTheme="minorEastAsia"/>
          <w:lang w:eastAsia="zh-CN"/>
        </w:rPr>
        <w:t>。</w:t>
      </w:r>
    </w:p>
    <w:p>
      <w:pPr>
        <w:spacing w:line="520" w:lineRule="exact"/>
        <w:ind w:left="460"/>
        <w:rPr>
          <w:rFonts w:asciiTheme="minorEastAsia" w:hAnsiTheme="minorEastAsia"/>
        </w:rPr>
      </w:pPr>
      <w:r>
        <w:rPr>
          <w:rFonts w:hint="eastAsia" w:asciiTheme="minorEastAsia" w:hAnsiTheme="minorEastAsia"/>
        </w:rPr>
        <w:t>【优惠内容】</w:t>
      </w:r>
    </w:p>
    <w:p>
      <w:pPr>
        <w:spacing w:line="480" w:lineRule="exact"/>
        <w:ind w:left="40" w:right="20" w:firstLine="420"/>
        <w:rPr>
          <w:rFonts w:asciiTheme="minorEastAsia" w:hAnsiTheme="minorEastAsia"/>
        </w:rPr>
      </w:pPr>
      <w:r>
        <w:rPr>
          <w:rFonts w:hint="eastAsia" w:asciiTheme="minorEastAsia" w:hAnsiTheme="minorEastAsia"/>
        </w:rPr>
        <w:t>自2021年1月1日至2030年12月31日，对民用飞机整机设计制造企业、国内航空公司、维修单位、航空器材分销商进口国内不能生产或性能不能满足需求的维修用航空器材，免征进口关税。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民用飞机整机设计制造企业、国内航空公司、维修单位、航空器材分销商是指：从事民用飞机整机设计制造的企业及其所属单位，且其生产产品的相关型号已取得中国民航局批准的型号合格证（TC）；中国民航局批准的国内航空公司；持有中国民用航空维修许可证的维修单位；符合中国民航局管理要求的航空器材分销商。</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维修用航空器材是指专门用于维修民用飞机、民用飞机部件的器材，包括动力装置（发动机、辅助动力装置）、起落架等部件，以及标准件、原材料等消耗器材。范围仅限定于飞机的机载设备及其零部件、原材料，不包括地勤系统所使用的设备及其零部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航空器材一般具备中国民航局（CAAC）、美国联邦航空局（FAA）、欧盟航空安全局（EASA）、加拿大民用航空局（TCCA）、巴西民用航空局等民航局颁发的适航证明文件或俄罗斯、乌克兰等民航制造和维修单位签发的履历本。具有制造单位出具产品合格证明的标准件、原材料也属于航空器材范围。</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）免税进口的维修用航空器材清单，由中国民航局会同工业和信息化部、财政部、海关总署另行制定印发。</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《关于2021-2030年支持民用航空维修用航空器材进口税收政策的通知》（财关税〔2021〕15号）</w:t>
      </w:r>
    </w:p>
    <w:p>
      <w:pPr>
        <w:pStyle w:val="4"/>
        <w:rPr>
          <w:rFonts w:hint="eastAsia" w:asciiTheme="minorEastAsia" w:hAnsiTheme="minorEastAsia"/>
          <w:sz w:val="30"/>
          <w:szCs w:val="30"/>
          <w:lang w:val="en-US" w:eastAsia="zh-CN"/>
        </w:rPr>
      </w:pPr>
      <w:r>
        <w:rPr>
          <w:rFonts w:hint="eastAsia" w:asciiTheme="minorEastAsia" w:hAnsiTheme="minorEastAsia"/>
          <w:sz w:val="30"/>
          <w:szCs w:val="30"/>
          <w:lang w:eastAsia="zh-CN"/>
        </w:rPr>
        <w:t>（</w:t>
      </w:r>
      <w:r>
        <w:rPr>
          <w:rFonts w:hint="eastAsia" w:asciiTheme="minorEastAsia" w:hAnsiTheme="minorEastAsia"/>
          <w:sz w:val="30"/>
          <w:szCs w:val="30"/>
          <w:lang w:val="en-US" w:eastAsia="zh-CN"/>
        </w:rPr>
        <w:t>十</w:t>
      </w:r>
      <w:r>
        <w:rPr>
          <w:rFonts w:hint="eastAsia" w:asciiTheme="minorEastAsia" w:hAnsiTheme="minorEastAsia"/>
          <w:sz w:val="30"/>
          <w:szCs w:val="30"/>
          <w:lang w:eastAsia="zh-CN"/>
        </w:rPr>
        <w:t>）</w:t>
      </w:r>
      <w:r>
        <w:rPr>
          <w:rFonts w:hint="eastAsia" w:asciiTheme="minorEastAsia" w:hAnsiTheme="minorEastAsia"/>
          <w:sz w:val="30"/>
          <w:szCs w:val="30"/>
          <w:lang w:val="en-US" w:eastAsia="zh-CN"/>
        </w:rPr>
        <w:t>消费税</w:t>
      </w:r>
    </w:p>
    <w:p>
      <w:pPr>
        <w:pStyle w:val="6"/>
        <w:spacing w:line="520" w:lineRule="exac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1、对航天煤油参照航空煤油暂缓征收消费税</w:t>
      </w:r>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hint="default" w:asciiTheme="minorEastAsia" w:hAnsiTheme="minorEastAsia" w:eastAsiaTheme="minorEastAsia"/>
          <w:lang w:val="en-US" w:eastAsia="zh-CN"/>
        </w:rPr>
      </w:pPr>
      <w:r>
        <w:rPr>
          <w:rFonts w:hint="eastAsia" w:asciiTheme="minorEastAsia" w:hAnsiTheme="minorEastAsia"/>
          <w:lang w:val="en-US" w:eastAsia="zh-CN"/>
        </w:rPr>
        <w:t>销售航天煤油的机构</w:t>
      </w:r>
    </w:p>
    <w:p>
      <w:pPr>
        <w:spacing w:line="520" w:lineRule="exact"/>
        <w:ind w:left="460"/>
        <w:rPr>
          <w:rFonts w:asciiTheme="minorEastAsia" w:hAnsiTheme="minorEastAsia"/>
        </w:rPr>
      </w:pPr>
      <w:r>
        <w:rPr>
          <w:rFonts w:hint="eastAsia" w:asciiTheme="minorEastAsia" w:hAnsiTheme="minorEastAsia"/>
        </w:rPr>
        <w:t>【优惠内容】</w:t>
      </w:r>
    </w:p>
    <w:p>
      <w:pPr>
        <w:spacing w:line="480" w:lineRule="exact"/>
        <w:ind w:left="40" w:right="20" w:firstLine="420"/>
        <w:rPr>
          <w:rFonts w:asciiTheme="minorEastAsia" w:hAnsiTheme="minorEastAsia"/>
        </w:rPr>
      </w:pPr>
      <w:r>
        <w:rPr>
          <w:rFonts w:hint="eastAsia" w:asciiTheme="minorEastAsia" w:hAnsiTheme="minorEastAsia"/>
          <w:lang w:val="en-US" w:eastAsia="zh-CN"/>
        </w:rPr>
        <w:t>自</w:t>
      </w:r>
      <w:r>
        <w:rPr>
          <w:rFonts w:hint="eastAsia" w:asciiTheme="minorEastAsia" w:hAnsiTheme="minorEastAsia"/>
        </w:rPr>
        <w:t>2023年6月30日，对航天煤油参照航空煤油暂缓征收消费税。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对航天煤油参照航空煤油暂缓征收消费税</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rPr>
        <w:t>《财政部 税务总局关于部分成品油消费税政策执行口径的公告》（财政部 税务总局公告2023年第11号）</w:t>
      </w:r>
    </w:p>
    <w:bookmarkEnd w:id="4"/>
    <w:p>
      <w:pPr>
        <w:pStyle w:val="3"/>
        <w:rPr>
          <w:rFonts w:asciiTheme="minorEastAsia" w:hAnsiTheme="minorEastAsia" w:eastAsiaTheme="minorEastAsia"/>
        </w:rPr>
      </w:pPr>
      <w:bookmarkStart w:id="347" w:name="_Toc8472"/>
      <w:r>
        <w:rPr>
          <w:rFonts w:hint="eastAsia" w:asciiTheme="minorEastAsia" w:hAnsiTheme="minorEastAsia" w:eastAsiaTheme="minorEastAsia"/>
        </w:rPr>
        <w:t>三、促进科技进步、自主创新的税收政策</w:t>
      </w:r>
      <w:bookmarkEnd w:id="347"/>
    </w:p>
    <w:p>
      <w:pPr>
        <w:pStyle w:val="4"/>
        <w:rPr>
          <w:rFonts w:asciiTheme="minorEastAsia" w:hAnsiTheme="minorEastAsia"/>
          <w:sz w:val="30"/>
          <w:szCs w:val="30"/>
        </w:rPr>
      </w:pPr>
      <w:bookmarkStart w:id="348" w:name="_Toc11764"/>
      <w:r>
        <w:rPr>
          <w:rFonts w:hint="eastAsia" w:asciiTheme="minorEastAsia" w:hAnsiTheme="minorEastAsia"/>
          <w:sz w:val="30"/>
          <w:szCs w:val="30"/>
        </w:rPr>
        <w:t>（一）增值税</w:t>
      </w:r>
      <w:bookmarkEnd w:id="348"/>
    </w:p>
    <w:p>
      <w:pPr>
        <w:pStyle w:val="6"/>
        <w:widowControl/>
        <w:spacing w:line="520" w:lineRule="exact"/>
        <w:rPr>
          <w:rFonts w:asciiTheme="minorEastAsia" w:hAnsiTheme="minorEastAsia"/>
          <w:sz w:val="24"/>
          <w:szCs w:val="24"/>
        </w:rPr>
      </w:pPr>
      <w:bookmarkStart w:id="349" w:name="_Toc16744"/>
      <w:r>
        <w:rPr>
          <w:rFonts w:asciiTheme="minorEastAsia" w:hAnsiTheme="minorEastAsia"/>
          <w:sz w:val="24"/>
          <w:szCs w:val="24"/>
        </w:rPr>
        <w:t>1</w:t>
      </w:r>
      <w:r>
        <w:rPr>
          <w:rFonts w:hint="eastAsia" w:cs="宋体" w:asciiTheme="minorEastAsia" w:hAnsiTheme="minorEastAsia"/>
          <w:sz w:val="24"/>
          <w:szCs w:val="24"/>
        </w:rPr>
        <w:t>、</w:t>
      </w:r>
      <w:bookmarkStart w:id="350" w:name="_Toc529287230"/>
      <w:bookmarkStart w:id="351" w:name="_Toc30768_WPSOffice_Level3"/>
      <w:bookmarkStart w:id="352" w:name="_Toc529287117"/>
      <w:r>
        <w:rPr>
          <w:rFonts w:hint="eastAsia" w:cs="宋体" w:asciiTheme="minorEastAsia" w:hAnsiTheme="minorEastAsia"/>
          <w:sz w:val="24"/>
          <w:szCs w:val="24"/>
        </w:rPr>
        <w:t>动漫企业增值税实际税负超过</w:t>
      </w:r>
      <w:r>
        <w:rPr>
          <w:rFonts w:asciiTheme="minorEastAsia" w:hAnsiTheme="minorEastAsia"/>
          <w:sz w:val="24"/>
          <w:szCs w:val="24"/>
        </w:rPr>
        <w:t>3%</w:t>
      </w:r>
      <w:r>
        <w:rPr>
          <w:rFonts w:hint="eastAsia" w:cs="宋体" w:asciiTheme="minorEastAsia" w:hAnsiTheme="minorEastAsia"/>
          <w:sz w:val="24"/>
          <w:szCs w:val="24"/>
        </w:rPr>
        <w:t>的部分即征即退</w:t>
      </w:r>
      <w:bookmarkEnd w:id="349"/>
    </w:p>
    <w:p>
      <w:pPr>
        <w:spacing w:line="520" w:lineRule="exact"/>
        <w:ind w:firstLine="420" w:firstLineChars="200"/>
        <w:rPr>
          <w:rFonts w:cs="宋体" w:asciiTheme="minorEastAsia" w:hAnsiTheme="minorEastAsia"/>
        </w:rPr>
      </w:pPr>
      <w:r>
        <w:rPr>
          <w:rFonts w:hint="eastAsia" w:cs="宋体" w:asciiTheme="minorEastAsia" w:hAnsiTheme="minorEastAsia"/>
          <w:szCs w:val="24"/>
        </w:rPr>
        <w:t>【享受主体】</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动漫企业</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【优惠内容】</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自2018年5月1日至202</w:t>
      </w:r>
      <w:r>
        <w:rPr>
          <w:rFonts w:hint="eastAsia" w:cs="宋体" w:asciiTheme="minorEastAsia" w:hAnsiTheme="minorEastAsia"/>
          <w:szCs w:val="24"/>
          <w:lang w:val="en-US" w:eastAsia="zh-CN"/>
        </w:rPr>
        <w:t>3</w:t>
      </w:r>
      <w:r>
        <w:rPr>
          <w:rFonts w:hint="eastAsia" w:cs="宋体" w:asciiTheme="minorEastAsia" w:hAnsiTheme="minorEastAsia"/>
          <w:szCs w:val="24"/>
        </w:rPr>
        <w:t>年12月31日,对动漫企业增值税一般纳税人销售其自主开发生产的动漫软件，按照16%的税率征收增值税后，对其增值税实际税负超过3%的部分，实行即征即退政策。</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【享受条件】</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（1）动漫软件，按照《财政部 国家税务总局关于软件产品增值税政策的通知》（财税[2011]100号）中软件产品相关规定执行。</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（2）动漫企业和自主开发、生产动漫产品的认定标准和认定程序，按照《文化部 财政部 国家税务总局关于印发＜动漫企业认定管理办法（试行）＞的通知》（文市发[2008]51号）的规定执行。</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【政策依据】</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（1）《关于延续动漫产业增值税政策的通知》（财税[2018]38号）</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（2）《财政部 国家税务总局关于软件产品增值税政策的通知》（财税[2011]100号）</w:t>
      </w:r>
    </w:p>
    <w:p>
      <w:pPr>
        <w:spacing w:line="520" w:lineRule="exact"/>
        <w:ind w:firstLine="420" w:firstLineChars="200"/>
        <w:rPr>
          <w:rFonts w:hint="eastAsia" w:cs="宋体" w:asciiTheme="minorEastAsia" w:hAnsiTheme="minorEastAsia"/>
          <w:szCs w:val="24"/>
        </w:rPr>
      </w:pPr>
      <w:r>
        <w:rPr>
          <w:rFonts w:hint="eastAsia" w:cs="宋体" w:asciiTheme="minorEastAsia" w:hAnsiTheme="minorEastAsia"/>
          <w:szCs w:val="24"/>
        </w:rPr>
        <w:t>（3）《文化部 财政部 国家税务总局关于印发＜动漫企业认定管理办法（试行）＞的通知》（文市发[2008]51号）</w:t>
      </w:r>
    </w:p>
    <w:p>
      <w:pPr>
        <w:spacing w:line="520" w:lineRule="exact"/>
        <w:ind w:firstLine="420" w:firstLineChars="200"/>
        <w:rPr>
          <w:rFonts w:hint="eastAsia" w:cs="宋体" w:asciiTheme="minorEastAsia" w:hAnsiTheme="minorEastAsia" w:eastAsiaTheme="minorEastAsia"/>
          <w:szCs w:val="24"/>
          <w:lang w:eastAsia="zh-CN"/>
        </w:rPr>
      </w:pPr>
      <w:r>
        <w:rPr>
          <w:rFonts w:hint="eastAsia" w:cs="宋体" w:asciiTheme="minorEastAsia" w:hAnsiTheme="minorEastAsia"/>
          <w:szCs w:val="24"/>
          <w:lang w:eastAsia="zh-CN"/>
        </w:rPr>
        <w:t>（</w:t>
      </w:r>
      <w:r>
        <w:rPr>
          <w:rFonts w:hint="eastAsia" w:cs="宋体" w:asciiTheme="minorEastAsia" w:hAnsiTheme="minorEastAsia"/>
          <w:szCs w:val="24"/>
          <w:lang w:val="en-US" w:eastAsia="zh-CN"/>
        </w:rPr>
        <w:t>4</w:t>
      </w:r>
      <w:r>
        <w:rPr>
          <w:rFonts w:hint="eastAsia" w:cs="宋体" w:asciiTheme="minorEastAsia" w:hAnsiTheme="minorEastAsia"/>
          <w:szCs w:val="24"/>
          <w:lang w:eastAsia="zh-CN"/>
        </w:rPr>
        <w:t>）《财政部 税务总局关于延长部分税收优惠政策执行期限的公告》（财政部 税务总局公告2021年第6号）</w:t>
      </w:r>
    </w:p>
    <w:bookmarkEnd w:id="350"/>
    <w:bookmarkEnd w:id="351"/>
    <w:bookmarkEnd w:id="352"/>
    <w:p>
      <w:pPr>
        <w:pStyle w:val="6"/>
        <w:widowControl/>
        <w:spacing w:line="520" w:lineRule="exact"/>
        <w:rPr>
          <w:rFonts w:asciiTheme="minorEastAsia" w:hAnsiTheme="minorEastAsia"/>
          <w:sz w:val="24"/>
          <w:szCs w:val="24"/>
        </w:rPr>
      </w:pPr>
      <w:bookmarkStart w:id="353" w:name="_Toc867"/>
      <w:bookmarkStart w:id="354" w:name="_Toc35613435"/>
      <w:r>
        <w:rPr>
          <w:rFonts w:hint="eastAsia" w:asciiTheme="minorEastAsia" w:hAnsiTheme="minorEastAsia"/>
          <w:sz w:val="24"/>
          <w:szCs w:val="24"/>
          <w:lang w:val="en-US" w:eastAsia="zh-CN"/>
        </w:rPr>
        <w:t>2</w:t>
      </w:r>
      <w:r>
        <w:rPr>
          <w:rFonts w:hint="eastAsia" w:cs="宋体" w:asciiTheme="minorEastAsia" w:hAnsiTheme="minorEastAsia"/>
          <w:sz w:val="24"/>
          <w:szCs w:val="24"/>
        </w:rPr>
        <w:t>、转让创新企业</w:t>
      </w:r>
      <w:r>
        <w:rPr>
          <w:rFonts w:cs="宋体" w:asciiTheme="minorEastAsia" w:hAnsiTheme="minorEastAsia"/>
          <w:sz w:val="24"/>
          <w:szCs w:val="24"/>
        </w:rPr>
        <w:t>CDR取得的差价收入免征增值税</w:t>
      </w:r>
      <w:bookmarkEnd w:id="353"/>
      <w:bookmarkEnd w:id="354"/>
    </w:p>
    <w:p>
      <w:pPr>
        <w:spacing w:line="520" w:lineRule="exact"/>
        <w:ind w:firstLine="420" w:firstLineChars="200"/>
        <w:rPr>
          <w:rFonts w:cs="宋体" w:asciiTheme="minorEastAsia" w:hAnsiTheme="minorEastAsia"/>
        </w:rPr>
      </w:pPr>
      <w:r>
        <w:rPr>
          <w:rFonts w:hint="eastAsia" w:cs="宋体" w:asciiTheme="minorEastAsia" w:hAnsiTheme="minorEastAsia"/>
          <w:szCs w:val="24"/>
        </w:rPr>
        <w:t>【享受主体】</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满足条件的的个人或者单位投资者</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【优惠内容】</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（1）对个人投资者转让创新企业CDR取得的差价收入，暂免征收增值税。</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（2）对单位投资者转让创新企业CDR取得的差价收入，按金融商品转让政策规定征免增值税。</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（3）自试点开始之日起，对公募证券投资基金（封闭式证券投资基金、开放式证券投资基金）管理人运营基金过程中转让创新企业CDR取得的差价收入，三年内暂免征收增值税。</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（4）对合格境外机构投资者（QFII）、人民币合格境外机构投资者（RQFII）委托境内公司转让创新企业CDR取得的差价收入，暂免征收增值税。</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【享受条件】</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1）创新企业CDR，是指符合《国务院办公厅转发证监会关于开展创新企业境内发行股票或存托凭证试点若干意见的通知》（国办发[2018]21号）规定的试点企业，以境外股票为基础证券，由存托人签发并在中国境内发行，代表境外基础证券权益的证券。</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（2）试点开始之日，是指首只创新企业CDR取得国务院证券监督管理机构的发行批文之日。。</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【政策依据】</w:t>
      </w:r>
    </w:p>
    <w:p>
      <w:pPr>
        <w:spacing w:line="520" w:lineRule="exact"/>
        <w:ind w:firstLine="420" w:firstLineChars="200"/>
        <w:rPr>
          <w:rFonts w:hint="eastAsia" w:cs="宋体" w:asciiTheme="minorEastAsia" w:hAnsiTheme="minorEastAsia"/>
          <w:szCs w:val="24"/>
        </w:rPr>
      </w:pPr>
      <w:r>
        <w:rPr>
          <w:rFonts w:hint="eastAsia" w:cs="宋体" w:asciiTheme="minorEastAsia" w:hAnsiTheme="minorEastAsia"/>
          <w:szCs w:val="24"/>
          <w:lang w:eastAsia="zh-CN"/>
        </w:rPr>
        <w:t>（</w:t>
      </w:r>
      <w:r>
        <w:rPr>
          <w:rFonts w:hint="eastAsia" w:cs="宋体" w:asciiTheme="minorEastAsia" w:hAnsiTheme="minorEastAsia"/>
          <w:szCs w:val="24"/>
          <w:lang w:val="en-US" w:eastAsia="zh-CN"/>
        </w:rPr>
        <w:t>1</w:t>
      </w:r>
      <w:r>
        <w:rPr>
          <w:rFonts w:hint="eastAsia" w:cs="宋体" w:asciiTheme="minorEastAsia" w:hAnsiTheme="minorEastAsia"/>
          <w:szCs w:val="24"/>
          <w:lang w:eastAsia="zh-CN"/>
        </w:rPr>
        <w:t>）</w:t>
      </w:r>
      <w:r>
        <w:rPr>
          <w:rFonts w:hint="eastAsia" w:cs="宋体" w:asciiTheme="minorEastAsia" w:hAnsiTheme="minorEastAsia"/>
          <w:szCs w:val="24"/>
        </w:rPr>
        <w:t>《关于创新企业境内发行存托凭证试点阶段有关税收政策的公告》（财政部 税务总局 证监会公告2019年第52号）</w:t>
      </w:r>
    </w:p>
    <w:p>
      <w:pPr>
        <w:spacing w:line="520" w:lineRule="exact"/>
        <w:ind w:firstLine="420" w:firstLineChars="200"/>
        <w:rPr>
          <w:rFonts w:hint="eastAsia" w:cs="宋体" w:asciiTheme="minorEastAsia" w:hAnsiTheme="minorEastAsia" w:eastAsiaTheme="minorEastAsia"/>
          <w:szCs w:val="24"/>
          <w:lang w:eastAsia="zh-CN"/>
        </w:rPr>
      </w:pPr>
      <w:r>
        <w:rPr>
          <w:rFonts w:hint="eastAsia" w:cs="宋体" w:asciiTheme="minorEastAsia" w:hAnsiTheme="minorEastAsia"/>
          <w:szCs w:val="24"/>
          <w:lang w:eastAsia="zh-CN"/>
        </w:rPr>
        <w:t>（</w:t>
      </w:r>
      <w:r>
        <w:rPr>
          <w:rFonts w:hint="eastAsia" w:cs="宋体" w:asciiTheme="minorEastAsia" w:hAnsiTheme="minorEastAsia"/>
          <w:szCs w:val="24"/>
          <w:lang w:val="en-US" w:eastAsia="zh-CN"/>
        </w:rPr>
        <w:t>2</w:t>
      </w:r>
      <w:r>
        <w:rPr>
          <w:rFonts w:hint="eastAsia" w:cs="宋体" w:asciiTheme="minorEastAsia" w:hAnsiTheme="minorEastAsia"/>
          <w:szCs w:val="24"/>
          <w:lang w:eastAsia="zh-CN"/>
        </w:rPr>
        <w:t>）《财政部 税务总局 中国证监会关于继续实施创新企业境内发行存托凭证试点阶段有关税收政策的公告》（财政部 税务总局 中国证监会公告2023年第22号）</w:t>
      </w:r>
    </w:p>
    <w:p>
      <w:pPr>
        <w:pStyle w:val="6"/>
        <w:widowControl/>
        <w:spacing w:line="520" w:lineRule="exact"/>
        <w:rPr>
          <w:rFonts w:asciiTheme="minorEastAsia" w:hAnsiTheme="minorEastAsia"/>
          <w:sz w:val="24"/>
          <w:szCs w:val="24"/>
        </w:rPr>
      </w:pPr>
      <w:bookmarkStart w:id="355" w:name="_Toc2329"/>
      <w:bookmarkStart w:id="356" w:name="_Toc35613436"/>
      <w:r>
        <w:rPr>
          <w:rFonts w:hint="eastAsia" w:cs="宋体" w:asciiTheme="minorEastAsia" w:hAnsiTheme="minorEastAsia"/>
          <w:sz w:val="24"/>
          <w:szCs w:val="24"/>
          <w:lang w:val="en-US" w:eastAsia="zh-CN"/>
        </w:rPr>
        <w:t>3</w:t>
      </w:r>
      <w:r>
        <w:rPr>
          <w:rFonts w:hint="eastAsia" w:cs="宋体" w:asciiTheme="minorEastAsia" w:hAnsiTheme="minorEastAsia"/>
          <w:sz w:val="24"/>
          <w:szCs w:val="24"/>
        </w:rPr>
        <w:t>、内资研发机构和外资研发中心采购国产设备全额退还增值税</w:t>
      </w:r>
      <w:bookmarkEnd w:id="355"/>
      <w:bookmarkEnd w:id="356"/>
    </w:p>
    <w:p>
      <w:pPr>
        <w:spacing w:line="520" w:lineRule="exact"/>
        <w:ind w:firstLine="420" w:firstLineChars="200"/>
        <w:rPr>
          <w:rFonts w:cs="宋体" w:asciiTheme="minorEastAsia" w:hAnsiTheme="minorEastAsia"/>
        </w:rPr>
      </w:pPr>
      <w:r>
        <w:rPr>
          <w:rFonts w:hint="eastAsia" w:cs="宋体" w:asciiTheme="minorEastAsia" w:hAnsiTheme="minorEastAsia"/>
          <w:szCs w:val="24"/>
        </w:rPr>
        <w:t>【享受主体】</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内资研发机构和外资研发中心</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【优惠内容】</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为了鼓励科学研究和技术开发，促进科技进步，自2019年1月1日至202</w:t>
      </w:r>
      <w:r>
        <w:rPr>
          <w:rFonts w:hint="eastAsia" w:cs="宋体" w:asciiTheme="minorEastAsia" w:hAnsiTheme="minorEastAsia"/>
          <w:szCs w:val="24"/>
          <w:lang w:val="en-US" w:eastAsia="zh-CN"/>
        </w:rPr>
        <w:t>7</w:t>
      </w:r>
      <w:r>
        <w:rPr>
          <w:rFonts w:hint="eastAsia" w:cs="宋体" w:asciiTheme="minorEastAsia" w:hAnsiTheme="minorEastAsia"/>
          <w:szCs w:val="24"/>
        </w:rPr>
        <w:t>年12月31日继续对内资研发机构和外资研发中心采购国产设备全额退还增值税。</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【享受条件】</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 xml:space="preserve">（1）适用采购国产设备全额退还增值税政策的内资研发机构和外资研发中心包括：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①科技部会同财政部、海关总署和税务总局核定的科技体制改革过程中转制为企业和进入企业的主要从事科学研究和技术开发工作的机构；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②国家发展改革委会同财政部、海关总署和税务总局核定的国家工程研究中心；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③国家发展改革委会同财政部、海关总署、税务总局和科技部核定的企业技术中心；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④科技部会同财政部、海关总署和税务总局核定的国家重点实验室（含企业国家重点实验室）和国家工程技术研究中心；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⑤科技部核定的国务院部委、直属机构所属从事科学研究工作的各类科研院所，以及各省、自治区、直辖市、计划单列市科技主管部门核定的本级政府所属从事科学研究工作的各类科研院所；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⑥科技部会同民政部核定或者各省、自治区、直辖市、计划单列市及新疆生产建设兵团科技主管部门会同同级民政部门核定的科技类民办非企业单位；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⑦工业和信息化部会同财政部、海关总署、税务总局核定的国家中小企业公共服务示范平台（技术类）；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⑧国家承认学历的实施专科及以上高等学历教育的高等学校（以教育部门户网站公布名单为准）；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⑨符合本公告第二条规定的外资研发中心；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 xml:space="preserve">⑩财政部会同国务院有关部门核定的其他科学研究机构、技术开发机构和学校。 </w:t>
      </w:r>
    </w:p>
    <w:p>
      <w:pPr>
        <w:spacing w:line="520" w:lineRule="exact"/>
        <w:ind w:firstLine="210" w:firstLineChars="100"/>
        <w:rPr>
          <w:rFonts w:hint="eastAsia" w:cs="宋体" w:asciiTheme="minorEastAsia" w:hAnsiTheme="minorEastAsia"/>
          <w:szCs w:val="24"/>
        </w:rPr>
      </w:pPr>
      <w:r>
        <w:rPr>
          <w:rFonts w:hint="eastAsia" w:cs="宋体" w:asciiTheme="minorEastAsia" w:hAnsiTheme="minorEastAsia"/>
          <w:szCs w:val="24"/>
        </w:rPr>
        <w:t xml:space="preserve">（2）外资研发中心应同时满足下列条件： </w:t>
      </w:r>
    </w:p>
    <w:p>
      <w:pPr>
        <w:spacing w:line="520" w:lineRule="exact"/>
        <w:ind w:firstLine="420" w:firstLineChars="200"/>
        <w:rPr>
          <w:rFonts w:hint="eastAsia" w:cs="宋体" w:asciiTheme="minorEastAsia" w:hAnsiTheme="minorEastAsia"/>
          <w:szCs w:val="24"/>
        </w:rPr>
      </w:pPr>
      <w:r>
        <w:rPr>
          <w:rFonts w:hint="default" w:cs="宋体" w:asciiTheme="minorEastAsia" w:hAnsiTheme="minorEastAsia"/>
          <w:szCs w:val="24"/>
        </w:rPr>
        <w:t>①</w:t>
      </w:r>
      <w:r>
        <w:rPr>
          <w:rFonts w:hint="eastAsia" w:cs="宋体" w:asciiTheme="minorEastAsia" w:hAnsiTheme="minorEastAsia"/>
          <w:szCs w:val="24"/>
        </w:rPr>
        <w:t>研发费用标准：作为独立法人的，其投资总额不低于800万美元；作为公司内设部门或分公司的非独立法人的，其研发总投入不低于800万美元。</w:t>
      </w:r>
    </w:p>
    <w:p>
      <w:pPr>
        <w:spacing w:line="520" w:lineRule="exact"/>
        <w:ind w:firstLine="420" w:firstLineChars="200"/>
        <w:rPr>
          <w:rFonts w:hint="eastAsia" w:cs="宋体" w:asciiTheme="minorEastAsia" w:hAnsiTheme="minorEastAsia"/>
          <w:szCs w:val="24"/>
        </w:rPr>
      </w:pPr>
      <w:r>
        <w:rPr>
          <w:rFonts w:hint="default" w:cs="宋体" w:asciiTheme="minorEastAsia" w:hAnsiTheme="minorEastAsia"/>
          <w:szCs w:val="24"/>
        </w:rPr>
        <w:t>②</w:t>
      </w:r>
      <w:r>
        <w:rPr>
          <w:rFonts w:hint="eastAsia" w:cs="宋体" w:asciiTheme="minorEastAsia" w:hAnsiTheme="minorEastAsia"/>
          <w:szCs w:val="24"/>
        </w:rPr>
        <w:t>专职研究与试验发展人员不低于80人。</w:t>
      </w:r>
    </w:p>
    <w:p>
      <w:pPr>
        <w:spacing w:line="520" w:lineRule="exact"/>
        <w:ind w:firstLine="420" w:firstLineChars="200"/>
        <w:rPr>
          <w:rFonts w:hint="eastAsia" w:cs="宋体" w:asciiTheme="minorEastAsia" w:hAnsiTheme="minorEastAsia"/>
          <w:szCs w:val="24"/>
        </w:rPr>
      </w:pPr>
      <w:r>
        <w:rPr>
          <w:rFonts w:hint="default" w:cs="宋体" w:asciiTheme="minorEastAsia" w:hAnsiTheme="minorEastAsia"/>
          <w:szCs w:val="24"/>
        </w:rPr>
        <w:t>③</w:t>
      </w:r>
      <w:r>
        <w:rPr>
          <w:rFonts w:hint="eastAsia" w:cs="宋体" w:asciiTheme="minorEastAsia" w:hAnsiTheme="minorEastAsia"/>
          <w:szCs w:val="24"/>
        </w:rPr>
        <w:t>设立以来累计购置的设备原值不低于2000万元。</w:t>
      </w:r>
    </w:p>
    <w:p>
      <w:pPr>
        <w:spacing w:line="520" w:lineRule="exact"/>
        <w:ind w:firstLine="420" w:firstLineChars="200"/>
        <w:rPr>
          <w:rFonts w:hint="eastAsia" w:cs="宋体" w:asciiTheme="minorEastAsia" w:hAnsiTheme="minorEastAsia"/>
          <w:szCs w:val="24"/>
        </w:rPr>
      </w:pPr>
      <w:r>
        <w:rPr>
          <w:rFonts w:hint="eastAsia" w:cs="宋体" w:asciiTheme="minorEastAsia" w:hAnsiTheme="minorEastAsia"/>
          <w:szCs w:val="24"/>
        </w:rPr>
        <w:t>外资研发中心须经商务主管部门会同有关部门按照上述条件进行资格审核认定。具体审核认定办法见附件1。</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3）经核定的内资研发机构、外资研发中心，发生重大涉税违法失信行为的，不得享受退税政策。具体退税管理办法由税务总局会同财政部另行制定。相关研发机构的牵头核定部门应及时将内资研发机构、外资研发中心的新设、变更及撤销名单函告同级税务部门，并注明相关资质起止时间。 </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（4）税收政策执行期限为2019年1月1日至202</w:t>
      </w:r>
      <w:r>
        <w:rPr>
          <w:rFonts w:hint="eastAsia" w:cs="宋体" w:asciiTheme="minorEastAsia" w:hAnsiTheme="minorEastAsia"/>
          <w:szCs w:val="24"/>
          <w:lang w:val="en-US" w:eastAsia="zh-CN"/>
        </w:rPr>
        <w:t>7</w:t>
      </w:r>
      <w:r>
        <w:rPr>
          <w:rFonts w:hint="eastAsia" w:cs="宋体" w:asciiTheme="minorEastAsia" w:hAnsiTheme="minorEastAsia"/>
          <w:szCs w:val="24"/>
        </w:rPr>
        <w:t>年12月31日，具体从内资研发机构和外资研发中心取得退税资格的次月1日起执行。</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【政策依据】</w:t>
      </w:r>
    </w:p>
    <w:p>
      <w:pPr>
        <w:spacing w:line="520" w:lineRule="exact"/>
        <w:ind w:firstLine="420" w:firstLineChars="200"/>
        <w:rPr>
          <w:rFonts w:hint="eastAsia" w:cs="宋体" w:asciiTheme="minorEastAsia" w:hAnsiTheme="minorEastAsia"/>
          <w:szCs w:val="24"/>
        </w:rPr>
      </w:pPr>
      <w:r>
        <w:rPr>
          <w:rFonts w:hint="eastAsia" w:cs="宋体" w:asciiTheme="minorEastAsia" w:hAnsiTheme="minorEastAsia"/>
          <w:szCs w:val="24"/>
          <w:lang w:eastAsia="zh-CN"/>
        </w:rPr>
        <w:t>（</w:t>
      </w:r>
      <w:r>
        <w:rPr>
          <w:rFonts w:hint="eastAsia" w:cs="宋体" w:asciiTheme="minorEastAsia" w:hAnsiTheme="minorEastAsia"/>
          <w:szCs w:val="24"/>
          <w:lang w:val="en-US" w:eastAsia="zh-CN"/>
        </w:rPr>
        <w:t>1</w:t>
      </w:r>
      <w:r>
        <w:rPr>
          <w:rFonts w:hint="eastAsia" w:cs="宋体" w:asciiTheme="minorEastAsia" w:hAnsiTheme="minorEastAsia"/>
          <w:szCs w:val="24"/>
          <w:lang w:eastAsia="zh-CN"/>
        </w:rPr>
        <w:t>）</w:t>
      </w:r>
      <w:r>
        <w:rPr>
          <w:rFonts w:hint="eastAsia" w:cs="宋体" w:asciiTheme="minorEastAsia" w:hAnsiTheme="minorEastAsia"/>
          <w:szCs w:val="24"/>
        </w:rPr>
        <w:t>《关于继续执行研发机构采购设备增值税政策的公告》（财政部 商务部 税务总局公告2019年第91号）</w:t>
      </w:r>
    </w:p>
    <w:p>
      <w:pPr>
        <w:spacing w:line="520" w:lineRule="exact"/>
        <w:ind w:firstLine="420" w:firstLineChars="200"/>
        <w:rPr>
          <w:rFonts w:hint="eastAsia" w:cs="宋体" w:asciiTheme="minorEastAsia" w:hAnsiTheme="minorEastAsia"/>
          <w:szCs w:val="24"/>
          <w:lang w:eastAsia="zh-CN"/>
        </w:rPr>
      </w:pPr>
      <w:r>
        <w:rPr>
          <w:rFonts w:hint="eastAsia" w:cs="宋体" w:asciiTheme="minorEastAsia" w:hAnsiTheme="minorEastAsia"/>
          <w:szCs w:val="24"/>
          <w:lang w:eastAsia="zh-CN"/>
        </w:rPr>
        <w:t>（</w:t>
      </w:r>
      <w:r>
        <w:rPr>
          <w:rFonts w:hint="eastAsia" w:cs="宋体" w:asciiTheme="minorEastAsia" w:hAnsiTheme="minorEastAsia"/>
          <w:szCs w:val="24"/>
          <w:lang w:val="en-US" w:eastAsia="zh-CN"/>
        </w:rPr>
        <w:t>2</w:t>
      </w:r>
      <w:r>
        <w:rPr>
          <w:rFonts w:hint="eastAsia" w:cs="宋体" w:asciiTheme="minorEastAsia" w:hAnsiTheme="minorEastAsia"/>
          <w:szCs w:val="24"/>
          <w:lang w:eastAsia="zh-CN"/>
        </w:rPr>
        <w:t>）《财政部 商务部 税务总局关于研发机构采购设备增值税政策的公告》（财政部 商务部 税务总局公告2023年第41号）</w:t>
      </w:r>
    </w:p>
    <w:p>
      <w:pPr>
        <w:pStyle w:val="6"/>
        <w:spacing w:line="520" w:lineRule="exact"/>
        <w:rPr>
          <w:rFonts w:asciiTheme="minorEastAsia" w:hAnsiTheme="minorEastAsia"/>
          <w:sz w:val="24"/>
          <w:szCs w:val="24"/>
        </w:rPr>
      </w:pPr>
      <w:bookmarkStart w:id="357" w:name="_Toc529207083"/>
      <w:bookmarkStart w:id="358" w:name="_Toc4851"/>
      <w:r>
        <w:rPr>
          <w:rFonts w:hint="eastAsia" w:asciiTheme="minorEastAsia" w:hAnsiTheme="minorEastAsia"/>
          <w:sz w:val="24"/>
          <w:szCs w:val="24"/>
          <w:lang w:val="en-US" w:eastAsia="zh-CN"/>
        </w:rPr>
        <w:t>4</w:t>
      </w:r>
      <w:r>
        <w:rPr>
          <w:rFonts w:hint="eastAsia" w:asciiTheme="minorEastAsia" w:hAnsiTheme="minorEastAsia"/>
          <w:sz w:val="24"/>
          <w:szCs w:val="24"/>
        </w:rPr>
        <w:t>、研发机构进口符合条件的科学研究、科技开发和教学用品免征进口增值税</w:t>
      </w:r>
      <w:bookmarkEnd w:id="357"/>
      <w:bookmarkEnd w:id="358"/>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0" w:right="20" w:firstLine="420"/>
        <w:rPr>
          <w:rFonts w:asciiTheme="minorEastAsia" w:hAnsiTheme="minorEastAsia"/>
        </w:rPr>
      </w:pPr>
      <w:r>
        <w:rPr>
          <w:rFonts w:hint="eastAsia" w:asciiTheme="minorEastAsia" w:hAnsiTheme="minorEastAsia"/>
        </w:rPr>
        <w:t>科学研究机构、技术开发机构、学校等单位</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right="100" w:firstLine="420" w:firstLineChars="200"/>
        <w:rPr>
          <w:rFonts w:hint="eastAsia" w:asciiTheme="minorEastAsia" w:hAnsiTheme="minorEastAsia"/>
          <w:lang w:eastAsia="zh-CN"/>
        </w:rPr>
      </w:pPr>
      <w:r>
        <w:rPr>
          <w:rFonts w:hint="eastAsia" w:asciiTheme="minorEastAsia" w:hAnsiTheme="minorEastAsia"/>
          <w:lang w:val="en-US" w:eastAsia="zh-CN"/>
        </w:rPr>
        <w:t>自2021</w:t>
      </w:r>
      <w:r>
        <w:rPr>
          <w:rFonts w:hint="eastAsia" w:asciiTheme="minorEastAsia" w:hAnsiTheme="minorEastAsia"/>
        </w:rPr>
        <w:t>年1月 1 日至 202</w:t>
      </w:r>
      <w:r>
        <w:rPr>
          <w:rFonts w:hint="eastAsia" w:asciiTheme="minorEastAsia" w:hAnsiTheme="minorEastAsia"/>
          <w:lang w:val="en-US" w:eastAsia="zh-CN"/>
        </w:rPr>
        <w:t>5</w:t>
      </w:r>
      <w:r>
        <w:rPr>
          <w:rFonts w:hint="eastAsia" w:asciiTheme="minorEastAsia" w:hAnsiTheme="minorEastAsia"/>
        </w:rPr>
        <w:t>年12 月31日，对科学研究机构、技术开发机构、学校、党校（行政学院）、图书馆进口国内不能生产或性能不能满足需求的科学研究、科技开发和教学用品，免征进口环节增值税</w:t>
      </w:r>
      <w:r>
        <w:rPr>
          <w:rFonts w:hint="eastAsia" w:asciiTheme="minorEastAsia" w:hAnsiTheme="minorEastAsia"/>
          <w:lang w:eastAsia="zh-CN"/>
        </w:rPr>
        <w:t>。</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right="100" w:firstLine="420" w:firstLineChars="200"/>
        <w:rPr>
          <w:rFonts w:hint="eastAsia" w:asciiTheme="minorEastAsia" w:hAnsiTheme="minorEastAsia" w:eastAsiaTheme="minorEastAsia"/>
          <w:lang w:eastAsia="zh-CN"/>
        </w:rPr>
      </w:pPr>
      <w:r>
        <w:rPr>
          <w:rFonts w:hint="eastAsia" w:asciiTheme="minorEastAsia" w:hAnsiTheme="minorEastAsia"/>
        </w:rPr>
        <w:t>（1）科学研究机构、技术开发机构、学校、党校（行政学院）、图书馆是指</w:t>
      </w:r>
      <w:r>
        <w:rPr>
          <w:rFonts w:hint="eastAsia" w:asciiTheme="minorEastAsia" w:hAnsiTheme="minorEastAsia"/>
          <w:lang w:eastAsia="zh-CN"/>
        </w:rPr>
        <w:t>：</w:t>
      </w:r>
    </w:p>
    <w:p>
      <w:pPr>
        <w:spacing w:line="520" w:lineRule="exact"/>
        <w:ind w:right="100" w:firstLine="420" w:firstLineChars="200"/>
        <w:rPr>
          <w:rFonts w:hint="eastAsia" w:asciiTheme="minorEastAsia" w:hAnsiTheme="minorEastAsia"/>
        </w:rPr>
      </w:pPr>
      <w:r>
        <w:rPr>
          <w:rFonts w:hint="default" w:ascii="Calibri" w:hAnsi="Calibri" w:cs="Calibri"/>
        </w:rPr>
        <w:t>①</w:t>
      </w:r>
      <w:r>
        <w:rPr>
          <w:rFonts w:hint="eastAsia" w:asciiTheme="minorEastAsia" w:hAnsiTheme="minorEastAsia"/>
        </w:rPr>
        <w:t>从事科学研究工作的中央级、省级、地市级科研院所（含其具有独立法人资格的图书馆、研究生院）。</w:t>
      </w:r>
    </w:p>
    <w:p>
      <w:pPr>
        <w:spacing w:line="520" w:lineRule="exact"/>
        <w:ind w:right="100" w:firstLine="420" w:firstLineChars="200"/>
        <w:rPr>
          <w:rFonts w:hint="eastAsia" w:asciiTheme="minorEastAsia" w:hAnsiTheme="minorEastAsia"/>
        </w:rPr>
      </w:pPr>
      <w:r>
        <w:rPr>
          <w:rFonts w:hint="default" w:ascii="Calibri" w:hAnsi="Calibri" w:cs="Calibri"/>
        </w:rPr>
        <w:t>②</w:t>
      </w:r>
      <w:r>
        <w:rPr>
          <w:rFonts w:hint="eastAsia" w:asciiTheme="minorEastAsia" w:hAnsiTheme="minorEastAsia"/>
        </w:rPr>
        <w:t>国家实验室，国家重点实验室，企业国家重点实验室，国家产业创新中心，国家技术创新中心，国家制造业创新中心，国家临床医学研究中心，国家工程研究中心，国家工程技术研究中心，国家企业技术中心，国家中小企业公共服务示范平台（技术类）。</w:t>
      </w:r>
    </w:p>
    <w:p>
      <w:pPr>
        <w:spacing w:line="520" w:lineRule="exact"/>
        <w:ind w:right="100" w:firstLine="420" w:firstLineChars="200"/>
        <w:rPr>
          <w:rFonts w:hint="eastAsia" w:asciiTheme="minorEastAsia" w:hAnsiTheme="minorEastAsia"/>
        </w:rPr>
      </w:pPr>
      <w:r>
        <w:rPr>
          <w:rFonts w:hint="default" w:ascii="Calibri" w:hAnsi="Calibri" w:cs="Calibri"/>
        </w:rPr>
        <w:t>③</w:t>
      </w:r>
      <w:r>
        <w:rPr>
          <w:rFonts w:hint="eastAsia" w:asciiTheme="minorEastAsia" w:hAnsiTheme="minorEastAsia"/>
        </w:rPr>
        <w:t>科技体制改革过程中转制为企业和进入企业的主要从事科学研究和技术开发工作的机构。</w:t>
      </w:r>
    </w:p>
    <w:p>
      <w:pPr>
        <w:spacing w:line="520" w:lineRule="exact"/>
        <w:ind w:right="100" w:firstLine="420" w:firstLineChars="200"/>
        <w:rPr>
          <w:rFonts w:hint="eastAsia" w:ascii="Calibri" w:hAnsi="Calibri" w:cs="Calibri"/>
        </w:rPr>
      </w:pPr>
      <w:r>
        <w:rPr>
          <w:rFonts w:hint="eastAsia" w:ascii="Calibri" w:hAnsi="Calibri" w:cs="Calibri"/>
        </w:rPr>
        <w:t>④科技部会同民政部核定或者省级科技主管部门会同省级民政、财政、税务部门和社会研发机构所在地直属海关核定的科技类民办非企业单位性质的社会研发机构；省级科技主管部门会同省级财政、税务部门和社会研发机构所在地直属海关核定的事业单位性质的社会研发机构。</w:t>
      </w:r>
    </w:p>
    <w:p>
      <w:pPr>
        <w:spacing w:line="520" w:lineRule="exact"/>
        <w:ind w:right="100" w:firstLine="420" w:firstLineChars="200"/>
        <w:rPr>
          <w:rFonts w:hint="eastAsia" w:ascii="Calibri" w:hAnsi="Calibri" w:cs="Calibri"/>
        </w:rPr>
      </w:pPr>
      <w:r>
        <w:rPr>
          <w:rFonts w:hint="eastAsia" w:ascii="Calibri" w:hAnsi="Calibri" w:cs="Calibri"/>
        </w:rPr>
        <w:t>⑤省级商务主管部门会同省级财政、税务部门和外资研发中心所在地直属海关核定的外资研发中心。</w:t>
      </w:r>
    </w:p>
    <w:p>
      <w:pPr>
        <w:spacing w:line="520" w:lineRule="exact"/>
        <w:ind w:right="100" w:firstLine="420" w:firstLineChars="200"/>
        <w:rPr>
          <w:rFonts w:hint="eastAsia" w:ascii="Calibri" w:hAnsi="Calibri" w:cs="Calibri"/>
        </w:rPr>
      </w:pPr>
      <w:r>
        <w:rPr>
          <w:rFonts w:hint="eastAsia" w:ascii="Calibri" w:hAnsi="Calibri" w:cs="Calibri"/>
        </w:rPr>
        <w:t>⑥国家承认学历的实施专科及以上高等学历教育的高等学校及其具有独立法人资格的分校、异地办学机构。</w:t>
      </w:r>
    </w:p>
    <w:p>
      <w:pPr>
        <w:spacing w:line="520" w:lineRule="exact"/>
        <w:ind w:right="100" w:firstLine="420" w:firstLineChars="200"/>
        <w:rPr>
          <w:rFonts w:hint="eastAsia" w:ascii="Calibri" w:hAnsi="Calibri" w:cs="Calibri"/>
        </w:rPr>
      </w:pPr>
      <w:r>
        <w:rPr>
          <w:rFonts w:hint="eastAsia" w:ascii="Calibri" w:hAnsi="Calibri" w:cs="Calibri"/>
        </w:rPr>
        <w:t>⑦县级及以上党校（行政学院）。</w:t>
      </w:r>
    </w:p>
    <w:p>
      <w:pPr>
        <w:spacing w:line="520" w:lineRule="exact"/>
        <w:ind w:right="100" w:firstLine="420" w:firstLineChars="200"/>
        <w:rPr>
          <w:rFonts w:hint="eastAsia" w:ascii="Calibri" w:hAnsi="Calibri" w:cs="Calibri"/>
        </w:rPr>
      </w:pPr>
      <w:r>
        <w:rPr>
          <w:rFonts w:hint="eastAsia" w:ascii="Calibri" w:hAnsi="Calibri" w:cs="Calibri"/>
        </w:rPr>
        <w:t>⑧地市级及以上公共图书馆。</w:t>
      </w:r>
    </w:p>
    <w:p>
      <w:pPr>
        <w:spacing w:line="520" w:lineRule="exact"/>
        <w:ind w:left="40" w:right="20" w:firstLine="420"/>
        <w:rPr>
          <w:rFonts w:hint="eastAsia" w:asciiTheme="minorEastAsia" w:hAnsiTheme="minorEastAsia"/>
        </w:rPr>
      </w:pPr>
      <w:r>
        <w:rPr>
          <w:rFonts w:hint="eastAsia" w:asciiTheme="minorEastAsia" w:hAnsiTheme="minorEastAsia"/>
        </w:rPr>
        <w:t>（2）免税进口商品实行清单管理。免税进口商品清单由财政部、海关总署、税务总局征求有关部门意见后另行制定印发，并动态调整。</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firstLine="420"/>
        <w:rPr>
          <w:rFonts w:hint="eastAsia" w:asciiTheme="minorEastAsia" w:hAnsiTheme="minorEastAsia" w:eastAsiaTheme="minorEastAsia"/>
          <w:lang w:eastAsia="zh-CN"/>
        </w:rPr>
      </w:pPr>
      <w:r>
        <w:rPr>
          <w:rFonts w:hint="eastAsia" w:asciiTheme="minorEastAsia" w:hAnsiTheme="minorEastAsia"/>
        </w:rPr>
        <w:t>（1）</w:t>
      </w:r>
      <w:r>
        <w:rPr>
          <w:rFonts w:hint="eastAsia" w:asciiTheme="minorEastAsia" w:hAnsiTheme="minorEastAsia"/>
          <w:lang w:eastAsia="zh-CN"/>
        </w:rPr>
        <w:t>《财政部 海关总署 税务总局关于“十四五”期间支持科技创新进口税收政策的通知》（财关税〔2021〕23号）</w:t>
      </w:r>
    </w:p>
    <w:p>
      <w:pPr>
        <w:spacing w:line="520" w:lineRule="exact"/>
        <w:ind w:left="40" w:right="120" w:firstLine="420"/>
        <w:rPr>
          <w:rFonts w:hint="eastAsia" w:asciiTheme="minorEastAsia" w:hAnsiTheme="minorEastAsia" w:eastAsiaTheme="minorEastAsia"/>
          <w:lang w:eastAsia="zh-CN"/>
        </w:rPr>
      </w:pPr>
      <w:r>
        <w:rPr>
          <w:rFonts w:hint="eastAsia" w:asciiTheme="minorEastAsia" w:hAnsiTheme="minorEastAsia"/>
        </w:rPr>
        <w:t>（2）</w:t>
      </w:r>
      <w:r>
        <w:rPr>
          <w:rFonts w:hint="eastAsia" w:asciiTheme="minorEastAsia" w:hAnsiTheme="minorEastAsia"/>
          <w:lang w:eastAsia="zh-CN"/>
        </w:rPr>
        <w:t>《财政部 海关总署 税务总局关于“十四五”期间进口科学研究、科技开发和教学用品免税清单（第一批）的通知》（财关税〔2021〕44号）</w:t>
      </w:r>
    </w:p>
    <w:p>
      <w:pPr>
        <w:pStyle w:val="6"/>
        <w:spacing w:line="520" w:lineRule="exact"/>
        <w:rPr>
          <w:rFonts w:asciiTheme="minorEastAsia" w:hAnsiTheme="minorEastAsia"/>
          <w:sz w:val="24"/>
          <w:szCs w:val="24"/>
        </w:rPr>
      </w:pPr>
      <w:bookmarkStart w:id="359" w:name="_Toc529207098"/>
      <w:bookmarkStart w:id="360" w:name="_Toc27299"/>
      <w:r>
        <w:rPr>
          <w:rFonts w:hint="eastAsia" w:asciiTheme="minorEastAsia" w:hAnsiTheme="minorEastAsia"/>
          <w:sz w:val="24"/>
          <w:szCs w:val="24"/>
          <w:lang w:val="en-US" w:eastAsia="zh-CN"/>
        </w:rPr>
        <w:t>5</w:t>
      </w:r>
      <w:r>
        <w:rPr>
          <w:rFonts w:hint="eastAsia" w:asciiTheme="minorEastAsia" w:hAnsiTheme="minorEastAsia"/>
          <w:sz w:val="24"/>
          <w:szCs w:val="24"/>
        </w:rPr>
        <w:t>、科技馆等机构对外开放的科普基地购买特定物资不（免）征进口增值税</w:t>
      </w:r>
      <w:bookmarkEnd w:id="359"/>
      <w:bookmarkEnd w:id="36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科技馆、自然博物馆、天文馆（站、台）和气象台（站）、地震台（站）、高校和科研机构</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自2021年1月1日至2025年12月31日，对公众开放的科技馆、自然博物馆、天文馆（站、台）、气象台（站）、地震台（站），以及高校和科研机构所属对外开放的科普基地，进口以下商品免征进口环节增值税：</w:t>
      </w:r>
    </w:p>
    <w:p>
      <w:pPr>
        <w:spacing w:line="520" w:lineRule="exact"/>
        <w:ind w:firstLine="420" w:firstLineChars="200"/>
        <w:rPr>
          <w:rFonts w:hint="eastAsia" w:asciiTheme="minorEastAsia" w:hAnsiTheme="minorEastAsia"/>
        </w:rPr>
      </w:pPr>
      <w:r>
        <w:rPr>
          <w:rFonts w:hint="eastAsia" w:ascii="Calibri" w:hAnsi="Calibri" w:cs="Calibri"/>
          <w:lang w:eastAsia="zh-CN"/>
        </w:rPr>
        <w:t>（</w:t>
      </w:r>
      <w:r>
        <w:rPr>
          <w:rFonts w:hint="eastAsia" w:ascii="Calibri" w:hAnsi="Calibri" w:cs="Calibri"/>
          <w:lang w:val="en-US" w:eastAsia="zh-CN"/>
        </w:rPr>
        <w:t>1</w:t>
      </w:r>
      <w:r>
        <w:rPr>
          <w:rFonts w:hint="eastAsia" w:ascii="Calibri" w:hAnsi="Calibri" w:cs="Calibri"/>
          <w:lang w:eastAsia="zh-CN"/>
        </w:rPr>
        <w:t>）</w:t>
      </w:r>
      <w:r>
        <w:rPr>
          <w:rFonts w:hint="eastAsia" w:asciiTheme="minorEastAsia" w:hAnsiTheme="minorEastAsia"/>
        </w:rPr>
        <w:t>为从境外购买自用科普影视作品播映权而进口的拷贝、工作带、硬盘，以及以其他形式进口自用的承载科普影视作品的拷贝、工作带、硬盘。</w:t>
      </w:r>
    </w:p>
    <w:p>
      <w:pPr>
        <w:spacing w:line="520" w:lineRule="exact"/>
        <w:ind w:firstLine="420" w:firstLineChars="200"/>
        <w:rPr>
          <w:rFonts w:hint="eastAsia" w:asciiTheme="minorEastAsia" w:hAnsiTheme="minorEastAsia"/>
        </w:rPr>
      </w:pPr>
      <w:r>
        <w:rPr>
          <w:rFonts w:hint="eastAsia" w:ascii="Calibri" w:hAnsi="Calibri" w:cs="Calibri"/>
          <w:lang w:eastAsia="zh-CN"/>
        </w:rPr>
        <w:t>（</w:t>
      </w:r>
      <w:r>
        <w:rPr>
          <w:rFonts w:hint="eastAsia" w:ascii="Calibri" w:hAnsi="Calibri" w:cs="Calibri"/>
          <w:lang w:val="en-US" w:eastAsia="zh-CN"/>
        </w:rPr>
        <w:t>2</w:t>
      </w:r>
      <w:r>
        <w:rPr>
          <w:rFonts w:hint="eastAsia" w:ascii="Calibri" w:hAnsi="Calibri" w:cs="Calibri"/>
          <w:lang w:eastAsia="zh-CN"/>
        </w:rPr>
        <w:t>）</w:t>
      </w:r>
      <w:r>
        <w:rPr>
          <w:rFonts w:hint="eastAsia" w:asciiTheme="minorEastAsia" w:hAnsiTheme="minorEastAsia"/>
        </w:rPr>
        <w:t>国内不能生产或性能不能满足需求的自用科普仪器设备、科普展品、科普专用软件等科普用品。</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科普影视作品、科普用品是指符合科学技术普及法规定，以普及科学知识、倡导科学方法、传播科学思想、弘扬科学精神为宗旨的影视作品、科普仪器设备、科普展品、科普专用软件等用品。</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科普影视作品相关免税进口商品清单见附件。</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《财政部 海关总署 税务总局关于“十四五”期间支持科普事业发展进口税收政策的通知》（财关税〔2021〕26号）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）《科技部等五部门关于发布“十四五”期间免税进口科普用品清单（第一批）的通知》（国科发才〔2022〕26号）</w:t>
      </w:r>
    </w:p>
    <w:p>
      <w:pPr>
        <w:pStyle w:val="6"/>
        <w:spacing w:line="520" w:lineRule="exact"/>
        <w:rPr>
          <w:rFonts w:asciiTheme="minorEastAsia" w:hAnsiTheme="minorEastAsia"/>
          <w:sz w:val="24"/>
          <w:szCs w:val="24"/>
        </w:rPr>
      </w:pPr>
      <w:bookmarkStart w:id="361" w:name="_Toc29005"/>
      <w:r>
        <w:rPr>
          <w:rFonts w:hint="eastAsia" w:asciiTheme="minorEastAsia" w:hAnsiTheme="minorEastAsia"/>
          <w:sz w:val="24"/>
          <w:szCs w:val="24"/>
          <w:lang w:val="en-US" w:eastAsia="zh-CN"/>
        </w:rPr>
        <w:t>6</w:t>
      </w:r>
      <w:r>
        <w:rPr>
          <w:rFonts w:hint="eastAsia" w:asciiTheme="minorEastAsia" w:hAnsiTheme="minorEastAsia"/>
          <w:sz w:val="24"/>
          <w:szCs w:val="24"/>
        </w:rPr>
        <w:t>、技术转让、技术开发和与之相关的技术咨询、技术服务收入免征增值税</w:t>
      </w:r>
      <w:bookmarkEnd w:id="36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提供技术转让、技术开发和与之相关的技术咨询、技术服务的纳税人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纳税人提供技术转让、技术开发和与之相关的技术咨询、技术服务免征增值税。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技术转让、技术开发，是指《销售服务、无形资产、不动产注释》中“转让技术”、“研发服务”范围内的业务活动。技术咨询，是指就特定技术项目提供可行性论证、技术预测、专题技术调查、分析评价报告等业务活动。与技术转让、技术开发相关的技术咨询、技术服务，是指转让方（或者受托方）根据技术转让或者开发合同的规定，为帮助受让方（或者委托方）掌握所转让（或者委托开发）的技术，而提供的技术咨询、技术服务业务，且这部分技术咨询、技术服务的价款与技术转让或者技术开发的价款应当在同一张发票上开具。</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asciiTheme="minorEastAsia" w:hAnsiTheme="minorEastAsia"/>
        </w:rPr>
      </w:pPr>
      <w:r>
        <w:rPr>
          <w:rFonts w:hint="eastAsia" w:asciiTheme="minorEastAsia" w:hAnsiTheme="minorEastAsia"/>
        </w:rPr>
        <w:t>《财政部 国家税务总局关于全面推开营业税改征增值税试点的通知》（财税[2016]36号）</w:t>
      </w:r>
    </w:p>
    <w:p>
      <w:pPr>
        <w:pStyle w:val="4"/>
        <w:rPr>
          <w:rFonts w:asciiTheme="minorEastAsia" w:hAnsiTheme="minorEastAsia"/>
          <w:sz w:val="30"/>
          <w:szCs w:val="30"/>
        </w:rPr>
      </w:pPr>
      <w:bookmarkStart w:id="362" w:name="_Toc11216"/>
      <w:r>
        <w:rPr>
          <w:rFonts w:hint="eastAsia" w:asciiTheme="minorEastAsia" w:hAnsiTheme="minorEastAsia"/>
          <w:sz w:val="30"/>
          <w:szCs w:val="30"/>
        </w:rPr>
        <w:t>（二）企业所得税</w:t>
      </w:r>
      <w:bookmarkEnd w:id="362"/>
    </w:p>
    <w:p>
      <w:pPr>
        <w:pStyle w:val="6"/>
        <w:widowControl/>
        <w:spacing w:line="520" w:lineRule="exact"/>
        <w:rPr>
          <w:rFonts w:asciiTheme="minorEastAsia" w:hAnsiTheme="minorEastAsia"/>
          <w:sz w:val="24"/>
          <w:szCs w:val="24"/>
        </w:rPr>
      </w:pPr>
      <w:bookmarkStart w:id="363" w:name="_Toc27060"/>
      <w:r>
        <w:rPr>
          <w:rFonts w:asciiTheme="minorEastAsia" w:hAnsiTheme="minorEastAsia"/>
          <w:sz w:val="24"/>
          <w:szCs w:val="24"/>
        </w:rPr>
        <w:t>1</w:t>
      </w:r>
      <w:r>
        <w:rPr>
          <w:rFonts w:hint="eastAsia" w:cs="宋体" w:asciiTheme="minorEastAsia" w:hAnsiTheme="minorEastAsia"/>
          <w:sz w:val="24"/>
          <w:szCs w:val="24"/>
        </w:rPr>
        <w:t>、动漫企业自主开发生产动漫产品，可申请享受软件产业所得税优惠政策</w:t>
      </w:r>
      <w:bookmarkEnd w:id="363"/>
    </w:p>
    <w:p>
      <w:pPr>
        <w:spacing w:line="520" w:lineRule="exact"/>
        <w:ind w:firstLine="420" w:firstLineChars="200"/>
        <w:rPr>
          <w:rFonts w:cs="宋体" w:asciiTheme="minorEastAsia" w:hAnsiTheme="minorEastAsia"/>
        </w:rPr>
      </w:pPr>
      <w:r>
        <w:rPr>
          <w:rFonts w:hint="eastAsia" w:cs="宋体" w:asciiTheme="minorEastAsia" w:hAnsiTheme="minorEastAsia"/>
          <w:szCs w:val="24"/>
        </w:rPr>
        <w:t>【享受主体】</w:t>
      </w:r>
    </w:p>
    <w:p>
      <w:pPr>
        <w:spacing w:line="520" w:lineRule="exact"/>
        <w:ind w:right="20" w:firstLine="420" w:firstLineChars="200"/>
        <w:rPr>
          <w:rFonts w:cs="宋体" w:asciiTheme="minorEastAsia" w:hAnsiTheme="minorEastAsia"/>
        </w:rPr>
      </w:pPr>
      <w:r>
        <w:rPr>
          <w:rFonts w:hint="eastAsia" w:cs="宋体" w:asciiTheme="minorEastAsia" w:hAnsiTheme="minorEastAsia"/>
          <w:szCs w:val="24"/>
        </w:rPr>
        <w:t>动漫企业</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【优惠内容】</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经认定的动漫企业自主开发、生产动漫产品，可申请享受国家现行鼓励软件产业发展的所得税优惠政策。</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【享受条件】</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动漫企业和自主开发、生产动漫产品的认定标准和认定程序，按照《</w:t>
      </w:r>
      <w:r>
        <w:fldChar w:fldCharType="begin"/>
      </w:r>
      <w:r>
        <w:instrText xml:space="preserve"> HYPERLINK "http://www.shui5.cn/article/28/22213.html" \t "C:Users何佳桐Desktop税收优惠汇编20181105税收优惠B方案20181105_blank" </w:instrText>
      </w:r>
      <w:r>
        <w:fldChar w:fldCharType="separate"/>
      </w:r>
      <w:r>
        <w:rPr>
          <w:rFonts w:hint="eastAsia" w:cs="宋体" w:asciiTheme="minorEastAsia" w:hAnsiTheme="minorEastAsia"/>
          <w:szCs w:val="24"/>
        </w:rPr>
        <w:t>文化部、财政部、国家税务总局关于印发〈动漫企业认定管理办法（试行）〉的通知</w:t>
      </w:r>
      <w:r>
        <w:rPr>
          <w:rFonts w:hint="eastAsia" w:cs="宋体" w:asciiTheme="minorEastAsia" w:hAnsiTheme="minorEastAsia"/>
          <w:szCs w:val="24"/>
        </w:rPr>
        <w:fldChar w:fldCharType="end"/>
      </w:r>
      <w:r>
        <w:rPr>
          <w:rFonts w:hint="eastAsia" w:cs="宋体" w:asciiTheme="minorEastAsia" w:hAnsiTheme="minorEastAsia"/>
          <w:szCs w:val="24"/>
        </w:rPr>
        <w:t>》（</w:t>
      </w:r>
      <w:r>
        <w:fldChar w:fldCharType="begin"/>
      </w:r>
      <w:r>
        <w:instrText xml:space="preserve"> HYPERLINK "http://www.shui5.cn/article/28/22213.html" \t "C:Users何佳桐Desktop税收优惠汇编20181105税收优惠B方案20181105_blank" </w:instrText>
      </w:r>
      <w:r>
        <w:fldChar w:fldCharType="separate"/>
      </w:r>
      <w:r>
        <w:rPr>
          <w:rFonts w:hint="eastAsia" w:cs="宋体" w:asciiTheme="minorEastAsia" w:hAnsiTheme="minorEastAsia"/>
          <w:szCs w:val="24"/>
        </w:rPr>
        <w:t>文市发[2008]51号</w:t>
      </w:r>
      <w:r>
        <w:rPr>
          <w:rFonts w:hint="eastAsia" w:cs="宋体" w:asciiTheme="minorEastAsia" w:hAnsiTheme="minorEastAsia"/>
          <w:szCs w:val="24"/>
        </w:rPr>
        <w:fldChar w:fldCharType="end"/>
      </w:r>
      <w:r>
        <w:rPr>
          <w:rFonts w:hint="eastAsia" w:cs="宋体" w:asciiTheme="minorEastAsia" w:hAnsiTheme="minorEastAsia"/>
          <w:szCs w:val="24"/>
        </w:rPr>
        <w:t>）的规定执行。</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【政策依据】</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（1）《财政部 国家税务总局关于扶持动漫产业发展有关税收政策问题的通知》（财税[2009]65号）</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（2）《</w:t>
      </w:r>
      <w:r>
        <w:fldChar w:fldCharType="begin"/>
      </w:r>
      <w:r>
        <w:instrText xml:space="preserve"> HYPERLINK "http://www.shui5.cn/article/28/22213.html" \t "C:Users何佳桐Desktop税收优惠汇编20181105税收优惠B方案20181105_blank" </w:instrText>
      </w:r>
      <w:r>
        <w:fldChar w:fldCharType="separate"/>
      </w:r>
      <w:r>
        <w:rPr>
          <w:rFonts w:hint="eastAsia" w:cs="宋体" w:asciiTheme="minorEastAsia" w:hAnsiTheme="minorEastAsia"/>
          <w:szCs w:val="24"/>
        </w:rPr>
        <w:t>文化部 财政部 国家税务总局关于印发〈动漫企业认定管理办法（试行）〉的通知</w:t>
      </w:r>
      <w:r>
        <w:rPr>
          <w:rFonts w:hint="eastAsia" w:cs="宋体" w:asciiTheme="minorEastAsia" w:hAnsiTheme="minorEastAsia"/>
          <w:szCs w:val="24"/>
        </w:rPr>
        <w:fldChar w:fldCharType="end"/>
      </w:r>
      <w:r>
        <w:rPr>
          <w:rFonts w:hint="eastAsia" w:cs="宋体" w:asciiTheme="minorEastAsia" w:hAnsiTheme="minorEastAsia"/>
          <w:szCs w:val="24"/>
        </w:rPr>
        <w:t>》（</w:t>
      </w:r>
      <w:r>
        <w:fldChar w:fldCharType="begin"/>
      </w:r>
      <w:r>
        <w:instrText xml:space="preserve"> HYPERLINK "http://www.shui5.cn/article/28/22213.html" \t "C:Users何佳桐Desktop税收优惠汇编20181105税收优惠B方案20181105_blank" </w:instrText>
      </w:r>
      <w:r>
        <w:fldChar w:fldCharType="separate"/>
      </w:r>
      <w:r>
        <w:rPr>
          <w:rFonts w:hint="eastAsia" w:cs="宋体" w:asciiTheme="minorEastAsia" w:hAnsiTheme="minorEastAsia"/>
          <w:szCs w:val="24"/>
        </w:rPr>
        <w:t>文市发[2008]51号</w:t>
      </w:r>
      <w:r>
        <w:rPr>
          <w:rFonts w:hint="eastAsia" w:cs="宋体" w:asciiTheme="minorEastAsia" w:hAnsiTheme="minorEastAsia"/>
          <w:szCs w:val="24"/>
        </w:rPr>
        <w:fldChar w:fldCharType="end"/>
      </w:r>
      <w:r>
        <w:rPr>
          <w:rFonts w:hint="eastAsia" w:cs="宋体" w:asciiTheme="minorEastAsia" w:hAnsiTheme="minorEastAsia"/>
          <w:szCs w:val="24"/>
        </w:rPr>
        <w:t xml:space="preserve">） </w:t>
      </w:r>
    </w:p>
    <w:p>
      <w:pPr>
        <w:pStyle w:val="6"/>
        <w:widowControl/>
        <w:spacing w:line="520" w:lineRule="exact"/>
        <w:rPr>
          <w:rFonts w:asciiTheme="minorEastAsia" w:hAnsiTheme="minorEastAsia"/>
          <w:sz w:val="24"/>
          <w:szCs w:val="24"/>
        </w:rPr>
      </w:pPr>
      <w:bookmarkStart w:id="364" w:name="_Toc7412"/>
      <w:r>
        <w:rPr>
          <w:rFonts w:asciiTheme="minorEastAsia" w:hAnsiTheme="minorEastAsia"/>
          <w:sz w:val="24"/>
          <w:szCs w:val="24"/>
        </w:rPr>
        <w:t>2</w:t>
      </w:r>
      <w:r>
        <w:rPr>
          <w:rFonts w:hint="eastAsia" w:cs="宋体" w:asciiTheme="minorEastAsia" w:hAnsiTheme="minorEastAsia"/>
          <w:sz w:val="24"/>
          <w:szCs w:val="24"/>
        </w:rPr>
        <w:t>、创业投资企业投资未上市的中小高新技术企业按比例抵扣应纳税所得额</w:t>
      </w:r>
      <w:bookmarkEnd w:id="364"/>
    </w:p>
    <w:p>
      <w:pPr>
        <w:spacing w:line="520" w:lineRule="exact"/>
        <w:ind w:left="460"/>
        <w:rPr>
          <w:rFonts w:cs="宋体" w:asciiTheme="minorEastAsia" w:hAnsiTheme="minorEastAsia"/>
        </w:rPr>
      </w:pPr>
      <w:r>
        <w:rPr>
          <w:rFonts w:hint="eastAsia" w:cs="宋体" w:asciiTheme="minorEastAsia" w:hAnsiTheme="minorEastAsia"/>
          <w:szCs w:val="24"/>
        </w:rPr>
        <w:t>【享受主体】</w:t>
      </w:r>
    </w:p>
    <w:p>
      <w:pPr>
        <w:spacing w:line="520" w:lineRule="exact"/>
        <w:ind w:left="460"/>
        <w:rPr>
          <w:rFonts w:cs="宋体" w:asciiTheme="minorEastAsia" w:hAnsiTheme="minorEastAsia"/>
        </w:rPr>
      </w:pPr>
      <w:r>
        <w:rPr>
          <w:rFonts w:hint="eastAsia" w:cs="宋体" w:asciiTheme="minorEastAsia" w:hAnsiTheme="minorEastAsia"/>
          <w:szCs w:val="24"/>
        </w:rPr>
        <w:t>创业投资企业</w:t>
      </w:r>
    </w:p>
    <w:p>
      <w:pPr>
        <w:spacing w:line="520" w:lineRule="exact"/>
        <w:ind w:left="460"/>
        <w:rPr>
          <w:rFonts w:cs="宋体" w:asciiTheme="minorEastAsia" w:hAnsiTheme="minorEastAsia"/>
          <w:szCs w:val="24"/>
        </w:rPr>
      </w:pPr>
      <w:r>
        <w:rPr>
          <w:rFonts w:hint="eastAsia" w:cs="宋体" w:asciiTheme="minorEastAsia" w:hAnsiTheme="minorEastAsia"/>
          <w:szCs w:val="24"/>
        </w:rPr>
        <w:t>【优惠内容】</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创业投资企业采取股权投资方式投资于未上市的中小高新技术企业2年（24个月）以上，凡符合以下条件的，可以按照其对中小高新技术企业投资额的70%，在股权持有满2年的当年抵扣该创业投资企业的应纳税所得额；当年不足抵扣的，可以在以后纳税年度结转抵扣。</w:t>
      </w:r>
    </w:p>
    <w:p>
      <w:pPr>
        <w:spacing w:line="520" w:lineRule="exact"/>
        <w:ind w:left="460"/>
        <w:rPr>
          <w:rFonts w:cs="宋体" w:asciiTheme="minorEastAsia" w:hAnsiTheme="minorEastAsia"/>
        </w:rPr>
      </w:pPr>
      <w:r>
        <w:rPr>
          <w:rFonts w:hint="eastAsia" w:cs="宋体" w:asciiTheme="minorEastAsia" w:hAnsiTheme="minorEastAsia"/>
          <w:szCs w:val="24"/>
        </w:rPr>
        <w:t>【享受条件】</w:t>
      </w:r>
    </w:p>
    <w:p>
      <w:pPr>
        <w:numPr>
          <w:ilvl w:val="0"/>
          <w:numId w:val="3"/>
        </w:numPr>
        <w:spacing w:line="520" w:lineRule="exact"/>
        <w:ind w:left="40" w:right="120" w:firstLine="420"/>
        <w:rPr>
          <w:rFonts w:cs="宋体" w:asciiTheme="minorEastAsia" w:hAnsiTheme="minorEastAsia"/>
          <w:szCs w:val="24"/>
        </w:rPr>
      </w:pPr>
      <w:r>
        <w:rPr>
          <w:rFonts w:hint="eastAsia" w:cs="宋体" w:asciiTheme="minorEastAsia" w:hAnsiTheme="minorEastAsia"/>
          <w:szCs w:val="24"/>
        </w:rPr>
        <w:t>创业投资企业采取股权投资方式投资于未上市的中小高新技术企业 2 年（24 个月）以上；</w:t>
      </w:r>
    </w:p>
    <w:p>
      <w:pPr>
        <w:numPr>
          <w:ilvl w:val="0"/>
          <w:numId w:val="3"/>
        </w:numPr>
        <w:spacing w:line="520" w:lineRule="exact"/>
        <w:ind w:left="40" w:right="120" w:firstLine="420"/>
        <w:rPr>
          <w:rFonts w:cs="宋体" w:asciiTheme="minorEastAsia" w:hAnsiTheme="minorEastAsia"/>
        </w:rPr>
      </w:pPr>
      <w:r>
        <w:rPr>
          <w:rFonts w:hint="eastAsia" w:cs="宋体" w:asciiTheme="minorEastAsia" w:hAnsiTheme="minorEastAsia"/>
          <w:szCs w:val="24"/>
        </w:rPr>
        <w:t>创业投资企业经营范围符合《创业投资企业管理暂行办法》规定，且工商登记为“创业投资有限责任公司”、“创业投资股份有限公司”等专业性法人创业投资企业；按照《创业投资企业管理暂行办法》规定的条件和程序完成备案，经备案管理部门年度检查核实，投资运作符合《创业投资企业管理暂行办法》的有关规定；</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（3）被投资的企业，按照国科发火[2008]172 号和国科发火[2008]362 号的规定，通过高新技术企业认定；职工人数不超过 500 人，年销售（营业）额和资产总额均不超过 2 亿元。</w:t>
      </w:r>
    </w:p>
    <w:p>
      <w:pPr>
        <w:spacing w:line="520" w:lineRule="exact"/>
        <w:ind w:left="460"/>
        <w:rPr>
          <w:rFonts w:cs="宋体" w:asciiTheme="minorEastAsia" w:hAnsiTheme="minorEastAsia"/>
        </w:rPr>
      </w:pPr>
      <w:r>
        <w:rPr>
          <w:rFonts w:hint="eastAsia" w:cs="宋体" w:asciiTheme="minorEastAsia" w:hAnsiTheme="minorEastAsia"/>
          <w:szCs w:val="24"/>
        </w:rPr>
        <w:t>【政策依据】</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（1）《中华人民共和国企业所得税法》（中华人民共和国主席令第63号）</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（2）《中华人民共和国企业所得税法实施条例》（中华人民共和国国务院令第 512 号）</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（3）《国家税务总局关于实施创业投资企业所得税优惠问题的通知》（国税发[2009]87号）</w:t>
      </w:r>
    </w:p>
    <w:p>
      <w:pPr>
        <w:pStyle w:val="6"/>
        <w:spacing w:line="520" w:lineRule="exact"/>
        <w:rPr>
          <w:rFonts w:asciiTheme="minorEastAsia" w:hAnsiTheme="minorEastAsia"/>
          <w:sz w:val="24"/>
          <w:szCs w:val="24"/>
        </w:rPr>
      </w:pPr>
      <w:bookmarkStart w:id="365" w:name="_Toc23771"/>
      <w:r>
        <w:rPr>
          <w:rFonts w:asciiTheme="minorEastAsia" w:hAnsiTheme="minorEastAsia"/>
          <w:sz w:val="24"/>
          <w:szCs w:val="24"/>
        </w:rPr>
        <w:t>3</w:t>
      </w:r>
      <w:r>
        <w:rPr>
          <w:rFonts w:hint="eastAsia" w:asciiTheme="minorEastAsia" w:hAnsiTheme="minorEastAsia"/>
          <w:sz w:val="24"/>
          <w:szCs w:val="24"/>
        </w:rPr>
        <w:t>、有限合伙制创业投资企业法人合伙人投资未上市的中小高新技术企业按比例抵扣应纳税所得额</w:t>
      </w:r>
      <w:bookmarkEnd w:id="365"/>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有限合伙制创业投资企业法人合伙人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0" w:firstLine="420"/>
        <w:rPr>
          <w:rFonts w:asciiTheme="minorEastAsia" w:hAnsiTheme="minorEastAsia"/>
        </w:rPr>
      </w:pPr>
      <w:r>
        <w:rPr>
          <w:rFonts w:hint="eastAsia" w:asciiTheme="minorEastAsia" w:hAnsiTheme="minorEastAsia"/>
        </w:rPr>
        <w:t>有限合伙制创业投资企业采取股权投资方式投资于未上市的中小高新技术企业满 2 年（24 个月）的，该有限合伙制创业投资企业的法人合伙人可按照其对未上市中小高新技术企业投资额的 70%抵扣该法人合伙人从该有限合伙制创业投资企业分得的应纳税所得额，当年不足抵扣的，可以在以后纳税年度结转抵扣。</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firstLine="420"/>
        <w:rPr>
          <w:rFonts w:asciiTheme="minorEastAsia" w:hAnsiTheme="minorEastAsia"/>
        </w:rPr>
      </w:pPr>
      <w:r>
        <w:rPr>
          <w:rFonts w:hint="eastAsia" w:asciiTheme="minorEastAsia" w:hAnsiTheme="minorEastAsia"/>
        </w:rPr>
        <w:t>（1）有限合伙制创业投资企业是按规定设立的专门从事创业投资活动的有限合伙企业；</w:t>
      </w:r>
    </w:p>
    <w:p>
      <w:pPr>
        <w:spacing w:line="520" w:lineRule="exact"/>
        <w:ind w:left="40" w:firstLine="420"/>
        <w:rPr>
          <w:rFonts w:asciiTheme="minorEastAsia" w:hAnsiTheme="minorEastAsia"/>
        </w:rPr>
      </w:pPr>
      <w:r>
        <w:rPr>
          <w:rFonts w:hint="eastAsia" w:asciiTheme="minorEastAsia" w:hAnsiTheme="minorEastAsia"/>
        </w:rPr>
        <w:t>（2）其法人合伙人是实行查账征收企业所得税的居民企业；</w:t>
      </w:r>
    </w:p>
    <w:p>
      <w:pPr>
        <w:spacing w:line="520" w:lineRule="exact"/>
        <w:ind w:left="40" w:firstLine="420"/>
        <w:rPr>
          <w:rFonts w:asciiTheme="minorEastAsia" w:hAnsiTheme="minorEastAsia"/>
        </w:rPr>
      </w:pPr>
      <w:r>
        <w:rPr>
          <w:rFonts w:hint="eastAsia" w:asciiTheme="minorEastAsia" w:hAnsiTheme="minorEastAsia"/>
        </w:rPr>
        <w:t>（3）有限合伙制创业投资企业应纳税所得额的确定及分配要按照财税[2008]159 号相关规定执行；</w:t>
      </w:r>
    </w:p>
    <w:p>
      <w:pPr>
        <w:spacing w:line="520" w:lineRule="exact"/>
        <w:ind w:left="40" w:firstLine="420"/>
        <w:rPr>
          <w:rFonts w:asciiTheme="minorEastAsia" w:hAnsiTheme="minorEastAsia"/>
        </w:rPr>
      </w:pPr>
      <w:r>
        <w:rPr>
          <w:rFonts w:hint="eastAsia" w:asciiTheme="minorEastAsia" w:hAnsiTheme="minorEastAsia"/>
        </w:rPr>
        <w:t>（2）中小高新技术企业是在中国境内注册的实行查账征收的、经认定取得高新技术企业资格，且年销售额和资产总额均不超过 2 亿元、从业人数不超过 500 人的企业；投资年限满 2 年（24 个月）。</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left="40" w:right="120" w:firstLine="420"/>
        <w:rPr>
          <w:rFonts w:asciiTheme="minorEastAsia" w:hAnsiTheme="minorEastAsia"/>
        </w:rPr>
      </w:pPr>
      <w:r>
        <w:rPr>
          <w:rFonts w:hint="eastAsia" w:asciiTheme="minorEastAsia" w:hAnsiTheme="minorEastAsia"/>
        </w:rPr>
        <w:t>（1）《财政部 国家税务总局关于将国家自主创新示范区有关税收试点政策推广到全国范围实施的通知》（财税[2015]116号）</w:t>
      </w:r>
    </w:p>
    <w:p>
      <w:pPr>
        <w:spacing w:line="520" w:lineRule="exact"/>
        <w:ind w:left="40" w:right="120" w:firstLine="420"/>
        <w:rPr>
          <w:rFonts w:asciiTheme="minorEastAsia" w:hAnsiTheme="minorEastAsia"/>
        </w:rPr>
      </w:pPr>
      <w:r>
        <w:rPr>
          <w:rFonts w:hint="eastAsia" w:asciiTheme="minorEastAsia" w:hAnsiTheme="minorEastAsia"/>
        </w:rPr>
        <w:t>（2）《国家税务总局关于有限合伙制创业投资企业法人合伙人企业所得税有关问题的公告》（国家税务总局公告 2015年第81号）</w:t>
      </w:r>
    </w:p>
    <w:p>
      <w:pPr>
        <w:spacing w:line="520" w:lineRule="exact"/>
        <w:ind w:left="460"/>
        <w:rPr>
          <w:rFonts w:asciiTheme="minorEastAsia" w:hAnsiTheme="minorEastAsia"/>
        </w:rPr>
      </w:pPr>
      <w:r>
        <w:rPr>
          <w:rFonts w:hint="eastAsia" w:asciiTheme="minorEastAsia" w:hAnsiTheme="minorEastAsia"/>
        </w:rPr>
        <w:t>（3）《国家税务总局关于实施创业投资企业所得税优惠问题的通知》（国税发[2009]87 号）</w:t>
      </w:r>
    </w:p>
    <w:p>
      <w:pPr>
        <w:spacing w:line="520" w:lineRule="exact"/>
        <w:ind w:firstLine="420" w:firstLineChars="200"/>
        <w:rPr>
          <w:rFonts w:asciiTheme="minorEastAsia" w:hAnsiTheme="minorEastAsia"/>
        </w:rPr>
      </w:pPr>
      <w:r>
        <w:rPr>
          <w:rFonts w:hint="eastAsia" w:asciiTheme="minorEastAsia" w:hAnsiTheme="minorEastAsia"/>
        </w:rPr>
        <w:t>（4）《财政部 国家税务总局关于合伙企业合伙人所得税问题的通知》（财税[2008]159 号）</w:t>
      </w:r>
    </w:p>
    <w:p>
      <w:pPr>
        <w:pStyle w:val="6"/>
        <w:widowControl/>
        <w:spacing w:line="520" w:lineRule="exact"/>
        <w:rPr>
          <w:rFonts w:cs="宋体" w:asciiTheme="minorEastAsia" w:hAnsiTheme="minorEastAsia"/>
          <w:sz w:val="24"/>
          <w:szCs w:val="24"/>
        </w:rPr>
      </w:pPr>
      <w:bookmarkStart w:id="366" w:name="_Toc28384"/>
      <w:r>
        <w:rPr>
          <w:rFonts w:cs="宋体" w:asciiTheme="minorEastAsia" w:hAnsiTheme="minorEastAsia"/>
          <w:sz w:val="24"/>
          <w:szCs w:val="24"/>
        </w:rPr>
        <w:t>4</w:t>
      </w:r>
      <w:r>
        <w:rPr>
          <w:rFonts w:hint="eastAsia" w:cs="宋体" w:asciiTheme="minorEastAsia" w:hAnsiTheme="minorEastAsia"/>
          <w:sz w:val="24"/>
          <w:szCs w:val="24"/>
        </w:rPr>
        <w:t>、创业投资企业、有限合伙制创业投资企业法人合伙人投资初创科技型企业按投资额比例抵扣应纳税所得额</w:t>
      </w:r>
      <w:bookmarkEnd w:id="366"/>
    </w:p>
    <w:p>
      <w:pPr>
        <w:spacing w:line="520" w:lineRule="exact"/>
        <w:ind w:left="460"/>
        <w:rPr>
          <w:rFonts w:cs="宋体" w:asciiTheme="minorEastAsia" w:hAnsiTheme="minorEastAsia"/>
        </w:rPr>
      </w:pPr>
      <w:r>
        <w:rPr>
          <w:rFonts w:hint="eastAsia" w:cs="宋体" w:asciiTheme="minorEastAsia" w:hAnsiTheme="minorEastAsia"/>
          <w:szCs w:val="24"/>
        </w:rPr>
        <w:t>【享受主体】</w:t>
      </w:r>
    </w:p>
    <w:p>
      <w:pPr>
        <w:spacing w:line="520" w:lineRule="exact"/>
        <w:ind w:left="460"/>
        <w:rPr>
          <w:rFonts w:cs="宋体" w:asciiTheme="minorEastAsia" w:hAnsiTheme="minorEastAsia"/>
          <w:szCs w:val="24"/>
        </w:rPr>
      </w:pPr>
      <w:r>
        <w:rPr>
          <w:rFonts w:hint="eastAsia" w:cs="宋体" w:asciiTheme="minorEastAsia" w:hAnsiTheme="minorEastAsia"/>
          <w:szCs w:val="24"/>
        </w:rPr>
        <w:t>创业投资企业、有限合伙制创业投资企业法人合伙人</w:t>
      </w:r>
    </w:p>
    <w:p>
      <w:pPr>
        <w:spacing w:line="520" w:lineRule="exact"/>
        <w:ind w:left="460"/>
        <w:rPr>
          <w:rFonts w:cs="宋体" w:asciiTheme="minorEastAsia" w:hAnsiTheme="minorEastAsia"/>
          <w:szCs w:val="24"/>
        </w:rPr>
      </w:pPr>
      <w:r>
        <w:rPr>
          <w:rFonts w:hint="eastAsia" w:cs="宋体" w:asciiTheme="minorEastAsia" w:hAnsiTheme="minorEastAsia"/>
          <w:szCs w:val="24"/>
        </w:rPr>
        <w:t>【优惠内容】</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(1)创业投资企业采取股权投资方式直接投资于种子期、初创期科技型企业（以下简称初创科技型企业）满2年（24个月，下同）的，可以按照投资额的70%在股权持有满2年的当年抵扣该创业投资企业的应纳税所得额；当年不足抵扣的，可以在以后纳税年度结转抵扣。</w:t>
      </w:r>
    </w:p>
    <w:p>
      <w:pPr>
        <w:widowControl/>
        <w:spacing w:line="520" w:lineRule="exact"/>
        <w:ind w:firstLine="420" w:firstLineChars="200"/>
        <w:jc w:val="left"/>
        <w:rPr>
          <w:rFonts w:cs="宋体" w:asciiTheme="minorEastAsia" w:hAnsiTheme="minorEastAsia"/>
          <w:szCs w:val="24"/>
        </w:rPr>
      </w:pPr>
      <w:r>
        <w:rPr>
          <w:rFonts w:hint="eastAsia" w:cs="宋体" w:asciiTheme="minorEastAsia" w:hAnsiTheme="minorEastAsia"/>
          <w:szCs w:val="24"/>
        </w:rPr>
        <w:t>(2)有限合伙制创业投资企业（以下简称合伙创投企业）采取股权投资方式直接投资于初创科技型企业满2年的，该合伙创投企业的法人合伙人可以按照对初创科技型企业投资额的70%抵扣法人合伙人从合伙创投企业分得的所得；当年不足抵扣的，可以在以后纳税年度结转抵扣。</w:t>
      </w:r>
    </w:p>
    <w:p>
      <w:pPr>
        <w:spacing w:line="520" w:lineRule="exact"/>
        <w:ind w:left="460"/>
        <w:rPr>
          <w:rFonts w:cs="宋体" w:asciiTheme="minorEastAsia" w:hAnsiTheme="minorEastAsia"/>
        </w:rPr>
      </w:pPr>
      <w:r>
        <w:rPr>
          <w:rFonts w:hint="eastAsia" w:cs="宋体" w:asciiTheme="minorEastAsia" w:hAnsiTheme="minorEastAsia"/>
          <w:szCs w:val="24"/>
        </w:rPr>
        <w:t>【享受条件】</w:t>
      </w:r>
    </w:p>
    <w:p>
      <w:pPr>
        <w:widowControl/>
        <w:spacing w:line="520" w:lineRule="exact"/>
        <w:ind w:firstLine="420" w:firstLineChars="200"/>
        <w:jc w:val="left"/>
        <w:rPr>
          <w:rFonts w:cs="宋体" w:asciiTheme="minorEastAsia" w:hAnsiTheme="minorEastAsia"/>
          <w:szCs w:val="24"/>
        </w:rPr>
      </w:pPr>
      <w:r>
        <w:rPr>
          <w:rFonts w:hint="eastAsia" w:cs="宋体" w:asciiTheme="minorEastAsia" w:hAnsiTheme="minorEastAsia"/>
          <w:szCs w:val="24"/>
        </w:rPr>
        <w:t>(1)初创科技型企业，应同时符合以下条件：</w:t>
      </w:r>
    </w:p>
    <w:p>
      <w:pPr>
        <w:widowControl/>
        <w:spacing w:line="520" w:lineRule="exact"/>
        <w:ind w:firstLine="420" w:firstLineChars="200"/>
        <w:jc w:val="left"/>
        <w:rPr>
          <w:rFonts w:cs="宋体" w:asciiTheme="minorEastAsia" w:hAnsiTheme="minorEastAsia"/>
          <w:szCs w:val="24"/>
        </w:rPr>
      </w:pPr>
      <w:r>
        <w:rPr>
          <w:rFonts w:hint="eastAsia" w:cs="宋体" w:asciiTheme="minorEastAsia" w:hAnsiTheme="minorEastAsia"/>
          <w:szCs w:val="24"/>
        </w:rPr>
        <w:t>在中国境内（不包括港、澳、台地区）注册成立、实行查账征收的居民企业；接受投资时，从业人数不超过</w:t>
      </w:r>
      <w:r>
        <w:rPr>
          <w:rFonts w:hint="eastAsia" w:cs="宋体" w:asciiTheme="minorEastAsia" w:hAnsiTheme="minorEastAsia"/>
          <w:szCs w:val="24"/>
          <w:lang w:val="en-US" w:eastAsia="zh-CN"/>
        </w:rPr>
        <w:t>3</w:t>
      </w:r>
      <w:r>
        <w:rPr>
          <w:rFonts w:hint="eastAsia" w:cs="宋体" w:asciiTheme="minorEastAsia" w:hAnsiTheme="minorEastAsia"/>
          <w:szCs w:val="24"/>
        </w:rPr>
        <w:t>00人，其中具有大学本科以上学历的从业人数不低于30%；资产总额和年销售收入均不超过</w:t>
      </w:r>
      <w:r>
        <w:rPr>
          <w:rFonts w:hint="eastAsia" w:cs="宋体" w:asciiTheme="minorEastAsia" w:hAnsiTheme="minorEastAsia"/>
          <w:szCs w:val="24"/>
          <w:lang w:val="en-US" w:eastAsia="zh-CN"/>
        </w:rPr>
        <w:t>5</w:t>
      </w:r>
      <w:r>
        <w:rPr>
          <w:rFonts w:hint="eastAsia" w:cs="宋体" w:asciiTheme="minorEastAsia" w:hAnsiTheme="minorEastAsia"/>
          <w:szCs w:val="24"/>
        </w:rPr>
        <w:t>000万元；接受投资时设立时间不超过5年（60个月）；接受投资时以及接受投资后2年内未在境内外证券交易所上市；接受投资当年及下一纳税年度，研发费用总额占成本费用支出的比例不低于20%。</w:t>
      </w:r>
    </w:p>
    <w:p>
      <w:pPr>
        <w:widowControl/>
        <w:spacing w:line="520" w:lineRule="exact"/>
        <w:ind w:firstLine="420" w:firstLineChars="200"/>
        <w:jc w:val="left"/>
        <w:rPr>
          <w:rFonts w:cs="宋体" w:asciiTheme="minorEastAsia" w:hAnsiTheme="minorEastAsia"/>
          <w:szCs w:val="24"/>
        </w:rPr>
      </w:pPr>
      <w:r>
        <w:rPr>
          <w:rFonts w:hint="eastAsia" w:cs="宋体" w:asciiTheme="minorEastAsia" w:hAnsiTheme="minorEastAsia"/>
          <w:szCs w:val="24"/>
        </w:rPr>
        <w:t>(2)创业投资企业，应同时符合以下条件：</w:t>
      </w:r>
    </w:p>
    <w:p>
      <w:pPr>
        <w:widowControl/>
        <w:spacing w:line="520" w:lineRule="exact"/>
        <w:ind w:firstLine="420" w:firstLineChars="200"/>
        <w:jc w:val="left"/>
        <w:rPr>
          <w:rFonts w:cs="宋体" w:asciiTheme="minorEastAsia" w:hAnsiTheme="minorEastAsia"/>
          <w:szCs w:val="24"/>
        </w:rPr>
      </w:pPr>
      <w:r>
        <w:rPr>
          <w:rFonts w:hint="eastAsia" w:cs="宋体" w:asciiTheme="minorEastAsia" w:hAnsiTheme="minorEastAsia"/>
          <w:szCs w:val="24"/>
        </w:rPr>
        <w:t>在中国境内（不含港、澳、台地区）注册成立、实行查账征收的居民企业或合伙创投企业，且不属于被投资初创科技型企业的发起人；符合《创业投资企业管理暂行办法》（发展改革委等10部门令第39号）规定或者《私募投资基金监督管理暂行办法》（证监会令第105号）关于创业投资基金的特别规定，按照上述规定完成备案且规范运作；投资后2年内，创业投资企业及其关联方持有被投资初创科技型企业的股权比例合计应低于50%。</w:t>
      </w:r>
    </w:p>
    <w:p>
      <w:pPr>
        <w:spacing w:line="520" w:lineRule="exact"/>
        <w:ind w:left="460"/>
        <w:rPr>
          <w:rFonts w:cs="宋体" w:asciiTheme="minorEastAsia" w:hAnsiTheme="minorEastAsia"/>
        </w:rPr>
      </w:pPr>
      <w:r>
        <w:rPr>
          <w:rFonts w:hint="eastAsia" w:cs="宋体" w:asciiTheme="minorEastAsia" w:hAnsiTheme="minorEastAsia"/>
          <w:szCs w:val="24"/>
        </w:rPr>
        <w:t>【政策依据】</w:t>
      </w:r>
    </w:p>
    <w:p>
      <w:pPr>
        <w:widowControl/>
        <w:spacing w:line="520" w:lineRule="exact"/>
        <w:ind w:firstLine="420" w:firstLineChars="200"/>
        <w:jc w:val="left"/>
        <w:rPr>
          <w:rFonts w:cs="宋体" w:asciiTheme="minorEastAsia" w:hAnsiTheme="minorEastAsia"/>
          <w:szCs w:val="24"/>
        </w:rPr>
      </w:pPr>
      <w:r>
        <w:rPr>
          <w:rFonts w:hint="eastAsia" w:cs="宋体" w:asciiTheme="minorEastAsia" w:hAnsiTheme="minorEastAsia"/>
          <w:szCs w:val="24"/>
        </w:rPr>
        <w:t>（1）《财政部 国家税务总局 关于创业投资企业和天使投资个人有关税收政策的通知》（财税[2018]55号）</w:t>
      </w:r>
    </w:p>
    <w:p>
      <w:pPr>
        <w:widowControl/>
        <w:spacing w:line="520" w:lineRule="exact"/>
        <w:ind w:firstLine="420" w:firstLineChars="200"/>
        <w:jc w:val="left"/>
        <w:rPr>
          <w:rFonts w:hint="eastAsia" w:cs="宋体" w:asciiTheme="minorEastAsia" w:hAnsiTheme="minorEastAsia"/>
          <w:szCs w:val="24"/>
        </w:rPr>
      </w:pPr>
      <w:r>
        <w:rPr>
          <w:rFonts w:hint="eastAsia" w:cs="宋体" w:asciiTheme="minorEastAsia" w:hAnsiTheme="minorEastAsia"/>
          <w:szCs w:val="24"/>
        </w:rPr>
        <w:t>（2）《国家税务总局关于创业投资企业和天使投资个人税收政策有关问题的公告》（国家税务总局公告2018年第43号）</w:t>
      </w:r>
    </w:p>
    <w:p>
      <w:pPr>
        <w:widowControl/>
        <w:spacing w:line="520" w:lineRule="exact"/>
        <w:ind w:firstLine="420" w:firstLineChars="200"/>
        <w:jc w:val="left"/>
        <w:rPr>
          <w:rFonts w:hint="eastAsia" w:cs="宋体" w:asciiTheme="minorEastAsia" w:hAnsiTheme="minorEastAsia"/>
          <w:szCs w:val="24"/>
          <w:lang w:eastAsia="zh-CN"/>
        </w:rPr>
      </w:pPr>
      <w:r>
        <w:rPr>
          <w:rFonts w:hint="eastAsia" w:cs="宋体" w:asciiTheme="minorEastAsia" w:hAnsiTheme="minorEastAsia"/>
          <w:szCs w:val="24"/>
          <w:lang w:eastAsia="zh-CN"/>
        </w:rPr>
        <w:t>（</w:t>
      </w:r>
      <w:r>
        <w:rPr>
          <w:rFonts w:hint="eastAsia" w:cs="宋体" w:asciiTheme="minorEastAsia" w:hAnsiTheme="minorEastAsia"/>
          <w:szCs w:val="24"/>
          <w:lang w:val="en-US" w:eastAsia="zh-CN"/>
        </w:rPr>
        <w:t>3</w:t>
      </w:r>
      <w:r>
        <w:rPr>
          <w:rFonts w:hint="eastAsia" w:cs="宋体" w:asciiTheme="minorEastAsia" w:hAnsiTheme="minorEastAsia"/>
          <w:szCs w:val="24"/>
          <w:lang w:eastAsia="zh-CN"/>
        </w:rPr>
        <w:t>）《财政部 税务总局关于延续执行创业投资企业和天使投资个人投资初创科技型企业有关政策条件的公告》（财政部 税务总局公告2022年第6号）</w:t>
      </w:r>
    </w:p>
    <w:p>
      <w:pPr>
        <w:widowControl/>
        <w:spacing w:line="520" w:lineRule="exact"/>
        <w:ind w:firstLine="420" w:firstLineChars="200"/>
        <w:jc w:val="left"/>
        <w:rPr>
          <w:rFonts w:hint="eastAsia" w:cs="宋体" w:asciiTheme="minorEastAsia" w:hAnsiTheme="minorEastAsia"/>
          <w:szCs w:val="24"/>
          <w:lang w:eastAsia="zh-CN"/>
        </w:rPr>
      </w:pPr>
      <w:r>
        <w:rPr>
          <w:rFonts w:hint="eastAsia" w:cs="宋体" w:asciiTheme="minorEastAsia" w:hAnsiTheme="minorEastAsia"/>
          <w:szCs w:val="24"/>
          <w:lang w:eastAsia="zh-CN"/>
        </w:rPr>
        <w:t>（</w:t>
      </w:r>
      <w:r>
        <w:rPr>
          <w:rFonts w:hint="eastAsia" w:cs="宋体" w:asciiTheme="minorEastAsia" w:hAnsiTheme="minorEastAsia"/>
          <w:szCs w:val="24"/>
          <w:lang w:val="en-US" w:eastAsia="zh-CN"/>
        </w:rPr>
        <w:t>4</w:t>
      </w:r>
      <w:r>
        <w:rPr>
          <w:rFonts w:hint="eastAsia" w:cs="宋体" w:asciiTheme="minorEastAsia" w:hAnsiTheme="minorEastAsia"/>
          <w:szCs w:val="24"/>
          <w:lang w:eastAsia="zh-CN"/>
        </w:rPr>
        <w:t>）《财政部 税务总局关于延续执行创业投资企业和天使投资个人投资初创科技型企业有关政策条件的公告》（财政部 税务总局公告2023年第17号）</w:t>
      </w:r>
    </w:p>
    <w:p>
      <w:pPr>
        <w:pStyle w:val="6"/>
        <w:spacing w:line="520" w:lineRule="exact"/>
        <w:rPr>
          <w:rFonts w:asciiTheme="minorEastAsia" w:hAnsiTheme="minorEastAsia"/>
          <w:sz w:val="24"/>
          <w:szCs w:val="24"/>
        </w:rPr>
      </w:pPr>
      <w:bookmarkStart w:id="367" w:name="_Toc26519"/>
      <w:r>
        <w:rPr>
          <w:rFonts w:hint="eastAsia" w:cs="宋体" w:asciiTheme="minorEastAsia" w:hAnsiTheme="minorEastAsia"/>
          <w:szCs w:val="24"/>
        </w:rPr>
        <w:t>5</w:t>
      </w:r>
      <w:r>
        <w:rPr>
          <w:rFonts w:hint="eastAsia" w:asciiTheme="minorEastAsia" w:hAnsiTheme="minorEastAsia"/>
          <w:sz w:val="24"/>
          <w:szCs w:val="24"/>
        </w:rPr>
        <w:t>、科研机构技术性服务收入暂免征收企业所得税</w:t>
      </w:r>
      <w:bookmarkEnd w:id="36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科研机构</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科研机构服务于各业的技术成果转让、技术培训、技术咨询、技术服务、技术承包所取得的技术性服务收入暂免征收企业所得税。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科研机构服务于各业的技术成果转让、技术培训、技术咨询、技术服务、技术承包所取得的技术性服务</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《关于促进科技成果转化有关税收政策的通知》（财税字[1999]45号）</w:t>
      </w:r>
    </w:p>
    <w:p>
      <w:pPr>
        <w:pStyle w:val="6"/>
        <w:spacing w:line="520" w:lineRule="exact"/>
        <w:rPr>
          <w:rFonts w:asciiTheme="minorEastAsia" w:hAnsiTheme="minorEastAsia"/>
          <w:sz w:val="24"/>
          <w:szCs w:val="24"/>
        </w:rPr>
      </w:pPr>
      <w:bookmarkStart w:id="368" w:name="_Toc17741"/>
      <w:r>
        <w:rPr>
          <w:rFonts w:asciiTheme="minorEastAsia" w:hAnsiTheme="minorEastAsia"/>
          <w:sz w:val="24"/>
          <w:szCs w:val="24"/>
        </w:rPr>
        <w:t>6</w:t>
      </w:r>
      <w:r>
        <w:rPr>
          <w:rFonts w:hint="eastAsia" w:asciiTheme="minorEastAsia" w:hAnsiTheme="minorEastAsia"/>
          <w:sz w:val="24"/>
          <w:szCs w:val="24"/>
        </w:rPr>
        <w:t>、技术转让所得免（减）征企业所得税</w:t>
      </w:r>
      <w:bookmarkEnd w:id="36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技术转让的居民企业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一个纳税年度内，居民企业技术转让所得不超过500万元的部分，免征企业所得税；超过500万元的部分，减半征收企业所得税。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 xml:space="preserve">（1）享受优惠的技术转让主体是企业所得税法规定的居民企业； </w:t>
      </w:r>
    </w:p>
    <w:p>
      <w:pPr>
        <w:spacing w:line="520" w:lineRule="exact"/>
        <w:ind w:firstLine="420" w:firstLineChars="200"/>
        <w:rPr>
          <w:rFonts w:asciiTheme="minorEastAsia" w:hAnsiTheme="minorEastAsia"/>
        </w:rPr>
      </w:pPr>
      <w:r>
        <w:rPr>
          <w:rFonts w:hint="eastAsia" w:asciiTheme="minorEastAsia" w:hAnsiTheme="minorEastAsia"/>
        </w:rPr>
        <w:t>（2）技术转让的范围，包括专利（含国防专利）、计算机软件著作权、集成电路布图设计专有权、植物新品种权、生物医药新品种，以及财政部和国家税务总局确定的其他技术。其中，专利是指法律授予独占权的发明、实用新型以及非简单改变产品图案和形状的外观设计。</w:t>
      </w:r>
    </w:p>
    <w:p>
      <w:pPr>
        <w:spacing w:line="520" w:lineRule="exact"/>
        <w:ind w:firstLine="420" w:firstLineChars="200"/>
        <w:rPr>
          <w:rFonts w:asciiTheme="minorEastAsia" w:hAnsiTheme="minorEastAsia"/>
        </w:rPr>
      </w:pPr>
      <w:r>
        <w:rPr>
          <w:rFonts w:hint="eastAsia" w:asciiTheme="minorEastAsia" w:hAnsiTheme="minorEastAsia"/>
        </w:rPr>
        <w:t>（3）企业转让符合条件的5年以上非独占许可使用权的技术，限于其拥有所有权的技术。技术所有权的权属由国务院行政主管部门确定。其中，专利由国家知识产权局确定权属；国防专利由总装备部确定权属；计算机软件著作权由国家版权局确定权属；集成电路布图设计专有权由国家知识产权局确定权属；植物新品种权由农业部确定权属；生物医药新品种由国家食品药品监督管理总局确定权属。</w:t>
      </w:r>
    </w:p>
    <w:p>
      <w:pPr>
        <w:spacing w:line="520" w:lineRule="exact"/>
        <w:ind w:firstLine="420" w:firstLineChars="200"/>
        <w:rPr>
          <w:rFonts w:asciiTheme="minorEastAsia" w:hAnsiTheme="minorEastAsia"/>
        </w:rPr>
      </w:pPr>
      <w:r>
        <w:rPr>
          <w:rFonts w:hint="eastAsia" w:asciiTheme="minorEastAsia" w:hAnsiTheme="minorEastAsia"/>
        </w:rPr>
        <w:t>（4）技术转让应签订技术转让合同。其中，境内的技术转让须经省级以上（含省级）科技部门认定登记，跨境的技术转让须经省级以上（含省级）商务部门认定登记，涉及财政经费支持产生技术的转让，需省级以上（含省级）科技部门审批。</w:t>
      </w:r>
    </w:p>
    <w:p>
      <w:pPr>
        <w:spacing w:line="520" w:lineRule="exact"/>
        <w:ind w:firstLine="420" w:firstLineChars="200"/>
        <w:rPr>
          <w:rFonts w:asciiTheme="minorEastAsia" w:hAnsiTheme="minorEastAsia"/>
        </w:rPr>
      </w:pPr>
      <w:r>
        <w:rPr>
          <w:rFonts w:hint="eastAsia" w:asciiTheme="minorEastAsia" w:hAnsiTheme="minorEastAsia"/>
        </w:rPr>
        <w:t>（5）居民企业技术出口应由有关部门按照商务部、科技部发布的《中国禁止出口限制出口技术目录》（商务部、科技部令2008年第12号）进行审查。居民企业取得禁止出口和限制出口技术转让所得，不享受技术转让减免企业所得税优惠政策。</w:t>
      </w:r>
    </w:p>
    <w:p>
      <w:pPr>
        <w:spacing w:line="520" w:lineRule="exact"/>
        <w:ind w:firstLine="420" w:firstLineChars="200"/>
        <w:rPr>
          <w:rFonts w:asciiTheme="minorEastAsia" w:hAnsiTheme="minorEastAsia"/>
        </w:rPr>
      </w:pPr>
      <w:r>
        <w:rPr>
          <w:rFonts w:hint="eastAsia" w:asciiTheme="minorEastAsia" w:hAnsiTheme="minorEastAsia"/>
        </w:rPr>
        <w:t>（6）居民企业从直接或间接持有股权之和达到100%的关联方取得的技术转让所得，不享受技术转让减免企业所得税优惠政策。</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（1）《中华人民共和国企业所得税法》（中华人民共和国主席令第63号）</w:t>
      </w:r>
    </w:p>
    <w:p>
      <w:pPr>
        <w:spacing w:line="520" w:lineRule="exact"/>
        <w:ind w:firstLine="420" w:firstLineChars="200"/>
        <w:rPr>
          <w:rFonts w:asciiTheme="minorEastAsia" w:hAnsiTheme="minorEastAsia"/>
        </w:rPr>
      </w:pPr>
      <w:r>
        <w:rPr>
          <w:rFonts w:hint="eastAsia" w:asciiTheme="minorEastAsia" w:hAnsiTheme="minorEastAsia"/>
        </w:rPr>
        <w:t>（2）《中华人民共和国企业所得税法实施条例》（中华人民共和国国务院令第512号）</w:t>
      </w:r>
    </w:p>
    <w:p>
      <w:pPr>
        <w:spacing w:line="520" w:lineRule="exact"/>
        <w:ind w:firstLine="420" w:firstLineChars="200"/>
        <w:rPr>
          <w:rFonts w:asciiTheme="minorEastAsia" w:hAnsiTheme="minorEastAsia"/>
        </w:rPr>
      </w:pPr>
      <w:r>
        <w:rPr>
          <w:rFonts w:hint="eastAsia" w:asciiTheme="minorEastAsia" w:hAnsiTheme="minorEastAsia"/>
        </w:rPr>
        <w:t>（3）《财政部 国家税务总局关于居民企业技术转让有关企业所得税政策问题的通知》（财税[2010]111号）</w:t>
      </w:r>
    </w:p>
    <w:p>
      <w:pPr>
        <w:spacing w:line="520" w:lineRule="exact"/>
        <w:ind w:firstLine="420" w:firstLineChars="200"/>
        <w:rPr>
          <w:rFonts w:asciiTheme="minorEastAsia" w:hAnsiTheme="minorEastAsia"/>
        </w:rPr>
      </w:pPr>
      <w:r>
        <w:rPr>
          <w:rFonts w:hint="eastAsia" w:asciiTheme="minorEastAsia" w:hAnsiTheme="minorEastAsia"/>
        </w:rPr>
        <w:t>（4）《财政部 国家税务总局关于将国家自主创新示范区有关税收试点政策推广到全国范围实施的通知》（财税[2015]116号）</w:t>
      </w:r>
    </w:p>
    <w:p>
      <w:pPr>
        <w:spacing w:line="520" w:lineRule="exact"/>
        <w:ind w:firstLine="420" w:firstLineChars="200"/>
        <w:rPr>
          <w:rFonts w:asciiTheme="minorEastAsia" w:hAnsiTheme="minorEastAsia"/>
        </w:rPr>
      </w:pPr>
      <w:r>
        <w:rPr>
          <w:rFonts w:hint="eastAsia" w:asciiTheme="minorEastAsia" w:hAnsiTheme="minorEastAsia"/>
        </w:rPr>
        <w:t>（5）《国家税务总局关于技术转让所得减免企业所得税有关问题的通知》（国税函[2009]212号）</w:t>
      </w:r>
    </w:p>
    <w:p>
      <w:pPr>
        <w:spacing w:line="520" w:lineRule="exact"/>
        <w:ind w:firstLine="420" w:firstLineChars="200"/>
        <w:rPr>
          <w:rFonts w:asciiTheme="minorEastAsia" w:hAnsiTheme="minorEastAsia"/>
        </w:rPr>
      </w:pPr>
      <w:r>
        <w:rPr>
          <w:rFonts w:hint="eastAsia" w:asciiTheme="minorEastAsia" w:hAnsiTheme="minorEastAsia"/>
        </w:rPr>
        <w:t>（6）《国家税务总局关于技术转让所得减免企业所得税有关问题的公告》（国家税务总局公告2013年第62号）</w:t>
      </w:r>
    </w:p>
    <w:p>
      <w:pPr>
        <w:spacing w:line="520" w:lineRule="exact"/>
        <w:ind w:firstLine="420" w:firstLineChars="200"/>
        <w:rPr>
          <w:rFonts w:asciiTheme="minorEastAsia" w:hAnsiTheme="minorEastAsia"/>
        </w:rPr>
      </w:pPr>
      <w:r>
        <w:rPr>
          <w:rFonts w:hint="eastAsia" w:asciiTheme="minorEastAsia" w:hAnsiTheme="minorEastAsia"/>
        </w:rPr>
        <w:t>（7）《关于许可使用权技术转让所得企业所得税有关问题的公告》（国家税务总局公告2015年第82号）</w:t>
      </w:r>
    </w:p>
    <w:p>
      <w:pPr>
        <w:pStyle w:val="6"/>
        <w:widowControl/>
        <w:spacing w:line="520" w:lineRule="exact"/>
        <w:rPr>
          <w:rFonts w:asciiTheme="minorEastAsia" w:hAnsiTheme="minorEastAsia"/>
          <w:sz w:val="24"/>
          <w:szCs w:val="24"/>
        </w:rPr>
      </w:pPr>
      <w:bookmarkStart w:id="369" w:name="_Toc6156"/>
      <w:r>
        <w:rPr>
          <w:rFonts w:asciiTheme="minorEastAsia" w:hAnsiTheme="minorEastAsia"/>
          <w:sz w:val="24"/>
          <w:szCs w:val="24"/>
        </w:rPr>
        <w:t>7</w:t>
      </w:r>
      <w:r>
        <w:rPr>
          <w:rFonts w:hint="eastAsia" w:asciiTheme="minorEastAsia" w:hAnsiTheme="minorEastAsia"/>
          <w:sz w:val="24"/>
          <w:szCs w:val="24"/>
        </w:rPr>
        <w:t>、技术先进型服务减按</w:t>
      </w:r>
      <w:r>
        <w:rPr>
          <w:rFonts w:asciiTheme="minorEastAsia" w:hAnsiTheme="minorEastAsia"/>
          <w:sz w:val="24"/>
          <w:szCs w:val="24"/>
        </w:rPr>
        <w:t>15%</w:t>
      </w:r>
      <w:r>
        <w:rPr>
          <w:rFonts w:hint="eastAsia" w:asciiTheme="minorEastAsia" w:hAnsiTheme="minorEastAsia"/>
          <w:sz w:val="24"/>
          <w:szCs w:val="24"/>
        </w:rPr>
        <w:t>的税率征收企业所得税</w:t>
      </w:r>
      <w:bookmarkEnd w:id="369"/>
    </w:p>
    <w:p>
      <w:pPr>
        <w:spacing w:line="520" w:lineRule="exact"/>
        <w:ind w:left="460"/>
        <w:rPr>
          <w:rFonts w:cs="宋体" w:asciiTheme="minorEastAsia" w:hAnsiTheme="minorEastAsia"/>
        </w:rPr>
      </w:pPr>
      <w:r>
        <w:rPr>
          <w:rFonts w:hint="eastAsia" w:cs="宋体" w:asciiTheme="minorEastAsia" w:hAnsiTheme="minorEastAsia"/>
          <w:szCs w:val="24"/>
        </w:rPr>
        <w:t>【享受主体】</w:t>
      </w:r>
    </w:p>
    <w:p>
      <w:pPr>
        <w:spacing w:line="520" w:lineRule="exact"/>
        <w:ind w:left="460"/>
        <w:rPr>
          <w:rFonts w:cs="宋体" w:asciiTheme="minorEastAsia" w:hAnsiTheme="minorEastAsia"/>
        </w:rPr>
      </w:pPr>
      <w:r>
        <w:rPr>
          <w:rFonts w:hint="eastAsia" w:cs="宋体" w:asciiTheme="minorEastAsia" w:hAnsiTheme="minorEastAsia"/>
          <w:szCs w:val="24"/>
        </w:rPr>
        <w:t>经认定的技术先进型服务企业</w:t>
      </w:r>
    </w:p>
    <w:p>
      <w:pPr>
        <w:spacing w:line="520" w:lineRule="exact"/>
        <w:ind w:left="460"/>
        <w:rPr>
          <w:rFonts w:cs="宋体" w:asciiTheme="minorEastAsia" w:hAnsiTheme="minorEastAsia"/>
        </w:rPr>
      </w:pPr>
      <w:r>
        <w:rPr>
          <w:rFonts w:hint="eastAsia" w:cs="宋体" w:asciiTheme="minorEastAsia" w:hAnsiTheme="minorEastAsia"/>
          <w:szCs w:val="24"/>
        </w:rPr>
        <w:t>【优惠内容】</w:t>
      </w:r>
    </w:p>
    <w:p>
      <w:pPr>
        <w:widowControl/>
        <w:tabs>
          <w:tab w:val="left" w:pos="720"/>
        </w:tabs>
        <w:spacing w:line="520" w:lineRule="exact"/>
        <w:ind w:firstLine="420" w:firstLineChars="200"/>
        <w:jc w:val="left"/>
        <w:rPr>
          <w:rFonts w:cs="宋体" w:asciiTheme="minorEastAsia" w:hAnsiTheme="minorEastAsia"/>
        </w:rPr>
      </w:pPr>
      <w:r>
        <w:rPr>
          <w:rFonts w:hint="eastAsia" w:cs="宋体" w:asciiTheme="minorEastAsia" w:hAnsiTheme="minorEastAsia"/>
          <w:szCs w:val="24"/>
        </w:rPr>
        <w:t>自2017 年 1 月 1 日起，在全国范围内对经认定的技术先进型服务企业，减按15%的税率征收企业所得税。</w:t>
      </w:r>
    </w:p>
    <w:p>
      <w:pPr>
        <w:spacing w:line="520" w:lineRule="exact"/>
        <w:ind w:left="460"/>
        <w:rPr>
          <w:rFonts w:cs="宋体" w:asciiTheme="minorEastAsia" w:hAnsiTheme="minorEastAsia"/>
        </w:rPr>
      </w:pPr>
      <w:r>
        <w:rPr>
          <w:rFonts w:hint="eastAsia" w:cs="宋体" w:asciiTheme="minorEastAsia" w:hAnsiTheme="minorEastAsia"/>
          <w:szCs w:val="24"/>
        </w:rPr>
        <w:t>【享受条件】</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（1）在中国境内（不包括港、澳、台地区）注册的法人企业；</w:t>
      </w:r>
    </w:p>
    <w:p>
      <w:pPr>
        <w:spacing w:line="520" w:lineRule="exact"/>
        <w:ind w:right="100" w:firstLine="420" w:firstLineChars="200"/>
        <w:rPr>
          <w:rFonts w:cs="宋体" w:asciiTheme="minorEastAsia" w:hAnsiTheme="minorEastAsia"/>
        </w:rPr>
      </w:pPr>
      <w:r>
        <w:rPr>
          <w:rFonts w:hint="eastAsia" w:cs="宋体" w:asciiTheme="minorEastAsia" w:hAnsiTheme="minorEastAsia"/>
          <w:szCs w:val="24"/>
        </w:rPr>
        <w:t>（2）从事《技术先进型服务业务认定范围（试行）》中的一种或多种技术先进型服务业务，采用先进技术或具备较强的研发能力；</w:t>
      </w:r>
    </w:p>
    <w:p>
      <w:pPr>
        <w:spacing w:line="520" w:lineRule="exact"/>
        <w:ind w:left="460"/>
        <w:rPr>
          <w:rFonts w:cs="宋体" w:asciiTheme="minorEastAsia" w:hAnsiTheme="minorEastAsia"/>
        </w:rPr>
      </w:pPr>
      <w:r>
        <w:rPr>
          <w:rFonts w:hint="eastAsia" w:cs="宋体" w:asciiTheme="minorEastAsia" w:hAnsiTheme="minorEastAsia"/>
          <w:szCs w:val="24"/>
        </w:rPr>
        <w:t>（3）具有大专以上学历的员工占企业职工总数的50%以上；</w:t>
      </w:r>
    </w:p>
    <w:p>
      <w:pPr>
        <w:spacing w:line="520" w:lineRule="exact"/>
        <w:ind w:left="40" w:right="120" w:firstLine="420"/>
        <w:rPr>
          <w:rFonts w:cs="宋体" w:asciiTheme="minorEastAsia" w:hAnsiTheme="minorEastAsia"/>
        </w:rPr>
      </w:pPr>
      <w:r>
        <w:rPr>
          <w:rFonts w:hint="eastAsia" w:cs="宋体" w:asciiTheme="minorEastAsia" w:hAnsiTheme="minorEastAsia"/>
          <w:szCs w:val="24"/>
        </w:rPr>
        <w:t>（4）从事《技术先进型服务业务认定范围（试行）》中的技术先进型服务业务取得的收入占企业当年总收入的 50%以上；</w:t>
      </w:r>
    </w:p>
    <w:p>
      <w:pPr>
        <w:spacing w:line="520" w:lineRule="exact"/>
        <w:ind w:left="460"/>
        <w:rPr>
          <w:rFonts w:cs="宋体" w:asciiTheme="minorEastAsia" w:hAnsiTheme="minorEastAsia"/>
        </w:rPr>
      </w:pPr>
      <w:r>
        <w:rPr>
          <w:rFonts w:hint="eastAsia" w:cs="宋体" w:asciiTheme="minorEastAsia" w:hAnsiTheme="minorEastAsia"/>
          <w:szCs w:val="24"/>
        </w:rPr>
        <w:t>（5）从事离岸服务外包业务取得的收入不低于企业当年总收入的35%。</w:t>
      </w:r>
    </w:p>
    <w:p>
      <w:pPr>
        <w:spacing w:line="520" w:lineRule="exact"/>
        <w:ind w:left="40" w:right="120" w:firstLine="420"/>
        <w:rPr>
          <w:rFonts w:cs="宋体" w:asciiTheme="minorEastAsia" w:hAnsiTheme="minorEastAsia"/>
        </w:rPr>
      </w:pPr>
      <w:r>
        <w:rPr>
          <w:rFonts w:hint="eastAsia" w:cs="宋体" w:asciiTheme="minorEastAsia" w:hAnsiTheme="minorEastAsia"/>
          <w:szCs w:val="24"/>
        </w:rPr>
        <w:t>（6）从事离岸服务外包业务取得的收入，是指企业根据境外单位与其签订的委托合同，由本企业或其直接转包的企业为境外单位提供《技术先进型服务业务认定范围（试行）》中所规定的信息技术外包服务（ITO）、技术性业务流程外包服务（BPO）和技术性知识流程外包服务（KPO），而从上述境外单位取得的收入。</w:t>
      </w:r>
    </w:p>
    <w:p>
      <w:pPr>
        <w:spacing w:line="520" w:lineRule="exact"/>
        <w:ind w:left="460"/>
        <w:rPr>
          <w:rFonts w:cs="宋体" w:asciiTheme="minorEastAsia" w:hAnsiTheme="minorEastAsia"/>
        </w:rPr>
      </w:pPr>
      <w:r>
        <w:rPr>
          <w:rFonts w:hint="eastAsia" w:cs="宋体" w:asciiTheme="minorEastAsia" w:hAnsiTheme="minorEastAsia"/>
          <w:szCs w:val="24"/>
        </w:rPr>
        <w:t>【政策依据】</w:t>
      </w:r>
    </w:p>
    <w:p>
      <w:pPr>
        <w:spacing w:line="520" w:lineRule="exact"/>
        <w:ind w:left="40" w:right="120" w:firstLine="420"/>
        <w:rPr>
          <w:rFonts w:cs="宋体" w:asciiTheme="minorEastAsia" w:hAnsiTheme="minorEastAsia"/>
        </w:rPr>
      </w:pPr>
      <w:r>
        <w:rPr>
          <w:rFonts w:hint="eastAsia" w:cs="宋体" w:asciiTheme="minorEastAsia" w:hAnsiTheme="minorEastAsia"/>
          <w:szCs w:val="24"/>
        </w:rPr>
        <w:t>（1）《财政部 国家税务总局 商务部 科技部 国家发展改革委关于将技术先进型服务企业所得税政策推广至全国实施的通知》（财税[2017]79号）</w:t>
      </w:r>
    </w:p>
    <w:p>
      <w:pPr>
        <w:widowControl/>
        <w:tabs>
          <w:tab w:val="left" w:pos="777"/>
        </w:tabs>
        <w:spacing w:line="520" w:lineRule="exact"/>
        <w:ind w:right="120" w:firstLine="420" w:firstLineChars="200"/>
        <w:jc w:val="left"/>
        <w:rPr>
          <w:rFonts w:cs="宋体" w:asciiTheme="minorEastAsia" w:hAnsiTheme="minorEastAsia"/>
        </w:rPr>
      </w:pPr>
      <w:r>
        <w:rPr>
          <w:rFonts w:hint="eastAsia" w:cs="宋体" w:asciiTheme="minorEastAsia" w:hAnsiTheme="minorEastAsia"/>
          <w:szCs w:val="24"/>
        </w:rPr>
        <w:t>（2） 《财政部 税务总局 商务部 科技部 国家发展改革委关于将服务贸易创新发展试点地区技术先进型服务企业所得税政策推广至全国实施的通知》（财税[2018]44号）</w:t>
      </w:r>
    </w:p>
    <w:p>
      <w:pPr>
        <w:pStyle w:val="6"/>
        <w:spacing w:line="520" w:lineRule="exact"/>
        <w:rPr>
          <w:rFonts w:asciiTheme="minorEastAsia" w:hAnsiTheme="minorEastAsia"/>
          <w:sz w:val="24"/>
          <w:szCs w:val="24"/>
        </w:rPr>
      </w:pPr>
      <w:bookmarkStart w:id="370" w:name="_Toc20955"/>
      <w:r>
        <w:rPr>
          <w:rFonts w:asciiTheme="minorEastAsia" w:hAnsiTheme="minorEastAsia"/>
          <w:sz w:val="24"/>
          <w:szCs w:val="24"/>
        </w:rPr>
        <w:t>8</w:t>
      </w:r>
      <w:r>
        <w:rPr>
          <w:rFonts w:hint="eastAsia" w:asciiTheme="minorEastAsia" w:hAnsiTheme="minorEastAsia"/>
          <w:sz w:val="24"/>
          <w:szCs w:val="24"/>
        </w:rPr>
        <w:t>、高新技术企业减按</w:t>
      </w:r>
      <w:r>
        <w:rPr>
          <w:rFonts w:cs="Calibri" w:asciiTheme="minorEastAsia" w:hAnsiTheme="minorEastAsia"/>
          <w:sz w:val="24"/>
          <w:szCs w:val="24"/>
        </w:rPr>
        <w:t>15%</w:t>
      </w:r>
      <w:r>
        <w:rPr>
          <w:rFonts w:hint="eastAsia" w:asciiTheme="minorEastAsia" w:hAnsiTheme="minorEastAsia"/>
          <w:sz w:val="24"/>
          <w:szCs w:val="24"/>
        </w:rPr>
        <w:t>的税率征收企业所得税</w:t>
      </w:r>
      <w:bookmarkEnd w:id="370"/>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国家重点扶持的高新技术企业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60"/>
        <w:rPr>
          <w:rFonts w:asciiTheme="minorEastAsia" w:hAnsiTheme="minorEastAsia"/>
        </w:rPr>
      </w:pPr>
      <w:r>
        <w:rPr>
          <w:rFonts w:hint="eastAsia" w:asciiTheme="minorEastAsia" w:hAnsiTheme="minorEastAsia"/>
        </w:rPr>
        <w:t>国家重点扶持的高新技术企业减按15%的税率征收企业所得税。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right="100" w:firstLine="420"/>
        <w:rPr>
          <w:rFonts w:asciiTheme="minorEastAsia" w:hAnsiTheme="minorEastAsia"/>
        </w:rPr>
      </w:pPr>
      <w:r>
        <w:rPr>
          <w:rFonts w:hint="eastAsia" w:asciiTheme="minorEastAsia" w:hAnsiTheme="minorEastAsia"/>
        </w:rPr>
        <w:t>（1）高新技术企业是指在《国家重点支持的高新技术领域》内，持续进行研究开发与技术成果转化，形成企业核心自主知识产权，并以此为基础开展经营活动，在中国境内（不包括港、澳、台地区）注册的居民企业；</w:t>
      </w:r>
    </w:p>
    <w:p>
      <w:pPr>
        <w:spacing w:line="520" w:lineRule="exact"/>
        <w:ind w:left="40" w:right="120" w:firstLine="420"/>
        <w:rPr>
          <w:rFonts w:asciiTheme="minorEastAsia" w:hAnsiTheme="minorEastAsia"/>
        </w:rPr>
      </w:pPr>
      <w:r>
        <w:rPr>
          <w:rFonts w:hint="eastAsia" w:asciiTheme="minorEastAsia" w:hAnsiTheme="minorEastAsia"/>
        </w:rPr>
        <w:t>（2）高新技术企业要经过各省（自治区、直辖市、计划单列市）科技行政管理部门同本级财政、税务部门组成的高新技术企业认定管理机构的认定；</w:t>
      </w:r>
    </w:p>
    <w:p>
      <w:pPr>
        <w:spacing w:line="520" w:lineRule="exact"/>
        <w:ind w:left="460"/>
        <w:rPr>
          <w:rFonts w:asciiTheme="minorEastAsia" w:hAnsiTheme="minorEastAsia"/>
        </w:rPr>
      </w:pPr>
      <w:r>
        <w:rPr>
          <w:rFonts w:hint="eastAsia" w:asciiTheme="minorEastAsia" w:hAnsiTheme="minorEastAsia"/>
        </w:rPr>
        <w:t>（3）企业申请认定时须注册成立一年以上；</w:t>
      </w:r>
    </w:p>
    <w:p>
      <w:pPr>
        <w:spacing w:line="520" w:lineRule="exact"/>
        <w:ind w:left="40" w:right="120" w:firstLine="420"/>
        <w:rPr>
          <w:rFonts w:asciiTheme="minorEastAsia" w:hAnsiTheme="minorEastAsia"/>
        </w:rPr>
      </w:pPr>
      <w:r>
        <w:rPr>
          <w:rFonts w:hint="eastAsia" w:asciiTheme="minorEastAsia" w:hAnsiTheme="minorEastAsia"/>
        </w:rPr>
        <w:t>（4）企业通过自主研发、受让、受赠、并购等方式，获得对其主要产品（服务）在技术上发挥核心支持作用的知识产权的所有权；</w:t>
      </w:r>
    </w:p>
    <w:p>
      <w:pPr>
        <w:spacing w:line="520" w:lineRule="exact"/>
        <w:ind w:left="40" w:right="120" w:firstLine="420"/>
        <w:rPr>
          <w:rFonts w:asciiTheme="minorEastAsia" w:hAnsiTheme="minorEastAsia"/>
        </w:rPr>
      </w:pPr>
      <w:r>
        <w:rPr>
          <w:rFonts w:hint="eastAsia" w:asciiTheme="minorEastAsia" w:hAnsiTheme="minorEastAsia"/>
        </w:rPr>
        <w:t>（5）企业主要产品（服务）发挥核心支持作用的技术属于《国家重点支持的高新技术领域》规定的范围；</w:t>
      </w:r>
    </w:p>
    <w:p>
      <w:pPr>
        <w:spacing w:line="520" w:lineRule="exact"/>
        <w:ind w:left="460" w:right="120"/>
        <w:rPr>
          <w:rFonts w:asciiTheme="minorEastAsia" w:hAnsiTheme="minorEastAsia"/>
        </w:rPr>
      </w:pPr>
      <w:r>
        <w:rPr>
          <w:rFonts w:hint="eastAsia" w:asciiTheme="minorEastAsia" w:hAnsiTheme="minorEastAsia"/>
        </w:rPr>
        <w:t>（6）企业从事研发和相关技术创新活动的科技人员占企业当年职工总数的比例不低于 10%；（7）企业近三个会计年度（实际经营期不满三年的按实际经营时间计算）的研究开发费用总</w:t>
      </w:r>
    </w:p>
    <w:p>
      <w:pPr>
        <w:spacing w:line="520" w:lineRule="exact"/>
        <w:ind w:left="40"/>
        <w:rPr>
          <w:rFonts w:asciiTheme="minorEastAsia" w:hAnsiTheme="minorEastAsia"/>
        </w:rPr>
      </w:pPr>
      <w:r>
        <w:rPr>
          <w:rFonts w:hint="eastAsia" w:asciiTheme="minorEastAsia" w:hAnsiTheme="minorEastAsia"/>
        </w:rPr>
        <w:t>额占同期销售收入总额的比例符合相应要求；</w:t>
      </w:r>
    </w:p>
    <w:p>
      <w:pPr>
        <w:spacing w:line="520" w:lineRule="exact"/>
        <w:ind w:left="460"/>
        <w:rPr>
          <w:rFonts w:asciiTheme="minorEastAsia" w:hAnsiTheme="minorEastAsia"/>
        </w:rPr>
      </w:pPr>
      <w:r>
        <w:rPr>
          <w:rFonts w:hint="eastAsia" w:asciiTheme="minorEastAsia" w:hAnsiTheme="minorEastAsia"/>
        </w:rPr>
        <w:t>（8）近一年高新技术产品（服务）收入占企业同期总收入的比例不低于 60%；</w:t>
      </w:r>
    </w:p>
    <w:p>
      <w:pPr>
        <w:spacing w:line="520" w:lineRule="exact"/>
        <w:ind w:left="460"/>
        <w:rPr>
          <w:rFonts w:asciiTheme="minorEastAsia" w:hAnsiTheme="minorEastAsia"/>
        </w:rPr>
      </w:pPr>
      <w:r>
        <w:rPr>
          <w:rFonts w:hint="eastAsia" w:asciiTheme="minorEastAsia" w:hAnsiTheme="minorEastAsia"/>
        </w:rPr>
        <w:t>（9）企业创新能力评价应达到相应要求；</w:t>
      </w:r>
    </w:p>
    <w:p>
      <w:pPr>
        <w:spacing w:line="520" w:lineRule="exact"/>
        <w:ind w:left="460"/>
        <w:rPr>
          <w:rFonts w:asciiTheme="minorEastAsia" w:hAnsiTheme="minorEastAsia"/>
        </w:rPr>
      </w:pPr>
      <w:r>
        <w:rPr>
          <w:rFonts w:hint="eastAsia" w:asciiTheme="minorEastAsia" w:hAnsiTheme="minorEastAsia"/>
        </w:rPr>
        <w:t>（10）企业申请认定前一年内未发生重大安全、重大质量事故或严重环境违法行为。</w:t>
      </w:r>
    </w:p>
    <w:p>
      <w:pPr>
        <w:spacing w:line="520" w:lineRule="exact"/>
        <w:ind w:right="940" w:firstLine="420" w:firstLineChars="200"/>
        <w:rPr>
          <w:rFonts w:asciiTheme="minorEastAsia" w:hAnsiTheme="minorEastAsia"/>
        </w:rPr>
      </w:pPr>
      <w:r>
        <w:rPr>
          <w:rFonts w:hint="eastAsia" w:asciiTheme="minorEastAsia" w:hAnsiTheme="minorEastAsia"/>
        </w:rPr>
        <w:t>【政策依据】</w:t>
      </w:r>
    </w:p>
    <w:p>
      <w:pPr>
        <w:spacing w:line="520" w:lineRule="exact"/>
        <w:ind w:left="460"/>
        <w:rPr>
          <w:rFonts w:asciiTheme="minorEastAsia" w:hAnsiTheme="minorEastAsia"/>
        </w:rPr>
      </w:pPr>
      <w:r>
        <w:rPr>
          <w:rFonts w:hint="eastAsia" w:asciiTheme="minorEastAsia" w:hAnsiTheme="minorEastAsia"/>
        </w:rPr>
        <w:t>（1）《中华人民共和国企业所得税法》（中华人民共和国主席令第 63 号）</w:t>
      </w:r>
    </w:p>
    <w:p>
      <w:pPr>
        <w:spacing w:line="520" w:lineRule="exact"/>
        <w:ind w:left="460"/>
        <w:rPr>
          <w:rFonts w:asciiTheme="minorEastAsia" w:hAnsiTheme="minorEastAsia"/>
        </w:rPr>
      </w:pPr>
      <w:r>
        <w:rPr>
          <w:rFonts w:hint="eastAsia" w:asciiTheme="minorEastAsia" w:hAnsiTheme="minorEastAsia"/>
        </w:rPr>
        <w:t>（2）《中华人民共和国企业所得税法实施条例》（中华人民共和国国务院令第 512 号）</w:t>
      </w:r>
    </w:p>
    <w:p>
      <w:pPr>
        <w:spacing w:line="520" w:lineRule="exact"/>
        <w:ind w:left="40" w:right="120" w:firstLine="420"/>
        <w:rPr>
          <w:rFonts w:asciiTheme="minorEastAsia" w:hAnsiTheme="minorEastAsia"/>
        </w:rPr>
      </w:pPr>
      <w:r>
        <w:rPr>
          <w:rFonts w:hint="eastAsia" w:asciiTheme="minorEastAsia" w:hAnsiTheme="minorEastAsia"/>
        </w:rPr>
        <w:t xml:space="preserve">（3）《财政部 国家税务总局关于高新技术企业境外所得适用税率及税收抵免问题的通知》（财税[2011]47 号） </w:t>
      </w:r>
    </w:p>
    <w:p>
      <w:pPr>
        <w:spacing w:line="520" w:lineRule="exact"/>
        <w:ind w:left="40" w:firstLine="420"/>
        <w:rPr>
          <w:rFonts w:asciiTheme="minorEastAsia" w:hAnsiTheme="minorEastAsia"/>
        </w:rPr>
      </w:pPr>
      <w:r>
        <w:rPr>
          <w:rFonts w:hint="eastAsia" w:asciiTheme="minorEastAsia" w:hAnsiTheme="minorEastAsia"/>
        </w:rPr>
        <w:t xml:space="preserve">（4）《科技部 财政部 国家税务总局关于修订印发《高新技术企业认定管理办法》的通知》（国科发火[2016]32 号） </w:t>
      </w:r>
    </w:p>
    <w:p>
      <w:pPr>
        <w:spacing w:line="520" w:lineRule="exact"/>
        <w:ind w:left="40" w:right="120" w:firstLine="420"/>
        <w:rPr>
          <w:rFonts w:asciiTheme="minorEastAsia" w:hAnsiTheme="minorEastAsia"/>
        </w:rPr>
      </w:pPr>
      <w:r>
        <w:rPr>
          <w:rFonts w:hint="eastAsia" w:asciiTheme="minorEastAsia" w:hAnsiTheme="minorEastAsia"/>
        </w:rPr>
        <w:t xml:space="preserve">（5）《科技部 财政部 国家税务总局关于修订印发《高新技术企业认定管理工作指引》的通知》（国科发火[2016]195 号） </w:t>
      </w:r>
    </w:p>
    <w:p>
      <w:pPr>
        <w:pStyle w:val="6"/>
        <w:spacing w:line="520" w:lineRule="exact"/>
        <w:rPr>
          <w:rFonts w:asciiTheme="minorEastAsia" w:hAnsiTheme="minorEastAsia"/>
          <w:sz w:val="24"/>
          <w:szCs w:val="24"/>
        </w:rPr>
      </w:pPr>
      <w:bookmarkStart w:id="371" w:name="_Toc529207179"/>
      <w:bookmarkStart w:id="372" w:name="_Toc27965"/>
      <w:r>
        <w:rPr>
          <w:rFonts w:asciiTheme="minorEastAsia" w:hAnsiTheme="minorEastAsia"/>
          <w:sz w:val="24"/>
          <w:szCs w:val="24"/>
        </w:rPr>
        <w:t>9</w:t>
      </w:r>
      <w:r>
        <w:rPr>
          <w:rFonts w:hint="eastAsia" w:asciiTheme="minorEastAsia" w:hAnsiTheme="minorEastAsia"/>
          <w:sz w:val="24"/>
          <w:szCs w:val="24"/>
        </w:rPr>
        <w:t>、高新技术企业和科技型中小企业亏损结转年限</w:t>
      </w:r>
      <w:bookmarkEnd w:id="371"/>
      <w:r>
        <w:rPr>
          <w:rFonts w:hint="eastAsia" w:asciiTheme="minorEastAsia" w:hAnsiTheme="minorEastAsia"/>
          <w:sz w:val="24"/>
          <w:szCs w:val="24"/>
        </w:rPr>
        <w:t>由5年延长至10年</w:t>
      </w:r>
      <w:bookmarkEnd w:id="372"/>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高新技术企业和科技型中小企业</w:t>
      </w:r>
    </w:p>
    <w:p>
      <w:pPr>
        <w:spacing w:line="520" w:lineRule="exact"/>
        <w:ind w:left="460"/>
        <w:rPr>
          <w:rFonts w:asciiTheme="minorEastAsia" w:hAnsiTheme="minorEastAsia"/>
        </w:rPr>
      </w:pPr>
      <w:r>
        <w:rPr>
          <w:rFonts w:hint="eastAsia" w:asciiTheme="minorEastAsia" w:hAnsiTheme="minorEastAsia"/>
        </w:rPr>
        <w:t>【优惠内容】</w:t>
      </w:r>
    </w:p>
    <w:p>
      <w:pPr>
        <w:widowControl/>
        <w:spacing w:line="520" w:lineRule="exact"/>
        <w:ind w:right="120" w:firstLine="420" w:firstLineChars="200"/>
        <w:rPr>
          <w:rFonts w:asciiTheme="minorEastAsia" w:hAnsiTheme="minorEastAsia"/>
        </w:rPr>
      </w:pPr>
      <w:r>
        <w:rPr>
          <w:rFonts w:hint="eastAsia" w:asciiTheme="minorEastAsia" w:hAnsiTheme="minorEastAsia"/>
        </w:rPr>
        <w:t>自2018年1月1日起，当年具备高新技术企业或科技型中小企业资格（以下统称资格）的企业，其具备资格年度之前5个年度发生的尚未弥补完的亏损，准予结转以后年度弥补，最长结转年限由5年延长至10年。</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firstLine="420"/>
        <w:rPr>
          <w:rFonts w:asciiTheme="minorEastAsia" w:hAnsiTheme="minorEastAsia"/>
        </w:rPr>
      </w:pPr>
      <w:r>
        <w:rPr>
          <w:rFonts w:hint="eastAsia" w:asciiTheme="minorEastAsia" w:hAnsiTheme="minorEastAsia"/>
        </w:rPr>
        <w:t>（1）高新技术企业，是指按照《科技部 财政部 国家税务总局关于修订印发〈高新技术企业认定管理办法〉的通知》（国科发火[2016]32 号）规定认定的高新技术企业；所称科技型中小企业，是指按照《科技部 财政部 国家税务总局关于印发〈科技型中小企业评价办法〉的通知》（国科发政[2017]115 号）规定取得科技型中小企业登记编号的企业。</w:t>
      </w:r>
    </w:p>
    <w:p>
      <w:pPr>
        <w:spacing w:line="520" w:lineRule="exact"/>
        <w:ind w:left="40" w:firstLine="420"/>
        <w:rPr>
          <w:rFonts w:asciiTheme="minorEastAsia" w:hAnsiTheme="minorEastAsia"/>
        </w:rPr>
      </w:pPr>
      <w:r>
        <w:rPr>
          <w:rFonts w:hint="eastAsia" w:asciiTheme="minorEastAsia" w:hAnsiTheme="minorEastAsia"/>
        </w:rPr>
        <w:t>（2）高新技术企业按照其取得的高新技术企业证书注明的有效期所属年度，确定其具备资格的年度。</w:t>
      </w:r>
    </w:p>
    <w:p>
      <w:pPr>
        <w:spacing w:line="520" w:lineRule="exact"/>
        <w:ind w:left="40" w:firstLine="420"/>
        <w:rPr>
          <w:rFonts w:asciiTheme="minorEastAsia" w:hAnsiTheme="minorEastAsia"/>
        </w:rPr>
      </w:pPr>
      <w:r>
        <w:rPr>
          <w:rFonts w:hint="eastAsia" w:asciiTheme="minorEastAsia" w:hAnsiTheme="minorEastAsia"/>
        </w:rPr>
        <w:t>（3）企业发生符合特殊性税务处理规定的合并或分立重组事项的，其尚未弥补完的亏损，按照《</w:t>
      </w:r>
      <w:r>
        <w:fldChar w:fldCharType="begin"/>
      </w:r>
      <w:r>
        <w:instrText xml:space="preserve"> HYPERLINK "http://www.shui5.cn/article/14/23839.html" </w:instrText>
      </w:r>
      <w:r>
        <w:fldChar w:fldCharType="separate"/>
      </w:r>
      <w:r>
        <w:rPr>
          <w:rFonts w:hint="eastAsia" w:asciiTheme="minorEastAsia" w:hAnsiTheme="minorEastAsia"/>
        </w:rPr>
        <w:t>财政部 国家税务总局关于企业重组业务企业所得税处理若干问题的通知</w:t>
      </w:r>
      <w:r>
        <w:rPr>
          <w:rFonts w:hint="eastAsia" w:asciiTheme="minorEastAsia" w:hAnsiTheme="minorEastAsia"/>
        </w:rPr>
        <w:fldChar w:fldCharType="end"/>
      </w:r>
      <w:r>
        <w:rPr>
          <w:rFonts w:hint="eastAsia" w:asciiTheme="minorEastAsia" w:hAnsiTheme="minorEastAsia"/>
        </w:rPr>
        <w:t>》（</w:t>
      </w:r>
      <w:r>
        <w:fldChar w:fldCharType="begin"/>
      </w:r>
      <w:r>
        <w:instrText xml:space="preserve"> HYPERLINK "http://www.shui5.cn/article/14/23839.html" </w:instrText>
      </w:r>
      <w:r>
        <w:fldChar w:fldCharType="separate"/>
      </w:r>
      <w:r>
        <w:rPr>
          <w:rFonts w:hint="eastAsia" w:asciiTheme="minorEastAsia" w:hAnsiTheme="minorEastAsia"/>
        </w:rPr>
        <w:t>财税[2009]59号</w:t>
      </w:r>
      <w:r>
        <w:rPr>
          <w:rFonts w:hint="eastAsia" w:asciiTheme="minorEastAsia" w:hAnsiTheme="minorEastAsia"/>
        </w:rPr>
        <w:fldChar w:fldCharType="end"/>
      </w:r>
      <w:r>
        <w:rPr>
          <w:rFonts w:hint="eastAsia" w:asciiTheme="minorEastAsia" w:hAnsiTheme="minorEastAsia"/>
        </w:rPr>
        <w:t>）和本公告有关规定进行税务处理：</w:t>
      </w:r>
    </w:p>
    <w:p>
      <w:pPr>
        <w:spacing w:line="520" w:lineRule="exact"/>
        <w:ind w:left="40" w:leftChars="19" w:firstLine="420" w:firstLineChars="200"/>
        <w:rPr>
          <w:rFonts w:asciiTheme="minorEastAsia" w:hAnsiTheme="minorEastAsia"/>
        </w:rPr>
      </w:pPr>
      <w:r>
        <w:rPr>
          <w:rFonts w:hint="eastAsia" w:asciiTheme="minorEastAsia" w:hAnsiTheme="minorEastAsia"/>
        </w:rPr>
        <w:t>①合并企业承继被合并企业尚未弥补完的亏损的结转年限，按照被合并企业的亏损结转年限确定；②分立企业承继被分立企业尚未弥补完的亏损的结转年限，按照被分立企业的亏损结转年限确定。</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120" w:firstLine="420"/>
        <w:rPr>
          <w:rFonts w:asciiTheme="minorEastAsia" w:hAnsiTheme="minorEastAsia"/>
        </w:rPr>
      </w:pPr>
      <w:r>
        <w:rPr>
          <w:rFonts w:hint="eastAsia" w:asciiTheme="minorEastAsia" w:hAnsiTheme="minorEastAsia"/>
        </w:rPr>
        <w:t>（1）《财政部 税务总局关于延长高新技术企业和科技型中小企业亏损结转年限的通知》（财税[2018]76 号）</w:t>
      </w:r>
      <w:bookmarkStart w:id="373" w:name="page104"/>
      <w:bookmarkEnd w:id="373"/>
    </w:p>
    <w:p>
      <w:pPr>
        <w:spacing w:line="520" w:lineRule="exact"/>
        <w:ind w:left="40" w:right="120" w:firstLine="420"/>
        <w:rPr>
          <w:rFonts w:asciiTheme="minorEastAsia" w:hAnsiTheme="minorEastAsia"/>
        </w:rPr>
      </w:pPr>
      <w:r>
        <w:rPr>
          <w:rFonts w:hint="eastAsia" w:asciiTheme="minorEastAsia" w:hAnsiTheme="minorEastAsia"/>
        </w:rPr>
        <w:t>（2）《科技部 财政部 国家税务总局关于修订印发〈高新技术企业认定管理办法〉的通知》（国科发火[2016]32 号）</w:t>
      </w:r>
    </w:p>
    <w:p>
      <w:pPr>
        <w:spacing w:line="520" w:lineRule="exact"/>
        <w:ind w:left="40" w:right="120" w:firstLine="420"/>
        <w:rPr>
          <w:rFonts w:asciiTheme="minorEastAsia" w:hAnsiTheme="minorEastAsia"/>
        </w:rPr>
      </w:pPr>
      <w:r>
        <w:rPr>
          <w:rFonts w:hint="eastAsia" w:asciiTheme="minorEastAsia" w:hAnsiTheme="minorEastAsia"/>
        </w:rPr>
        <w:t>（3）《科技部 财政部 国家税务总局关于印发〈科技型中小企业评价办法〉的通知》（国科发政[2017]115 号）</w:t>
      </w:r>
    </w:p>
    <w:p>
      <w:pPr>
        <w:spacing w:line="520" w:lineRule="exact"/>
        <w:ind w:left="40" w:right="120" w:firstLine="420"/>
        <w:rPr>
          <w:rFonts w:asciiTheme="minorEastAsia" w:hAnsiTheme="minorEastAsia"/>
        </w:rPr>
      </w:pPr>
      <w:r>
        <w:rPr>
          <w:rFonts w:hint="eastAsia" w:asciiTheme="minorEastAsia" w:hAnsiTheme="minorEastAsia"/>
        </w:rPr>
        <w:t>（4）《关于延长高新技术企业和科技型中小企业亏损结转弥补年限有关企业所得税处理问题的公告》（国家税务总局公告2018年第45号）</w:t>
      </w:r>
    </w:p>
    <w:p>
      <w:pPr>
        <w:pStyle w:val="6"/>
        <w:spacing w:line="520" w:lineRule="exact"/>
        <w:rPr>
          <w:rFonts w:asciiTheme="minorEastAsia" w:hAnsiTheme="minorEastAsia"/>
          <w:sz w:val="24"/>
          <w:szCs w:val="24"/>
        </w:rPr>
      </w:pPr>
      <w:bookmarkStart w:id="374" w:name="_Toc529207257"/>
      <w:bookmarkStart w:id="375" w:name="_Toc25561"/>
      <w:r>
        <w:rPr>
          <w:rFonts w:hint="eastAsia" w:asciiTheme="minorEastAsia" w:hAnsiTheme="minorEastAsia"/>
          <w:sz w:val="24"/>
          <w:szCs w:val="24"/>
        </w:rPr>
        <w:t>10、对技术成果投资入股可</w:t>
      </w:r>
      <w:bookmarkEnd w:id="374"/>
      <w:r>
        <w:rPr>
          <w:rFonts w:hint="eastAsia" w:asciiTheme="minorEastAsia" w:hAnsiTheme="minorEastAsia"/>
          <w:sz w:val="24"/>
          <w:szCs w:val="24"/>
        </w:rPr>
        <w:t>选择递延纳税优惠政策</w:t>
      </w:r>
      <w:bookmarkEnd w:id="375"/>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以技术成果投资入股的企业或个人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0" w:firstLine="420"/>
        <w:rPr>
          <w:rFonts w:asciiTheme="minorEastAsia" w:hAnsiTheme="minorEastAsia"/>
        </w:rPr>
      </w:pPr>
      <w:r>
        <w:rPr>
          <w:rFonts w:hint="eastAsia" w:asciiTheme="minorEastAsia" w:hAnsiTheme="minorEastAsia"/>
        </w:rPr>
        <w:t>（1）企业或个人以技术成果投资入股到境内居民企业，被投资企业支付的对价全部为股票（权）的，企业或个人可选择继续按现行有关税收政策执行，也可选择适用递延纳税优惠政策。</w:t>
      </w:r>
    </w:p>
    <w:p>
      <w:pPr>
        <w:spacing w:line="520" w:lineRule="exact"/>
        <w:ind w:left="40" w:right="100" w:firstLine="420"/>
        <w:rPr>
          <w:rFonts w:asciiTheme="minorEastAsia" w:hAnsiTheme="minorEastAsia"/>
        </w:rPr>
      </w:pPr>
      <w:r>
        <w:rPr>
          <w:rFonts w:hint="eastAsia" w:asciiTheme="minorEastAsia" w:hAnsiTheme="minorEastAsia"/>
        </w:rPr>
        <w:t>（2）选择技术成果投资入股递延纳税政策的，经向主管税务机关备案，投资入股当期可暂不纳税，允许递延至转让股权时，按股权转让收入减去技术成果原值和合理税费后的差额计算缴纳所得税。</w:t>
      </w:r>
    </w:p>
    <w:p>
      <w:pPr>
        <w:spacing w:line="520" w:lineRule="exact"/>
        <w:ind w:left="40" w:right="120" w:firstLine="420"/>
        <w:rPr>
          <w:rFonts w:asciiTheme="minorEastAsia" w:hAnsiTheme="minorEastAsia"/>
        </w:rPr>
      </w:pPr>
      <w:r>
        <w:rPr>
          <w:rFonts w:hint="eastAsia" w:asciiTheme="minorEastAsia" w:hAnsiTheme="minorEastAsia"/>
        </w:rPr>
        <w:t>（3）企业或个人选择适用上述任一项政策，均允许被投资企业按技术成果投资入股时的评估值入账并在企业所得税前摊销扣除。</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right="120" w:firstLine="420"/>
        <w:rPr>
          <w:rFonts w:asciiTheme="minorEastAsia" w:hAnsiTheme="minorEastAsia"/>
        </w:rPr>
      </w:pPr>
      <w:r>
        <w:rPr>
          <w:rFonts w:hint="eastAsia" w:asciiTheme="minorEastAsia" w:hAnsiTheme="minorEastAsia"/>
        </w:rPr>
        <w:t>（1）技术成果是指专利技术（含国防专利）、计算机软件著作权、集成电路布图设计专有权、植物新品种权、生物医药新品种，以及科技部、财政部、国家税务总局确定的其他技术成果。</w:t>
      </w:r>
    </w:p>
    <w:p>
      <w:pPr>
        <w:spacing w:line="520" w:lineRule="exact"/>
        <w:ind w:left="40" w:right="100" w:firstLine="420"/>
        <w:rPr>
          <w:rFonts w:asciiTheme="minorEastAsia" w:hAnsiTheme="minorEastAsia"/>
        </w:rPr>
      </w:pPr>
      <w:r>
        <w:rPr>
          <w:rFonts w:hint="eastAsia" w:asciiTheme="minorEastAsia" w:hAnsiTheme="minorEastAsia"/>
        </w:rPr>
        <w:t>（2）技术成果投资入股，是指纳税人将技术成果所有权让渡给被投资企业、取得该企业股票（权）的行为。</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120" w:firstLine="420"/>
        <w:rPr>
          <w:rFonts w:asciiTheme="minorEastAsia" w:hAnsiTheme="minorEastAsia"/>
        </w:rPr>
      </w:pPr>
      <w:r>
        <w:rPr>
          <w:rFonts w:hint="eastAsia" w:asciiTheme="minorEastAsia" w:hAnsiTheme="minorEastAsia"/>
        </w:rPr>
        <w:t>（1）《财政部 国家税务总局关于完善股权激励和技术入股有关所得税政策的通知》（财税[2016]101号）</w:t>
      </w:r>
    </w:p>
    <w:p>
      <w:pPr>
        <w:spacing w:line="520" w:lineRule="exact"/>
        <w:ind w:firstLine="420" w:firstLineChars="200"/>
        <w:rPr>
          <w:rFonts w:asciiTheme="minorEastAsia" w:hAnsiTheme="minorEastAsia"/>
        </w:rPr>
      </w:pPr>
      <w:r>
        <w:rPr>
          <w:rFonts w:hint="eastAsia" w:asciiTheme="minorEastAsia" w:hAnsiTheme="minorEastAsia"/>
        </w:rPr>
        <w:t xml:space="preserve">（2） 《国家税务总局关于股权激励和技术入股所得税征管问题的公告》（国家税务总局公告 2016年第62号） </w:t>
      </w:r>
    </w:p>
    <w:p>
      <w:pPr>
        <w:pStyle w:val="6"/>
        <w:widowControl/>
        <w:spacing w:line="520" w:lineRule="exact"/>
        <w:rPr>
          <w:rFonts w:asciiTheme="minorEastAsia" w:hAnsiTheme="minorEastAsia"/>
          <w:sz w:val="24"/>
          <w:szCs w:val="24"/>
        </w:rPr>
      </w:pPr>
      <w:bookmarkStart w:id="376" w:name="_Toc35613438"/>
      <w:bookmarkStart w:id="377" w:name="_Toc31788"/>
      <w:r>
        <w:rPr>
          <w:rFonts w:asciiTheme="minorEastAsia" w:hAnsiTheme="minorEastAsia"/>
          <w:sz w:val="24"/>
          <w:szCs w:val="24"/>
        </w:rPr>
        <w:t>1</w:t>
      </w:r>
      <w:r>
        <w:rPr>
          <w:rFonts w:hint="eastAsia" w:asciiTheme="minorEastAsia" w:hAnsiTheme="minorEastAsia"/>
          <w:sz w:val="24"/>
          <w:szCs w:val="24"/>
        </w:rPr>
        <w:t>1</w:t>
      </w:r>
      <w:r>
        <w:rPr>
          <w:rFonts w:hint="eastAsia" w:cs="宋体" w:asciiTheme="minorEastAsia" w:hAnsiTheme="minorEastAsia"/>
          <w:sz w:val="24"/>
          <w:szCs w:val="24"/>
        </w:rPr>
        <w:t>、转让创新企业</w:t>
      </w:r>
      <w:r>
        <w:rPr>
          <w:rFonts w:cs="宋体" w:asciiTheme="minorEastAsia" w:hAnsiTheme="minorEastAsia"/>
          <w:sz w:val="24"/>
          <w:szCs w:val="24"/>
        </w:rPr>
        <w:t>CDR价差所得和持有创新企业CDR股息红利所得免征企业所得税</w:t>
      </w:r>
      <w:bookmarkEnd w:id="376"/>
      <w:bookmarkEnd w:id="377"/>
    </w:p>
    <w:p>
      <w:pPr>
        <w:spacing w:line="520" w:lineRule="exact"/>
        <w:ind w:firstLine="420" w:firstLineChars="200"/>
        <w:rPr>
          <w:rFonts w:cs="宋体" w:asciiTheme="minorEastAsia" w:hAnsiTheme="minorEastAsia"/>
        </w:rPr>
      </w:pPr>
      <w:r>
        <w:rPr>
          <w:rFonts w:hint="eastAsia" w:cs="宋体" w:asciiTheme="minorEastAsia" w:hAnsiTheme="minorEastAsia"/>
          <w:szCs w:val="24"/>
        </w:rPr>
        <w:t>【享受主体】</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满足条件的的个人或者单位投资者</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【优惠内容】</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（1）对企业投资者转让创新企业CDR取得的差价所得和持有创新企业CDR取得的股息红利所得，按转让股票差价所得和持有股票的股息红利所得政策规定征免企业所得税；</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（2）对公募证券投资基金（封闭式证券投资基金、开放式证券投资基金）转让创新企业CDR取得的差价所得和持有创新企业CDR取得的股息红利所得，按公募证券投资基金税收政策规定暂不征收企业所得税；</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3）对合格境外机构投资者（QFII）、人民币合格境外机构投资者（RQFII）转让创新企业CDR取得的差价所得和持有创新企业CDR取得的股息红利所得，视同转让或持有据以发行创新企业CDR的基础股票取得的权益性资产转让所得和股息红利所得征免企业所得税。</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【享受条件】</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1）新企业CDR，是指符合《国务院办公厅转发证监会关于开展创新企业境内发行股票或存托凭证试点若干意见的通知》（国办发[2018]21号）规定的试点企业，以境外股票为基础证券，由存托人签发并在中国境内发行，代表境外基础证券权益的证券。</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（2）试点开始之日，是指首只创新企业CDR取得国务院证券监督管理机构的发行批文之日。</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【政策依据】</w:t>
      </w:r>
    </w:p>
    <w:p>
      <w:pPr>
        <w:spacing w:line="520" w:lineRule="exact"/>
        <w:ind w:firstLine="420" w:firstLineChars="200"/>
        <w:rPr>
          <w:rFonts w:hint="eastAsia" w:cs="宋体" w:asciiTheme="minorEastAsia" w:hAnsiTheme="minorEastAsia"/>
          <w:szCs w:val="24"/>
        </w:rPr>
      </w:pPr>
      <w:r>
        <w:rPr>
          <w:rFonts w:hint="eastAsia" w:cs="宋体" w:asciiTheme="minorEastAsia" w:hAnsiTheme="minorEastAsia"/>
          <w:szCs w:val="24"/>
          <w:lang w:eastAsia="zh-CN"/>
        </w:rPr>
        <w:t>（</w:t>
      </w:r>
      <w:r>
        <w:rPr>
          <w:rFonts w:hint="eastAsia" w:cs="宋体" w:asciiTheme="minorEastAsia" w:hAnsiTheme="minorEastAsia"/>
          <w:szCs w:val="24"/>
          <w:lang w:val="en-US" w:eastAsia="zh-CN"/>
        </w:rPr>
        <w:t>1</w:t>
      </w:r>
      <w:r>
        <w:rPr>
          <w:rFonts w:hint="eastAsia" w:cs="宋体" w:asciiTheme="minorEastAsia" w:hAnsiTheme="minorEastAsia"/>
          <w:szCs w:val="24"/>
          <w:lang w:eastAsia="zh-CN"/>
        </w:rPr>
        <w:t>）</w:t>
      </w:r>
      <w:r>
        <w:rPr>
          <w:rFonts w:hint="eastAsia" w:cs="宋体" w:asciiTheme="minorEastAsia" w:hAnsiTheme="minorEastAsia"/>
          <w:szCs w:val="24"/>
        </w:rPr>
        <w:t>《关于创新企业境内发行存托凭证试点阶段有关税收政策的公告》（财政部 税务总局 证监会公告2019年第52号）</w:t>
      </w:r>
    </w:p>
    <w:p>
      <w:pPr>
        <w:spacing w:line="520" w:lineRule="exact"/>
        <w:ind w:firstLine="420" w:firstLineChars="200"/>
        <w:rPr>
          <w:rFonts w:hint="eastAsia" w:cs="宋体" w:asciiTheme="minorEastAsia" w:hAnsiTheme="minorEastAsia" w:eastAsiaTheme="minorEastAsia"/>
          <w:szCs w:val="24"/>
          <w:lang w:eastAsia="zh-CN"/>
        </w:rPr>
      </w:pPr>
      <w:r>
        <w:rPr>
          <w:rFonts w:hint="eastAsia" w:cs="宋体" w:asciiTheme="minorEastAsia" w:hAnsiTheme="minorEastAsia"/>
          <w:szCs w:val="24"/>
          <w:lang w:eastAsia="zh-CN"/>
        </w:rPr>
        <w:t>（</w:t>
      </w:r>
      <w:r>
        <w:rPr>
          <w:rFonts w:hint="eastAsia" w:cs="宋体" w:asciiTheme="minorEastAsia" w:hAnsiTheme="minorEastAsia"/>
          <w:szCs w:val="24"/>
          <w:lang w:val="en-US" w:eastAsia="zh-CN"/>
        </w:rPr>
        <w:t>2</w:t>
      </w:r>
      <w:r>
        <w:rPr>
          <w:rFonts w:hint="eastAsia" w:cs="宋体" w:asciiTheme="minorEastAsia" w:hAnsiTheme="minorEastAsia"/>
          <w:szCs w:val="24"/>
          <w:lang w:eastAsia="zh-CN"/>
        </w:rPr>
        <w:t>）《财政部 税务总局 中国证监会关于继续实施创新企业境内发行存托凭证试点阶段有关税收政策的公告》（财政部 税务总局 中国证监会公告2023年第22号）</w:t>
      </w:r>
    </w:p>
    <w:p>
      <w:pPr>
        <w:pStyle w:val="4"/>
        <w:rPr>
          <w:rFonts w:asciiTheme="minorEastAsia" w:hAnsiTheme="minorEastAsia"/>
          <w:sz w:val="30"/>
          <w:szCs w:val="30"/>
        </w:rPr>
      </w:pPr>
      <w:bookmarkStart w:id="378" w:name="_Toc31597"/>
      <w:bookmarkStart w:id="379" w:name="_Toc529207110"/>
      <w:r>
        <w:rPr>
          <w:rFonts w:hint="eastAsia" w:asciiTheme="minorEastAsia" w:hAnsiTheme="minorEastAsia"/>
          <w:sz w:val="30"/>
          <w:szCs w:val="30"/>
        </w:rPr>
        <w:t>（三）个人所得税</w:t>
      </w:r>
      <w:bookmarkEnd w:id="378"/>
    </w:p>
    <w:p>
      <w:pPr>
        <w:pStyle w:val="6"/>
        <w:spacing w:line="520" w:lineRule="exact"/>
        <w:rPr>
          <w:rFonts w:asciiTheme="minorEastAsia" w:hAnsiTheme="minorEastAsia"/>
          <w:sz w:val="24"/>
          <w:szCs w:val="24"/>
        </w:rPr>
      </w:pPr>
      <w:bookmarkStart w:id="380" w:name="_Toc12013"/>
      <w:bookmarkStart w:id="381" w:name="_Toc529207177"/>
      <w:r>
        <w:rPr>
          <w:rFonts w:asciiTheme="minorEastAsia" w:hAnsiTheme="minorEastAsia"/>
          <w:sz w:val="24"/>
          <w:szCs w:val="24"/>
        </w:rPr>
        <w:t>1</w:t>
      </w:r>
      <w:r>
        <w:rPr>
          <w:rFonts w:hint="eastAsia" w:asciiTheme="minorEastAsia" w:hAnsiTheme="minorEastAsia"/>
          <w:sz w:val="24"/>
          <w:szCs w:val="24"/>
        </w:rPr>
        <w:t>、高新技术企业技术人员股权奖励可分期缴纳个人所得税</w:t>
      </w:r>
      <w:bookmarkEnd w:id="380"/>
      <w:bookmarkEnd w:id="381"/>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高新技术企业的技术人员</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0" w:right="20" w:firstLine="420"/>
        <w:rPr>
          <w:rFonts w:asciiTheme="minorEastAsia" w:hAnsiTheme="minorEastAsia"/>
        </w:rPr>
      </w:pPr>
      <w:r>
        <w:rPr>
          <w:rFonts w:hint="eastAsia" w:asciiTheme="minorEastAsia" w:hAnsiTheme="minorEastAsia"/>
        </w:rPr>
        <w:t>高新技术企业转化科技成果，给予本企业相关技术人员的股权奖励，个人一次缴纳税款有困难的，可根据实际情况自行制定分期缴税计划，在不超过5个公历年度内（含）分期缴纳。</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（1）实施股权激励的企业是查账征收和经省级高新技术企业认定管理机构认定的高新技术企业；</w:t>
      </w:r>
    </w:p>
    <w:p>
      <w:pPr>
        <w:spacing w:line="520" w:lineRule="exact"/>
        <w:ind w:left="460"/>
        <w:rPr>
          <w:rFonts w:asciiTheme="minorEastAsia" w:hAnsiTheme="minorEastAsia"/>
        </w:rPr>
      </w:pPr>
      <w:r>
        <w:rPr>
          <w:rFonts w:hint="eastAsia" w:asciiTheme="minorEastAsia" w:hAnsiTheme="minorEastAsia"/>
        </w:rPr>
        <w:t>（2）必须是转化科技成果实施的股权奖励；</w:t>
      </w:r>
    </w:p>
    <w:p>
      <w:pPr>
        <w:spacing w:line="520" w:lineRule="exact"/>
        <w:ind w:left="460"/>
        <w:rPr>
          <w:rFonts w:asciiTheme="minorEastAsia" w:hAnsiTheme="minorEastAsia"/>
        </w:rPr>
      </w:pPr>
      <w:r>
        <w:rPr>
          <w:rFonts w:hint="eastAsia" w:asciiTheme="minorEastAsia" w:hAnsiTheme="minorEastAsia"/>
        </w:rPr>
        <w:t>（3）激励对象是相关技术人员；</w:t>
      </w:r>
    </w:p>
    <w:p>
      <w:pPr>
        <w:spacing w:line="520" w:lineRule="exact"/>
        <w:ind w:left="40" w:right="20" w:firstLine="420"/>
        <w:rPr>
          <w:rFonts w:asciiTheme="minorEastAsia" w:hAnsiTheme="minorEastAsia"/>
        </w:rPr>
      </w:pPr>
      <w:r>
        <w:rPr>
          <w:rFonts w:hint="eastAsia" w:asciiTheme="minorEastAsia" w:hAnsiTheme="minorEastAsia"/>
        </w:rPr>
        <w:t>（4）技术人员应自行制定分期缴税计划，由企业于发生股权奖励、转增股本的次月 15 日内，向主管税务机关办理分期缴税备案手续；</w:t>
      </w:r>
    </w:p>
    <w:p>
      <w:pPr>
        <w:spacing w:line="520" w:lineRule="exact"/>
        <w:ind w:left="460"/>
        <w:rPr>
          <w:rFonts w:asciiTheme="minorEastAsia" w:hAnsiTheme="minorEastAsia"/>
        </w:rPr>
      </w:pPr>
      <w:r>
        <w:rPr>
          <w:rFonts w:hint="eastAsia" w:asciiTheme="minorEastAsia" w:hAnsiTheme="minorEastAsia"/>
        </w:rPr>
        <w:t>（5）一次缴纳个人所得税确有困难。</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20" w:firstLine="420"/>
        <w:rPr>
          <w:rFonts w:asciiTheme="minorEastAsia" w:hAnsiTheme="minorEastAsia"/>
        </w:rPr>
      </w:pPr>
      <w:r>
        <w:rPr>
          <w:rFonts w:hint="eastAsia" w:asciiTheme="minorEastAsia" w:hAnsiTheme="minorEastAsia"/>
        </w:rPr>
        <w:t>（1）《财政部 国家税务总局关于将国家自主创新示范区有关税收试点政策推广到全国范围实施的通知》（财税[2015]116号）</w:t>
      </w:r>
    </w:p>
    <w:p>
      <w:pPr>
        <w:spacing w:line="520" w:lineRule="exact"/>
        <w:ind w:left="40" w:right="20" w:firstLine="420"/>
        <w:rPr>
          <w:rFonts w:asciiTheme="minorEastAsia" w:hAnsiTheme="minorEastAsia"/>
        </w:rPr>
      </w:pPr>
      <w:r>
        <w:rPr>
          <w:rFonts w:hint="eastAsia" w:asciiTheme="minorEastAsia" w:hAnsiTheme="minorEastAsia"/>
        </w:rPr>
        <w:t>（2）《国家税务总局关于股权奖励和转增股本个人所得税征管问题的公告》（国家税务总局告2015年第80号）</w:t>
      </w:r>
    </w:p>
    <w:p>
      <w:pPr>
        <w:pStyle w:val="6"/>
        <w:spacing w:line="520" w:lineRule="exact"/>
        <w:rPr>
          <w:rFonts w:asciiTheme="minorEastAsia" w:hAnsiTheme="minorEastAsia"/>
          <w:sz w:val="24"/>
          <w:szCs w:val="24"/>
        </w:rPr>
      </w:pPr>
      <w:bookmarkStart w:id="382" w:name="_Toc529053917"/>
      <w:bookmarkEnd w:id="382"/>
      <w:bookmarkStart w:id="383" w:name="_Toc529207178"/>
      <w:bookmarkStart w:id="384" w:name="_Toc8917"/>
      <w:r>
        <w:rPr>
          <w:rFonts w:asciiTheme="minorEastAsia" w:hAnsiTheme="minorEastAsia"/>
          <w:sz w:val="24"/>
          <w:szCs w:val="24"/>
        </w:rPr>
        <w:t>2</w:t>
      </w:r>
      <w:r>
        <w:rPr>
          <w:rFonts w:hint="eastAsia" w:asciiTheme="minorEastAsia" w:hAnsiTheme="minorEastAsia"/>
          <w:sz w:val="24"/>
          <w:szCs w:val="24"/>
        </w:rPr>
        <w:t>、中小高新技术企业个人股东转增股本可分期缴纳个人所得税</w:t>
      </w:r>
      <w:bookmarkEnd w:id="383"/>
      <w:bookmarkEnd w:id="384"/>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中小高新技术企业的个人股东</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60"/>
        <w:rPr>
          <w:rFonts w:asciiTheme="minorEastAsia" w:hAnsiTheme="minorEastAsia"/>
        </w:rPr>
      </w:pPr>
      <w:r>
        <w:rPr>
          <w:rFonts w:hint="eastAsia" w:asciiTheme="minorEastAsia" w:hAnsiTheme="minorEastAsia"/>
        </w:rPr>
        <w:t>中小高新技术企业以未分配利润、盈余公积、资本公积向个人股东转增股本时，个人股东一次</w:t>
      </w:r>
    </w:p>
    <w:p>
      <w:pPr>
        <w:spacing w:line="520" w:lineRule="exact"/>
        <w:ind w:left="40"/>
        <w:rPr>
          <w:rFonts w:asciiTheme="minorEastAsia" w:hAnsiTheme="minorEastAsia"/>
        </w:rPr>
      </w:pPr>
      <w:r>
        <w:rPr>
          <w:rFonts w:hint="eastAsia" w:asciiTheme="minorEastAsia" w:hAnsiTheme="minorEastAsia"/>
        </w:rPr>
        <w:t>缴纳个人所得税确有困难的，可根据实际情况自行制定分期缴税计划，在不超过5个公历年度（含）</w:t>
      </w:r>
    </w:p>
    <w:p>
      <w:pPr>
        <w:spacing w:line="520" w:lineRule="exact"/>
        <w:rPr>
          <w:rFonts w:asciiTheme="minorEastAsia" w:hAnsiTheme="minorEastAsia"/>
        </w:rPr>
      </w:pPr>
      <w:r>
        <w:rPr>
          <w:rFonts w:hint="eastAsia" w:asciiTheme="minorEastAsia" w:hAnsiTheme="minorEastAsia"/>
        </w:rPr>
        <w:t>分期缴纳。</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right="120" w:firstLine="420"/>
        <w:rPr>
          <w:rFonts w:asciiTheme="minorEastAsia" w:hAnsiTheme="minorEastAsia"/>
        </w:rPr>
      </w:pPr>
      <w:r>
        <w:rPr>
          <w:rFonts w:hint="eastAsia" w:asciiTheme="minorEastAsia" w:hAnsiTheme="minorEastAsia"/>
        </w:rPr>
        <w:t>（1）中小高新技术企业是在中国境内注册的实行查账征收的、经认定取得高新技术企业资格，且年销售额和资产总额均不超过2亿元、从业人数不超过500人的企业；</w:t>
      </w:r>
    </w:p>
    <w:p>
      <w:pPr>
        <w:spacing w:line="520" w:lineRule="exact"/>
        <w:ind w:left="460"/>
        <w:rPr>
          <w:rFonts w:asciiTheme="minorEastAsia" w:hAnsiTheme="minorEastAsia"/>
        </w:rPr>
      </w:pPr>
      <w:r>
        <w:rPr>
          <w:rFonts w:hint="eastAsia" w:asciiTheme="minorEastAsia" w:hAnsiTheme="minorEastAsia"/>
        </w:rPr>
        <w:t>（2）中小高新技术企业以未分配利润、盈余公积、资本公积向个人股东转增股本；</w:t>
      </w:r>
    </w:p>
    <w:p>
      <w:pPr>
        <w:spacing w:line="520" w:lineRule="exact"/>
        <w:ind w:left="460"/>
        <w:rPr>
          <w:rFonts w:asciiTheme="minorEastAsia" w:hAnsiTheme="minorEastAsia"/>
        </w:rPr>
      </w:pPr>
      <w:r>
        <w:rPr>
          <w:rFonts w:hint="eastAsia" w:asciiTheme="minorEastAsia" w:hAnsiTheme="minorEastAsia"/>
        </w:rPr>
        <w:t>（3）一次缴纳个人所得税确有困难。</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120" w:firstLine="420"/>
        <w:rPr>
          <w:rFonts w:asciiTheme="minorEastAsia" w:hAnsiTheme="minorEastAsia"/>
        </w:rPr>
      </w:pPr>
      <w:r>
        <w:rPr>
          <w:rFonts w:hint="eastAsia" w:asciiTheme="minorEastAsia" w:hAnsiTheme="minorEastAsia"/>
        </w:rPr>
        <w:t>（1）《财政部 国家税务总局关于将国家自主创新示范区有关税收试点政策推广到全国范围实施的通知》（财税[2015]116号）</w:t>
      </w:r>
    </w:p>
    <w:p>
      <w:pPr>
        <w:spacing w:line="520" w:lineRule="exact"/>
        <w:ind w:firstLine="420" w:firstLineChars="200"/>
        <w:rPr>
          <w:rFonts w:asciiTheme="minorEastAsia" w:hAnsiTheme="minorEastAsia"/>
        </w:rPr>
      </w:pPr>
      <w:r>
        <w:rPr>
          <w:rFonts w:hint="eastAsia" w:asciiTheme="minorEastAsia" w:hAnsiTheme="minorEastAsia"/>
        </w:rPr>
        <w:t xml:space="preserve">（2）《国家税务总局关于股权奖励和转增股本个人所得税征管问题的公告》（国家税务总局公告2015 年第80号） </w:t>
      </w:r>
    </w:p>
    <w:p>
      <w:pPr>
        <w:pStyle w:val="6"/>
        <w:widowControl/>
        <w:spacing w:line="520" w:lineRule="exact"/>
        <w:rPr>
          <w:rFonts w:cs="宋体" w:asciiTheme="minorEastAsia" w:hAnsiTheme="minorEastAsia"/>
          <w:sz w:val="24"/>
          <w:szCs w:val="24"/>
        </w:rPr>
      </w:pPr>
      <w:bookmarkStart w:id="385" w:name="_Toc30038"/>
      <w:r>
        <w:rPr>
          <w:rFonts w:cs="宋体" w:asciiTheme="minorEastAsia" w:hAnsiTheme="minorEastAsia"/>
          <w:sz w:val="24"/>
          <w:szCs w:val="24"/>
        </w:rPr>
        <w:t>3</w:t>
      </w:r>
      <w:r>
        <w:rPr>
          <w:rFonts w:hint="eastAsia" w:cs="宋体" w:asciiTheme="minorEastAsia" w:hAnsiTheme="minorEastAsia"/>
          <w:sz w:val="24"/>
          <w:szCs w:val="24"/>
        </w:rPr>
        <w:t>、有限合伙制创业投资企业个人合伙人、天使投资个人投资初创科技型企业按投资额比例抵扣应纳税所得额</w:t>
      </w:r>
      <w:bookmarkEnd w:id="385"/>
    </w:p>
    <w:p>
      <w:pPr>
        <w:spacing w:line="520" w:lineRule="exact"/>
        <w:ind w:left="460"/>
        <w:rPr>
          <w:rFonts w:cs="宋体" w:asciiTheme="minorEastAsia" w:hAnsiTheme="minorEastAsia"/>
        </w:rPr>
      </w:pPr>
      <w:r>
        <w:rPr>
          <w:rFonts w:hint="eastAsia" w:cs="宋体" w:asciiTheme="minorEastAsia" w:hAnsiTheme="minorEastAsia"/>
          <w:szCs w:val="24"/>
        </w:rPr>
        <w:t>【享受主体】</w:t>
      </w:r>
    </w:p>
    <w:p>
      <w:pPr>
        <w:spacing w:line="520" w:lineRule="exact"/>
        <w:ind w:left="460"/>
        <w:rPr>
          <w:rFonts w:cs="宋体" w:asciiTheme="minorEastAsia" w:hAnsiTheme="minorEastAsia"/>
          <w:szCs w:val="24"/>
        </w:rPr>
      </w:pPr>
      <w:r>
        <w:rPr>
          <w:rFonts w:hint="eastAsia" w:cs="宋体" w:asciiTheme="minorEastAsia" w:hAnsiTheme="minorEastAsia"/>
          <w:szCs w:val="24"/>
        </w:rPr>
        <w:t>有限合伙制创业投资企业个人合伙人、天使投资个人</w:t>
      </w:r>
    </w:p>
    <w:p>
      <w:pPr>
        <w:spacing w:line="520" w:lineRule="exact"/>
        <w:ind w:left="460"/>
        <w:rPr>
          <w:rFonts w:cs="宋体" w:asciiTheme="minorEastAsia" w:hAnsiTheme="minorEastAsia"/>
          <w:szCs w:val="24"/>
        </w:rPr>
      </w:pPr>
      <w:r>
        <w:rPr>
          <w:rFonts w:hint="eastAsia" w:cs="宋体" w:asciiTheme="minorEastAsia" w:hAnsiTheme="minorEastAsia"/>
          <w:szCs w:val="24"/>
        </w:rPr>
        <w:t>【优惠内容】</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1）有限合伙制创业投资企业（以下简称合伙创投企业）采取股权投资方式直接投资于初创科技型企业满2年的，该合伙创投企业的个人合伙人可以按照对初创科技型企业投资额的70%抵扣个人合伙人从合伙创投企业分得的经营所得；当年不足抵扣的，可以在以后纳税年度结转抵扣。</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2）天使投资个人采取股权投资方式直接投资于初创科技型企业满2年的，可以按照投资额的70%抵扣转让该初创科技型企业股权取得的应纳税所得额；当期不足抵扣的，可以在以后取得转让该初创科技型企业股权的应纳税所得额时结转抵扣。</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天使投资个人投资多个初创科技型企业的，对其中办理注销清算的初创科技型企业，天使投资个人对其投资额的70%尚未抵扣完的，可自注销清算之日起36个月内抵扣天使投资个人转让其他初创科技型企业股权取得的应纳税所得额。</w:t>
      </w:r>
    </w:p>
    <w:p>
      <w:pPr>
        <w:spacing w:line="520" w:lineRule="exact"/>
        <w:ind w:left="460"/>
        <w:rPr>
          <w:rFonts w:cs="宋体" w:asciiTheme="minorEastAsia" w:hAnsiTheme="minorEastAsia"/>
        </w:rPr>
      </w:pPr>
      <w:r>
        <w:rPr>
          <w:rFonts w:hint="eastAsia" w:cs="宋体" w:asciiTheme="minorEastAsia" w:hAnsiTheme="minorEastAsia"/>
          <w:szCs w:val="24"/>
        </w:rPr>
        <w:t>【享受条件】</w:t>
      </w:r>
    </w:p>
    <w:p>
      <w:pPr>
        <w:widowControl/>
        <w:spacing w:line="520" w:lineRule="exact"/>
        <w:ind w:firstLine="420" w:firstLineChars="200"/>
        <w:jc w:val="left"/>
        <w:rPr>
          <w:rFonts w:cs="宋体" w:asciiTheme="minorEastAsia" w:hAnsiTheme="minorEastAsia"/>
          <w:szCs w:val="24"/>
        </w:rPr>
      </w:pPr>
      <w:r>
        <w:rPr>
          <w:rFonts w:hint="eastAsia" w:cs="宋体" w:asciiTheme="minorEastAsia" w:hAnsiTheme="minorEastAsia"/>
          <w:szCs w:val="24"/>
        </w:rPr>
        <w:t>（1）初创科技型企业，应同时符合以下条件：</w:t>
      </w:r>
    </w:p>
    <w:p>
      <w:pPr>
        <w:widowControl/>
        <w:spacing w:line="520" w:lineRule="exact"/>
        <w:ind w:firstLine="420" w:firstLineChars="200"/>
        <w:jc w:val="left"/>
        <w:rPr>
          <w:rFonts w:cs="宋体" w:asciiTheme="minorEastAsia" w:hAnsiTheme="minorEastAsia"/>
          <w:szCs w:val="24"/>
        </w:rPr>
      </w:pPr>
      <w:r>
        <w:rPr>
          <w:rFonts w:hint="eastAsia" w:cs="宋体" w:asciiTheme="minorEastAsia" w:hAnsiTheme="minorEastAsia"/>
          <w:szCs w:val="24"/>
        </w:rPr>
        <w:t>在中国境内（不包括港、澳、台地区）注册成立、实行查账征收的居民企业；接受投资时，从业人数不超过</w:t>
      </w:r>
      <w:r>
        <w:rPr>
          <w:rFonts w:hint="eastAsia" w:cs="宋体" w:asciiTheme="minorEastAsia" w:hAnsiTheme="minorEastAsia"/>
          <w:szCs w:val="24"/>
          <w:lang w:val="en-US" w:eastAsia="zh-CN"/>
        </w:rPr>
        <w:t>3</w:t>
      </w:r>
      <w:r>
        <w:rPr>
          <w:rFonts w:hint="eastAsia" w:cs="宋体" w:asciiTheme="minorEastAsia" w:hAnsiTheme="minorEastAsia"/>
          <w:szCs w:val="24"/>
        </w:rPr>
        <w:t>00人，其中具有大学本科以上学历的从业人数不低于30%；资产总额和年销售收入均不超过</w:t>
      </w:r>
      <w:r>
        <w:rPr>
          <w:rFonts w:hint="eastAsia" w:cs="宋体" w:asciiTheme="minorEastAsia" w:hAnsiTheme="minorEastAsia"/>
          <w:szCs w:val="24"/>
          <w:lang w:val="en-US" w:eastAsia="zh-CN"/>
        </w:rPr>
        <w:t>5</w:t>
      </w:r>
      <w:r>
        <w:rPr>
          <w:rFonts w:hint="eastAsia" w:cs="宋体" w:asciiTheme="minorEastAsia" w:hAnsiTheme="minorEastAsia"/>
          <w:szCs w:val="24"/>
        </w:rPr>
        <w:t>000万元；接受投资时设立时间不超过5年（60个月）；接受投资时以及接受投资后2年内未在境内外证券交易所上市；接受投资当年及下一纳税年度，研发费用总额占成本费用支出的比例不低于20%。</w:t>
      </w:r>
    </w:p>
    <w:p>
      <w:pPr>
        <w:widowControl/>
        <w:spacing w:line="520" w:lineRule="exact"/>
        <w:ind w:firstLine="420" w:firstLineChars="200"/>
        <w:jc w:val="left"/>
        <w:rPr>
          <w:rFonts w:cs="宋体" w:asciiTheme="minorEastAsia" w:hAnsiTheme="minorEastAsia"/>
          <w:szCs w:val="24"/>
        </w:rPr>
      </w:pPr>
      <w:r>
        <w:rPr>
          <w:rFonts w:hint="eastAsia" w:cs="宋体" w:asciiTheme="minorEastAsia" w:hAnsiTheme="minorEastAsia"/>
          <w:szCs w:val="24"/>
        </w:rPr>
        <w:t>（2)天使投资个人，应同时符合以下条件：</w:t>
      </w:r>
    </w:p>
    <w:p>
      <w:pPr>
        <w:widowControl/>
        <w:spacing w:line="520" w:lineRule="exact"/>
        <w:ind w:firstLine="420" w:firstLineChars="200"/>
        <w:jc w:val="left"/>
        <w:rPr>
          <w:rFonts w:cs="宋体" w:asciiTheme="minorEastAsia" w:hAnsiTheme="minorEastAsia"/>
          <w:szCs w:val="24"/>
        </w:rPr>
      </w:pPr>
      <w:r>
        <w:rPr>
          <w:rFonts w:hint="eastAsia" w:cs="宋体" w:asciiTheme="minorEastAsia" w:hAnsiTheme="minorEastAsia"/>
          <w:szCs w:val="24"/>
        </w:rPr>
        <w:t>不属于被投资初创科技型企业的发起人、雇员或其亲属（包括配偶、父母、子女、祖父母、外祖父母、孙子女、外孙子女、兄弟姐妹，下同），且与被投资初创科技型企业不存在劳务派遣等关系；投资后2年内，本人及其亲属持有被投资初创科技型企业股权比例合计应低于50%。</w:t>
      </w:r>
    </w:p>
    <w:p>
      <w:pPr>
        <w:spacing w:line="520" w:lineRule="exact"/>
        <w:ind w:left="460"/>
        <w:rPr>
          <w:rFonts w:cs="宋体" w:asciiTheme="minorEastAsia" w:hAnsiTheme="minorEastAsia"/>
        </w:rPr>
      </w:pPr>
      <w:r>
        <w:rPr>
          <w:rFonts w:hint="eastAsia" w:cs="宋体" w:asciiTheme="minorEastAsia" w:hAnsiTheme="minorEastAsia"/>
          <w:szCs w:val="24"/>
        </w:rPr>
        <w:t>【政策依据】</w:t>
      </w:r>
    </w:p>
    <w:p>
      <w:pPr>
        <w:widowControl/>
        <w:spacing w:line="520" w:lineRule="exact"/>
        <w:ind w:firstLine="420" w:firstLineChars="200"/>
        <w:jc w:val="left"/>
        <w:rPr>
          <w:rFonts w:cs="宋体" w:asciiTheme="minorEastAsia" w:hAnsiTheme="minorEastAsia"/>
          <w:szCs w:val="24"/>
        </w:rPr>
      </w:pPr>
      <w:r>
        <w:rPr>
          <w:rFonts w:hint="eastAsia" w:cs="宋体" w:asciiTheme="minorEastAsia" w:hAnsiTheme="minorEastAsia"/>
          <w:szCs w:val="24"/>
        </w:rPr>
        <w:t>（1）《财政部 国家税务总局 关于创业投资企业和天使投资个人有关税收政策的通知》（财税[2018]55号）</w:t>
      </w:r>
    </w:p>
    <w:p>
      <w:pPr>
        <w:widowControl/>
        <w:spacing w:line="520" w:lineRule="exact"/>
        <w:ind w:firstLine="420" w:firstLineChars="200"/>
        <w:jc w:val="left"/>
        <w:rPr>
          <w:rFonts w:hint="eastAsia" w:cs="宋体" w:asciiTheme="minorEastAsia" w:hAnsiTheme="minorEastAsia"/>
          <w:szCs w:val="24"/>
        </w:rPr>
      </w:pPr>
      <w:r>
        <w:rPr>
          <w:rFonts w:hint="eastAsia" w:cs="宋体" w:asciiTheme="minorEastAsia" w:hAnsiTheme="minorEastAsia"/>
          <w:szCs w:val="24"/>
        </w:rPr>
        <w:t>（2）《国家税务总局关于创业投资企业和天使投资个人税收政策有关问题的公告》（国家税务总局公告2018年第43号）</w:t>
      </w:r>
    </w:p>
    <w:p>
      <w:pPr>
        <w:widowControl/>
        <w:spacing w:line="520" w:lineRule="exact"/>
        <w:ind w:firstLine="420" w:firstLineChars="200"/>
        <w:jc w:val="left"/>
        <w:rPr>
          <w:rFonts w:hint="eastAsia" w:cs="宋体" w:asciiTheme="minorEastAsia" w:hAnsiTheme="minorEastAsia"/>
          <w:szCs w:val="24"/>
          <w:lang w:eastAsia="zh-CN"/>
        </w:rPr>
      </w:pPr>
      <w:r>
        <w:rPr>
          <w:rFonts w:hint="eastAsia" w:cs="宋体" w:asciiTheme="minorEastAsia" w:hAnsiTheme="minorEastAsia"/>
          <w:szCs w:val="24"/>
          <w:lang w:eastAsia="zh-CN"/>
        </w:rPr>
        <w:t>（</w:t>
      </w:r>
      <w:r>
        <w:rPr>
          <w:rFonts w:hint="eastAsia" w:cs="宋体" w:asciiTheme="minorEastAsia" w:hAnsiTheme="minorEastAsia"/>
          <w:szCs w:val="24"/>
          <w:lang w:val="en-US" w:eastAsia="zh-CN"/>
        </w:rPr>
        <w:t>3</w:t>
      </w:r>
      <w:r>
        <w:rPr>
          <w:rFonts w:hint="eastAsia" w:cs="宋体" w:asciiTheme="minorEastAsia" w:hAnsiTheme="minorEastAsia"/>
          <w:szCs w:val="24"/>
          <w:lang w:eastAsia="zh-CN"/>
        </w:rPr>
        <w:t>）《财政部 税务总局关于延续执行创业投资企业和天使投资个人投资初创科技型企业有关政策条件的公告》（财政部 税务总局公告2022年第6号）</w:t>
      </w:r>
    </w:p>
    <w:p>
      <w:pPr>
        <w:pStyle w:val="6"/>
        <w:widowControl/>
        <w:spacing w:line="520" w:lineRule="exact"/>
        <w:rPr>
          <w:rFonts w:asciiTheme="minorEastAsia" w:hAnsiTheme="minorEastAsia"/>
          <w:sz w:val="24"/>
          <w:szCs w:val="24"/>
        </w:rPr>
      </w:pPr>
      <w:bookmarkStart w:id="386" w:name="_Toc9943"/>
      <w:bookmarkStart w:id="387" w:name="_Toc35613440"/>
      <w:r>
        <w:rPr>
          <w:rFonts w:hint="eastAsia" w:asciiTheme="minorEastAsia" w:hAnsiTheme="minorEastAsia"/>
          <w:sz w:val="24"/>
          <w:szCs w:val="24"/>
        </w:rPr>
        <w:t>4</w:t>
      </w:r>
      <w:r>
        <w:rPr>
          <w:rFonts w:hint="eastAsia" w:cs="宋体" w:asciiTheme="minorEastAsia" w:hAnsiTheme="minorEastAsia"/>
          <w:sz w:val="24"/>
          <w:szCs w:val="24"/>
        </w:rPr>
        <w:t>、转让创新企业</w:t>
      </w:r>
      <w:r>
        <w:rPr>
          <w:rFonts w:cs="宋体" w:asciiTheme="minorEastAsia" w:hAnsiTheme="minorEastAsia"/>
          <w:sz w:val="24"/>
          <w:szCs w:val="24"/>
        </w:rPr>
        <w:t>CDR价差所得和持有创新企业CDR股息红利所得免征个人所得税</w:t>
      </w:r>
      <w:bookmarkEnd w:id="386"/>
      <w:bookmarkEnd w:id="387"/>
    </w:p>
    <w:p>
      <w:pPr>
        <w:spacing w:line="520" w:lineRule="exact"/>
        <w:ind w:firstLine="420" w:firstLineChars="200"/>
        <w:rPr>
          <w:rFonts w:cs="宋体" w:asciiTheme="minorEastAsia" w:hAnsiTheme="minorEastAsia"/>
        </w:rPr>
      </w:pPr>
      <w:r>
        <w:rPr>
          <w:rFonts w:hint="eastAsia" w:cs="宋体" w:asciiTheme="minorEastAsia" w:hAnsiTheme="minorEastAsia"/>
          <w:szCs w:val="24"/>
        </w:rPr>
        <w:t>【享受主体】</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满足条件的的个人或者单位投资者</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【优惠内容】</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（1）自试点开始之日起，对个人投资者转让创新企业CDR取得的差价所得，三年（36个月，下同）内暂免征收个人所得税。</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（2）自试点开始之日起，对个人投资者持有创新企业CDR取得的股息红利所得，三年内实施股息红利差别化个人所得税政策，具体参照《财政部 国家税务总局 证监会关于实施上市公司股息红利差别化个人所得税政策有关问题的通知》（财税[2012]85号）、《财政部 国家税务总局 证监会关于上市公司股息红利差别化个人所得税政策有关问题的通知》（财税[2015]101号）的相关规定执行，由创新企业在其境内的存托机构代扣代缴税款，并向存托机构所在地税务机关办理全员全额明细申报。对于个人投资者取得的股息红利在境外已缴纳的税款，可按照个人所得税法以及双边税收协定（安排）的相关规定予以抵免。</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【享受条件】</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1）新企业CDR，是指符合《国务院办公厅转发证监会关于开展创新企业境内发行股票或存托凭证试点若干意见的通知》（国办发[2018]21号）规定的试点企业，以境外股票为基础证券，由存托人签发并在中国境内发行，代表境外基础证券权益的证券。</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（2）试点开始之日，是指首只创新企业CDR取得国务院证券监督管理机构的发行批文之日。</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【政策依据】</w:t>
      </w:r>
    </w:p>
    <w:p>
      <w:pPr>
        <w:spacing w:line="520" w:lineRule="exact"/>
        <w:ind w:firstLine="420" w:firstLineChars="200"/>
        <w:rPr>
          <w:rFonts w:hint="eastAsia" w:cs="宋体" w:asciiTheme="minorEastAsia" w:hAnsiTheme="minorEastAsia"/>
          <w:szCs w:val="24"/>
        </w:rPr>
      </w:pPr>
      <w:r>
        <w:rPr>
          <w:rFonts w:hint="eastAsia" w:cs="宋体" w:asciiTheme="minorEastAsia" w:hAnsiTheme="minorEastAsia"/>
          <w:szCs w:val="24"/>
          <w:lang w:eastAsia="zh-CN"/>
        </w:rPr>
        <w:t>（</w:t>
      </w:r>
      <w:r>
        <w:rPr>
          <w:rFonts w:hint="eastAsia" w:cs="宋体" w:asciiTheme="minorEastAsia" w:hAnsiTheme="minorEastAsia"/>
          <w:szCs w:val="24"/>
          <w:lang w:val="en-US" w:eastAsia="zh-CN"/>
        </w:rPr>
        <w:t>1</w:t>
      </w:r>
      <w:r>
        <w:rPr>
          <w:rFonts w:hint="eastAsia" w:cs="宋体" w:asciiTheme="minorEastAsia" w:hAnsiTheme="minorEastAsia"/>
          <w:szCs w:val="24"/>
          <w:lang w:eastAsia="zh-CN"/>
        </w:rPr>
        <w:t>）</w:t>
      </w:r>
      <w:r>
        <w:rPr>
          <w:rFonts w:hint="eastAsia" w:cs="宋体" w:asciiTheme="minorEastAsia" w:hAnsiTheme="minorEastAsia"/>
          <w:szCs w:val="24"/>
        </w:rPr>
        <w:t>《关于创新企业境内发行存托凭证试点阶段有关税收政策的公告》（财政部 税务总局 证监会公告2019年第52号）</w:t>
      </w:r>
    </w:p>
    <w:p>
      <w:pPr>
        <w:spacing w:line="520" w:lineRule="exact"/>
        <w:ind w:firstLine="420" w:firstLineChars="200"/>
        <w:rPr>
          <w:rFonts w:hint="eastAsia" w:cs="宋体" w:asciiTheme="minorEastAsia" w:hAnsiTheme="minorEastAsia" w:eastAsiaTheme="minorEastAsia"/>
          <w:szCs w:val="24"/>
          <w:lang w:eastAsia="zh-CN"/>
        </w:rPr>
      </w:pPr>
      <w:r>
        <w:rPr>
          <w:rFonts w:hint="eastAsia" w:cs="宋体" w:asciiTheme="minorEastAsia" w:hAnsiTheme="minorEastAsia"/>
          <w:szCs w:val="24"/>
          <w:lang w:eastAsia="zh-CN"/>
        </w:rPr>
        <w:t>（</w:t>
      </w:r>
      <w:r>
        <w:rPr>
          <w:rFonts w:hint="eastAsia" w:cs="宋体" w:asciiTheme="minorEastAsia" w:hAnsiTheme="minorEastAsia"/>
          <w:szCs w:val="24"/>
          <w:lang w:val="en-US" w:eastAsia="zh-CN"/>
        </w:rPr>
        <w:t>2</w:t>
      </w:r>
      <w:r>
        <w:rPr>
          <w:rFonts w:hint="eastAsia" w:cs="宋体" w:asciiTheme="minorEastAsia" w:hAnsiTheme="minorEastAsia"/>
          <w:szCs w:val="24"/>
          <w:lang w:eastAsia="zh-CN"/>
        </w:rPr>
        <w:t>）《财政部 税务总局 中国证监会关于继续实施创新企业境内发行存托凭证试点阶段有关税收政策的公告》（财政部 税务总局 中国证监会公告2023年第22号）</w:t>
      </w:r>
    </w:p>
    <w:p>
      <w:pPr>
        <w:pStyle w:val="6"/>
        <w:widowControl/>
        <w:spacing w:line="520" w:lineRule="exact"/>
        <w:rPr>
          <w:rFonts w:asciiTheme="minorEastAsia" w:hAnsiTheme="minorEastAsia"/>
          <w:sz w:val="24"/>
          <w:szCs w:val="24"/>
        </w:rPr>
      </w:pPr>
      <w:bookmarkStart w:id="388" w:name="_Toc15414"/>
      <w:r>
        <w:rPr>
          <w:rFonts w:hint="eastAsia" w:asciiTheme="minorEastAsia" w:hAnsiTheme="minorEastAsia"/>
          <w:sz w:val="24"/>
          <w:szCs w:val="24"/>
        </w:rPr>
        <w:t>5、非营利性研究开发机构和高等学校从职务科技成果转化收入中给予科技人员的现金奖励可减征个人所得税</w:t>
      </w:r>
      <w:bookmarkEnd w:id="388"/>
    </w:p>
    <w:p>
      <w:pPr>
        <w:spacing w:line="520" w:lineRule="exact"/>
        <w:ind w:firstLine="420" w:firstLineChars="200"/>
        <w:rPr>
          <w:rFonts w:cs="宋体" w:asciiTheme="minorEastAsia" w:hAnsiTheme="minorEastAsia"/>
        </w:rPr>
      </w:pPr>
      <w:r>
        <w:rPr>
          <w:rFonts w:hint="eastAsia" w:cs="宋体" w:asciiTheme="minorEastAsia" w:hAnsiTheme="minorEastAsia"/>
          <w:szCs w:val="24"/>
        </w:rPr>
        <w:t>【享受主体】</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非营利性研究开发机构和高等学校。</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【优惠内容】</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自2018年7月1日起，依法批准设立的非营利性研究开发机构和高等学校（以下简称非营利性科研机构和高校）根据《中华人民共和国促进科技成果转化法》规定，从职务科技成果转化收入中给予科技人员的现金奖励，可减按50%计入科技人员当月“工资、薪金所得”，依法缴纳个人所得税。</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【享受条件】</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（1）非营利性科研机构和高校包括国家设立的科研机构和高校、民办非营利性科研机构和高校。</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（2）国家设立的科研机构和高校是指利用财政性资金设立的、取得《事业单位法人证书》的科研机构和公办高校，包括中央和地方所属科研机构和高校。</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（3）民办非营利性科研机构和高校，是指同时满足以下条件的科研机构和高校：</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①根据《民办非企业单位登记管理暂行条例》在民政部门登记，并取得《民办非企业单位登记证书》。</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②对于民办非营利性科研机构，其《民办非企业单位登记证书》记载的业务范围应属于“科学研究与技术开发、成果转让、科技咨询与服务、科技成果评估”范围。对业务范围存在争议的，由税务机关转请县级（含）以上科技行政主管部门确认。</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③对于民办非营利性高校，应取得教育主管部门颁发的《民办学校办学许可证》，《民办学校办学许可证》记载学校类型为“高等学校”。</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④经认定取得企业所得税非营利组织免税资格。</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（4）</w:t>
      </w:r>
      <w:r>
        <w:rPr>
          <w:rFonts w:cs="宋体" w:asciiTheme="minorEastAsia" w:hAnsiTheme="minorEastAsia"/>
          <w:szCs w:val="24"/>
        </w:rPr>
        <w:t>科技人员享受本通知规定税收优惠政策，须同时符合以下条件：</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①</w:t>
      </w:r>
      <w:r>
        <w:rPr>
          <w:rFonts w:cs="宋体" w:asciiTheme="minorEastAsia" w:hAnsiTheme="minorEastAsia"/>
          <w:szCs w:val="24"/>
        </w:rPr>
        <w:t>科技人员是指非营利性科研机构和高校中对完成或转化职务科技成果作出重要贡献的人员。非营利性科研机构和高校应按规定公示有关科技人员名单及相关信息（国防专利转化除外），具体公示办法由科技部会同财政部、税务总局制定。</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②</w:t>
      </w:r>
      <w:r>
        <w:rPr>
          <w:rFonts w:cs="宋体" w:asciiTheme="minorEastAsia" w:hAnsiTheme="minorEastAsia"/>
          <w:szCs w:val="24"/>
        </w:rPr>
        <w:t>科技成果是指专利技术（含国防专利）、计算机软件著作权、集成电路布图设计专有权、植物新品种权、生物医药新品种，以及科技部、财政部、税务总局确定的其他技术成果。</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③</w:t>
      </w:r>
      <w:r>
        <w:rPr>
          <w:rFonts w:cs="宋体" w:asciiTheme="minorEastAsia" w:hAnsiTheme="minorEastAsia"/>
          <w:szCs w:val="24"/>
        </w:rPr>
        <w:t>科技成果转化是指非营利性科研机构和高校向他人转让科技成果或者许可他人使用科技成果。现金奖励是指非营利性科研机构和高校在取得科技成果转化收入三年（36个月）内奖励给科技人员的现金。</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④</w:t>
      </w:r>
      <w:r>
        <w:rPr>
          <w:rFonts w:cs="宋体" w:asciiTheme="minorEastAsia" w:hAnsiTheme="minorEastAsia"/>
          <w:szCs w:val="24"/>
        </w:rPr>
        <w:t>非营利性科研机构和高校转化科技成果，应当签订技术合同，并根据《技术合同认定登记管理办法》，在技术合同登记机构进行审核登记，并取得技术合同认定登记证明。</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⑤</w:t>
      </w:r>
      <w:r>
        <w:rPr>
          <w:rFonts w:cs="宋体" w:asciiTheme="minorEastAsia" w:hAnsiTheme="minorEastAsia"/>
          <w:szCs w:val="24"/>
        </w:rPr>
        <w:t>非营利性科研机构和高校应健全科技成果转化的资金核算，不得将正常工资、奖金等收入列入科技人员职务科技成果转化现金奖励享受税收优惠。</w:t>
      </w:r>
    </w:p>
    <w:p>
      <w:pPr>
        <w:spacing w:line="520" w:lineRule="exact"/>
        <w:ind w:firstLine="420" w:firstLineChars="200"/>
        <w:rPr>
          <w:rFonts w:cs="宋体" w:asciiTheme="minorEastAsia" w:hAnsiTheme="minorEastAsia"/>
        </w:rPr>
      </w:pPr>
      <w:r>
        <w:rPr>
          <w:rFonts w:hint="eastAsia" w:cs="宋体" w:asciiTheme="minorEastAsia" w:hAnsiTheme="minorEastAsia"/>
          <w:szCs w:val="24"/>
        </w:rPr>
        <w:t>【政策依据】</w:t>
      </w:r>
    </w:p>
    <w:p>
      <w:pPr>
        <w:spacing w:line="520" w:lineRule="exact"/>
        <w:ind w:firstLine="420" w:firstLineChars="200"/>
        <w:rPr>
          <w:rFonts w:cs="宋体" w:asciiTheme="minorEastAsia" w:hAnsiTheme="minorEastAsia"/>
          <w:szCs w:val="24"/>
        </w:rPr>
      </w:pPr>
      <w:r>
        <w:rPr>
          <w:rFonts w:hint="eastAsia" w:cs="宋体" w:asciiTheme="minorEastAsia" w:hAnsiTheme="minorEastAsia"/>
          <w:szCs w:val="24"/>
        </w:rPr>
        <w:t>《关于科技人员取得职务科技成果转化现金奖励有关个人所得税政策的通知》（财税[2018]58号）</w:t>
      </w:r>
    </w:p>
    <w:p>
      <w:pPr>
        <w:pStyle w:val="4"/>
        <w:rPr>
          <w:rFonts w:asciiTheme="minorEastAsia" w:hAnsiTheme="minorEastAsia"/>
          <w:sz w:val="30"/>
          <w:szCs w:val="30"/>
        </w:rPr>
      </w:pPr>
      <w:bookmarkStart w:id="389" w:name="_Toc20385"/>
      <w:r>
        <w:rPr>
          <w:rFonts w:hint="eastAsia" w:asciiTheme="minorEastAsia" w:hAnsiTheme="minorEastAsia"/>
          <w:sz w:val="30"/>
          <w:szCs w:val="30"/>
        </w:rPr>
        <w:t>（四）消费税</w:t>
      </w:r>
      <w:bookmarkEnd w:id="389"/>
    </w:p>
    <w:p>
      <w:pPr>
        <w:pStyle w:val="6"/>
        <w:spacing w:line="520" w:lineRule="exact"/>
        <w:rPr>
          <w:rFonts w:asciiTheme="minorEastAsia" w:hAnsiTheme="minorEastAsia"/>
          <w:sz w:val="24"/>
          <w:szCs w:val="24"/>
        </w:rPr>
      </w:pPr>
      <w:bookmarkStart w:id="390" w:name="_Toc26424"/>
      <w:r>
        <w:rPr>
          <w:rFonts w:asciiTheme="minorEastAsia" w:hAnsiTheme="minorEastAsia"/>
          <w:sz w:val="24"/>
          <w:szCs w:val="24"/>
        </w:rPr>
        <w:t>1</w:t>
      </w:r>
      <w:r>
        <w:rPr>
          <w:rFonts w:hint="eastAsia" w:asciiTheme="minorEastAsia" w:hAnsiTheme="minorEastAsia"/>
          <w:sz w:val="24"/>
          <w:szCs w:val="24"/>
        </w:rPr>
        <w:t>、研发机构进口符合条件的科学研究、科技开发和教学用品免征消费税</w:t>
      </w:r>
      <w:bookmarkEnd w:id="390"/>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0" w:right="20" w:firstLine="420"/>
        <w:rPr>
          <w:rFonts w:asciiTheme="minorEastAsia" w:hAnsiTheme="minorEastAsia"/>
        </w:rPr>
      </w:pPr>
      <w:r>
        <w:rPr>
          <w:rFonts w:hint="eastAsia" w:asciiTheme="minorEastAsia" w:hAnsiTheme="minorEastAsia"/>
        </w:rPr>
        <w:t>科学研究机构、技术开发机构、学校等单位</w:t>
      </w:r>
    </w:p>
    <w:p>
      <w:pPr>
        <w:spacing w:line="520" w:lineRule="exact"/>
        <w:ind w:left="460"/>
        <w:rPr>
          <w:rFonts w:asciiTheme="minorEastAsia" w:hAnsiTheme="minorEastAsia"/>
        </w:rPr>
      </w:pPr>
      <w:r>
        <w:rPr>
          <w:rFonts w:hint="eastAsia" w:asciiTheme="minorEastAsia" w:hAnsiTheme="minorEastAsia"/>
        </w:rPr>
        <w:t>【优惠内容】</w:t>
      </w:r>
    </w:p>
    <w:p>
      <w:pPr>
        <w:widowControl/>
        <w:spacing w:line="520" w:lineRule="exact"/>
        <w:ind w:right="100" w:firstLine="420" w:firstLineChars="200"/>
        <w:rPr>
          <w:rFonts w:asciiTheme="minorEastAsia" w:hAnsiTheme="minorEastAsia"/>
        </w:rPr>
      </w:pPr>
      <w:r>
        <w:rPr>
          <w:rFonts w:hint="eastAsia" w:asciiTheme="minorEastAsia" w:hAnsiTheme="minorEastAsia"/>
        </w:rPr>
        <w:t>自2021年1月1日至2025年12月31日，对科学研究机构、技术开发机构、学校、党校（行政学院）、图书馆进口国内不能生产或性能不能满足需求的科学研究、科技开发和教学用品，免征进口环节消费税。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right="20" w:firstLine="420"/>
        <w:rPr>
          <w:rFonts w:hint="eastAsia" w:asciiTheme="minorEastAsia" w:hAnsiTheme="minorEastAsia"/>
        </w:rPr>
      </w:pPr>
      <w:r>
        <w:rPr>
          <w:rFonts w:hint="eastAsia" w:asciiTheme="minorEastAsia" w:hAnsiTheme="minorEastAsia"/>
        </w:rPr>
        <w:t>（1）科学研究机构、技术开发机构、学校、党校（行政学院）、图书馆是指：</w:t>
      </w:r>
    </w:p>
    <w:p>
      <w:pPr>
        <w:widowControl/>
        <w:spacing w:line="520" w:lineRule="exact"/>
        <w:ind w:right="100" w:firstLine="420" w:firstLineChars="200"/>
        <w:rPr>
          <w:rFonts w:hint="eastAsia" w:asciiTheme="minorEastAsia" w:hAnsiTheme="minorEastAsia"/>
        </w:rPr>
      </w:pPr>
      <w:r>
        <w:rPr>
          <w:rFonts w:hint="default" w:asciiTheme="minorEastAsia" w:hAnsiTheme="minorEastAsia"/>
        </w:rPr>
        <w:t>①</w:t>
      </w:r>
      <w:r>
        <w:rPr>
          <w:rFonts w:hint="eastAsia" w:asciiTheme="minorEastAsia" w:hAnsiTheme="minorEastAsia"/>
        </w:rPr>
        <w:t>从事科学研究工作的中央级、省级、地市级科研院所（含其具有独立法人资格的图书馆、研究生院）。</w:t>
      </w:r>
    </w:p>
    <w:p>
      <w:pPr>
        <w:widowControl/>
        <w:spacing w:line="520" w:lineRule="exact"/>
        <w:ind w:right="100" w:firstLine="420" w:firstLineChars="200"/>
        <w:rPr>
          <w:rFonts w:hint="eastAsia" w:asciiTheme="minorEastAsia" w:hAnsiTheme="minorEastAsia"/>
        </w:rPr>
      </w:pPr>
      <w:r>
        <w:rPr>
          <w:rFonts w:hint="default" w:asciiTheme="minorEastAsia" w:hAnsiTheme="minorEastAsia"/>
        </w:rPr>
        <w:t>②</w:t>
      </w:r>
      <w:r>
        <w:rPr>
          <w:rFonts w:hint="eastAsia" w:asciiTheme="minorEastAsia" w:hAnsiTheme="minorEastAsia"/>
        </w:rPr>
        <w:t>国家实验室，国家重点实验室，企业国家重点实验室，国家产业创新中心，国家技术创新中心，国家制造业创新中心，国家临床医学研究中心，国家工程研究中心，国家工程技术研究中心，国家企业技术中心，国家中小企业公共服务示范平台（技术类）。</w:t>
      </w:r>
    </w:p>
    <w:p>
      <w:pPr>
        <w:widowControl/>
        <w:spacing w:line="520" w:lineRule="exact"/>
        <w:ind w:right="100" w:firstLine="420" w:firstLineChars="200"/>
        <w:rPr>
          <w:rFonts w:hint="eastAsia" w:asciiTheme="minorEastAsia" w:hAnsiTheme="minorEastAsia"/>
        </w:rPr>
      </w:pPr>
      <w:r>
        <w:rPr>
          <w:rFonts w:hint="default" w:asciiTheme="minorEastAsia" w:hAnsiTheme="minorEastAsia"/>
        </w:rPr>
        <w:t>③</w:t>
      </w:r>
      <w:r>
        <w:rPr>
          <w:rFonts w:hint="eastAsia" w:asciiTheme="minorEastAsia" w:hAnsiTheme="minorEastAsia"/>
        </w:rPr>
        <w:t>科技体制改革过程中转制为企业和进入企业的主要从事科学研究和技术开发工作的机构。</w:t>
      </w:r>
    </w:p>
    <w:p>
      <w:pPr>
        <w:widowControl/>
        <w:spacing w:line="520" w:lineRule="exact"/>
        <w:ind w:right="100" w:firstLine="420" w:firstLineChars="200"/>
        <w:rPr>
          <w:rFonts w:hint="eastAsia" w:asciiTheme="minorEastAsia" w:hAnsiTheme="minorEastAsia"/>
        </w:rPr>
      </w:pPr>
      <w:r>
        <w:rPr>
          <w:rFonts w:hint="eastAsia" w:asciiTheme="minorEastAsia" w:hAnsiTheme="minorEastAsia"/>
        </w:rPr>
        <w:t>④科技部会同民政部核定或者省级科技主管部门会同省级民政、财政、税务部门和社会研发机构所在地直属海关核定的科技类民办非企业单位性质的社会研发机构；省级科技主管部门会同省级财政、税务部门和社会研发机构所在地直属海关核定的事业单位性质的社会研发机构。</w:t>
      </w:r>
    </w:p>
    <w:p>
      <w:pPr>
        <w:widowControl/>
        <w:spacing w:line="520" w:lineRule="exact"/>
        <w:ind w:right="100" w:firstLine="420" w:firstLineChars="200"/>
        <w:rPr>
          <w:rFonts w:hint="eastAsia" w:asciiTheme="minorEastAsia" w:hAnsiTheme="minorEastAsia"/>
        </w:rPr>
      </w:pPr>
      <w:r>
        <w:rPr>
          <w:rFonts w:hint="eastAsia" w:asciiTheme="minorEastAsia" w:hAnsiTheme="minorEastAsia"/>
        </w:rPr>
        <w:t>⑤省级商务主管部门会同省级财政、税务部门和外资研发中心所在地直属海关核定的外资研发中心。</w:t>
      </w:r>
    </w:p>
    <w:p>
      <w:pPr>
        <w:widowControl/>
        <w:spacing w:line="520" w:lineRule="exact"/>
        <w:ind w:right="100" w:firstLine="420" w:firstLineChars="200"/>
        <w:rPr>
          <w:rFonts w:hint="eastAsia" w:asciiTheme="minorEastAsia" w:hAnsiTheme="minorEastAsia"/>
        </w:rPr>
      </w:pPr>
      <w:r>
        <w:rPr>
          <w:rFonts w:hint="eastAsia" w:asciiTheme="minorEastAsia" w:hAnsiTheme="minorEastAsia"/>
        </w:rPr>
        <w:t>⑥国家承认学历的实施专科及以上高等学历教育的高等学校及其具有独立法人资格的分校、异地办学机构。</w:t>
      </w:r>
    </w:p>
    <w:p>
      <w:pPr>
        <w:widowControl/>
        <w:spacing w:line="520" w:lineRule="exact"/>
        <w:ind w:right="100" w:firstLine="420" w:firstLineChars="200"/>
        <w:rPr>
          <w:rFonts w:hint="eastAsia" w:asciiTheme="minorEastAsia" w:hAnsiTheme="minorEastAsia"/>
        </w:rPr>
      </w:pPr>
      <w:r>
        <w:rPr>
          <w:rFonts w:hint="eastAsia" w:asciiTheme="minorEastAsia" w:hAnsiTheme="minorEastAsia"/>
        </w:rPr>
        <w:t>⑦县级及以上党校（行政学院）。</w:t>
      </w:r>
    </w:p>
    <w:p>
      <w:pPr>
        <w:widowControl/>
        <w:spacing w:line="520" w:lineRule="exact"/>
        <w:ind w:right="100" w:firstLine="420" w:firstLineChars="200"/>
        <w:rPr>
          <w:rFonts w:hint="eastAsia" w:asciiTheme="minorEastAsia" w:hAnsiTheme="minorEastAsia"/>
        </w:rPr>
      </w:pPr>
      <w:r>
        <w:rPr>
          <w:rFonts w:hint="eastAsia" w:asciiTheme="minorEastAsia" w:hAnsiTheme="minorEastAsia"/>
        </w:rPr>
        <w:t>⑧地市级及以上公共图书馆。</w:t>
      </w:r>
    </w:p>
    <w:p>
      <w:pPr>
        <w:widowControl/>
        <w:spacing w:line="520" w:lineRule="exact"/>
        <w:ind w:right="100"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）免税进口商品实行清单管理。免税进口商品清单由财政部、海关总署、税务总局征求有关部门意见后另行制定印发，并动态调整。</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firstLine="420"/>
        <w:rPr>
          <w:rFonts w:asciiTheme="minorEastAsia" w:hAnsiTheme="minorEastAsia"/>
        </w:rPr>
      </w:pPr>
      <w:r>
        <w:rPr>
          <w:rFonts w:hint="eastAsia" w:asciiTheme="minorEastAsia" w:hAnsiTheme="minorEastAsia"/>
        </w:rPr>
        <w:t>（1）《财政部 海关总署 税务总局关于“十四五”期间支持科技创新进口税收政策的通知》（财关税〔2021〕23号）</w:t>
      </w:r>
    </w:p>
    <w:p>
      <w:pPr>
        <w:spacing w:line="520" w:lineRule="exact"/>
        <w:ind w:left="40" w:right="120" w:firstLine="420"/>
        <w:rPr>
          <w:rFonts w:hint="eastAsia" w:asciiTheme="minorEastAsia" w:hAnsiTheme="minorEastAsia" w:eastAsiaTheme="minorEastAsia"/>
          <w:lang w:eastAsia="zh-CN"/>
        </w:rPr>
      </w:pPr>
      <w:r>
        <w:rPr>
          <w:rFonts w:hint="eastAsia" w:asciiTheme="minorEastAsia" w:hAnsiTheme="minorEastAsia"/>
        </w:rPr>
        <w:t>（2）</w:t>
      </w:r>
      <w:r>
        <w:rPr>
          <w:rFonts w:hint="eastAsia" w:asciiTheme="minorEastAsia" w:hAnsiTheme="minorEastAsia"/>
          <w:lang w:eastAsia="zh-CN"/>
        </w:rPr>
        <w:t>《财政部 海关总署 税务总局关于“十四五”期间进口科学研究、科技开发和教学用品免税清单（第一批）的通知》（财关税〔2021〕44号 ）</w:t>
      </w:r>
    </w:p>
    <w:bookmarkEnd w:id="379"/>
    <w:p>
      <w:pPr>
        <w:pStyle w:val="4"/>
        <w:rPr>
          <w:rFonts w:asciiTheme="minorEastAsia" w:hAnsiTheme="minorEastAsia"/>
          <w:sz w:val="30"/>
          <w:szCs w:val="30"/>
        </w:rPr>
      </w:pPr>
      <w:bookmarkStart w:id="391" w:name="_Toc1439"/>
      <w:r>
        <w:rPr>
          <w:rFonts w:hint="eastAsia" w:asciiTheme="minorEastAsia" w:hAnsiTheme="minorEastAsia"/>
          <w:sz w:val="30"/>
          <w:szCs w:val="30"/>
        </w:rPr>
        <w:t>（五）关税</w:t>
      </w:r>
      <w:bookmarkEnd w:id="391"/>
    </w:p>
    <w:p>
      <w:pPr>
        <w:pStyle w:val="6"/>
        <w:spacing w:line="520" w:lineRule="exact"/>
        <w:rPr>
          <w:rFonts w:asciiTheme="minorEastAsia" w:hAnsiTheme="minorEastAsia"/>
          <w:sz w:val="24"/>
          <w:szCs w:val="24"/>
        </w:rPr>
      </w:pPr>
      <w:bookmarkStart w:id="392" w:name="_Toc529287113"/>
      <w:bookmarkStart w:id="393" w:name="_Toc529287226"/>
      <w:bookmarkStart w:id="394" w:name="_Toc10966"/>
      <w:r>
        <w:rPr>
          <w:rFonts w:asciiTheme="minorEastAsia" w:hAnsiTheme="minorEastAsia"/>
          <w:sz w:val="24"/>
          <w:szCs w:val="24"/>
        </w:rPr>
        <w:t>1</w:t>
      </w:r>
      <w:r>
        <w:rPr>
          <w:rFonts w:hint="eastAsia" w:cs="宋体" w:asciiTheme="minorEastAsia" w:hAnsiTheme="minorEastAsia"/>
          <w:sz w:val="24"/>
          <w:szCs w:val="24"/>
        </w:rPr>
        <w:t>、</w:t>
      </w:r>
      <w:bookmarkEnd w:id="392"/>
      <w:bookmarkEnd w:id="393"/>
      <w:r>
        <w:rPr>
          <w:rFonts w:hint="eastAsia" w:asciiTheme="minorEastAsia" w:hAnsiTheme="minorEastAsia"/>
          <w:sz w:val="24"/>
          <w:szCs w:val="24"/>
        </w:rPr>
        <w:t>研发机构进口符合条件的科学研究、科技开发和教学用品免征进口关税</w:t>
      </w:r>
      <w:bookmarkEnd w:id="394"/>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0" w:right="20" w:firstLine="420"/>
        <w:rPr>
          <w:rFonts w:asciiTheme="minorEastAsia" w:hAnsiTheme="minorEastAsia"/>
        </w:rPr>
      </w:pPr>
      <w:r>
        <w:rPr>
          <w:rFonts w:hint="eastAsia" w:asciiTheme="minorEastAsia" w:hAnsiTheme="minorEastAsia"/>
        </w:rPr>
        <w:t>科学研究机构、技术开发机构、学校等单位</w:t>
      </w:r>
    </w:p>
    <w:p>
      <w:pPr>
        <w:spacing w:line="520" w:lineRule="exact"/>
        <w:ind w:left="460"/>
        <w:rPr>
          <w:rFonts w:asciiTheme="minorEastAsia" w:hAnsiTheme="minorEastAsia"/>
        </w:rPr>
      </w:pPr>
      <w:r>
        <w:rPr>
          <w:rFonts w:hint="eastAsia" w:asciiTheme="minorEastAsia" w:hAnsiTheme="minorEastAsia"/>
        </w:rPr>
        <w:t>【优惠内容】</w:t>
      </w:r>
    </w:p>
    <w:p>
      <w:pPr>
        <w:widowControl/>
        <w:spacing w:line="520" w:lineRule="exact"/>
        <w:ind w:right="100" w:firstLine="420" w:firstLineChars="200"/>
        <w:rPr>
          <w:rFonts w:asciiTheme="minorEastAsia" w:hAnsiTheme="minorEastAsia"/>
        </w:rPr>
      </w:pPr>
      <w:r>
        <w:rPr>
          <w:rFonts w:hint="eastAsia" w:asciiTheme="minorEastAsia" w:hAnsiTheme="minorEastAsia"/>
        </w:rPr>
        <w:t>自2021年1月1日至2025年12月31日，对科学研究机构、技术开发机构、学校、党校（行政学院）、图书馆进口国内不能生产或性能不能满足需求的科学研究、科技开发和教学用品，免征进口</w:t>
      </w:r>
      <w:r>
        <w:rPr>
          <w:rFonts w:hint="eastAsia" w:asciiTheme="minorEastAsia" w:hAnsiTheme="minorEastAsia"/>
          <w:lang w:val="en-US" w:eastAsia="zh-CN"/>
        </w:rPr>
        <w:t>关税</w:t>
      </w:r>
      <w:r>
        <w:rPr>
          <w:rFonts w:hint="eastAsia" w:asciiTheme="minorEastAsia" w:hAnsiTheme="minorEastAsia"/>
        </w:rPr>
        <w:t>。</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right="20" w:firstLine="420"/>
        <w:rPr>
          <w:rFonts w:hint="eastAsia" w:asciiTheme="minorEastAsia" w:hAnsiTheme="minorEastAsia"/>
        </w:rPr>
      </w:pPr>
      <w:r>
        <w:rPr>
          <w:rFonts w:hint="eastAsia" w:asciiTheme="minorEastAsia" w:hAnsiTheme="minorEastAsia"/>
        </w:rPr>
        <w:t>（1）科学研究机构、技术开发机构、学校、党校（行政学院）、图书馆是指：</w:t>
      </w:r>
    </w:p>
    <w:p>
      <w:pPr>
        <w:widowControl/>
        <w:spacing w:line="520" w:lineRule="exact"/>
        <w:ind w:right="100" w:firstLine="420" w:firstLineChars="200"/>
        <w:rPr>
          <w:rFonts w:hint="eastAsia" w:asciiTheme="minorEastAsia" w:hAnsiTheme="minorEastAsia"/>
        </w:rPr>
      </w:pPr>
      <w:r>
        <w:rPr>
          <w:rFonts w:hint="default" w:asciiTheme="minorEastAsia" w:hAnsiTheme="minorEastAsia"/>
        </w:rPr>
        <w:t>①</w:t>
      </w:r>
      <w:r>
        <w:rPr>
          <w:rFonts w:hint="eastAsia" w:asciiTheme="minorEastAsia" w:hAnsiTheme="minorEastAsia"/>
        </w:rPr>
        <w:t>从事科学研究工作的中央级、省级、地市级科研院所（含其具有独立法人资格的图书馆、研究生院）。</w:t>
      </w:r>
    </w:p>
    <w:p>
      <w:pPr>
        <w:widowControl/>
        <w:spacing w:line="520" w:lineRule="exact"/>
        <w:ind w:right="100" w:firstLine="420" w:firstLineChars="200"/>
        <w:rPr>
          <w:rFonts w:hint="eastAsia" w:asciiTheme="minorEastAsia" w:hAnsiTheme="minorEastAsia"/>
        </w:rPr>
      </w:pPr>
      <w:r>
        <w:rPr>
          <w:rFonts w:hint="default" w:asciiTheme="minorEastAsia" w:hAnsiTheme="minorEastAsia"/>
        </w:rPr>
        <w:t>②</w:t>
      </w:r>
      <w:r>
        <w:rPr>
          <w:rFonts w:hint="eastAsia" w:asciiTheme="minorEastAsia" w:hAnsiTheme="minorEastAsia"/>
        </w:rPr>
        <w:t>国家实验室，国家重点实验室，企业国家重点实验室，国家产业创新中心，国家技术创新中心，国家制造业创新中心，国家临床医学研究中心，国家工程研究中心，国家工程技术研究中心，国家企业技术中心，国家中小企业公共服务示范平台（技术类）。</w:t>
      </w:r>
    </w:p>
    <w:p>
      <w:pPr>
        <w:widowControl/>
        <w:spacing w:line="520" w:lineRule="exact"/>
        <w:ind w:right="100" w:firstLine="420" w:firstLineChars="200"/>
        <w:rPr>
          <w:rFonts w:hint="eastAsia" w:asciiTheme="minorEastAsia" w:hAnsiTheme="minorEastAsia"/>
        </w:rPr>
      </w:pPr>
      <w:r>
        <w:rPr>
          <w:rFonts w:hint="default" w:asciiTheme="minorEastAsia" w:hAnsiTheme="minorEastAsia"/>
        </w:rPr>
        <w:t>③</w:t>
      </w:r>
      <w:r>
        <w:rPr>
          <w:rFonts w:hint="eastAsia" w:asciiTheme="minorEastAsia" w:hAnsiTheme="minorEastAsia"/>
        </w:rPr>
        <w:t>科技体制改革过程中转制为企业和进入企业的主要从事科学研究和技术开发工作的机构。</w:t>
      </w:r>
    </w:p>
    <w:p>
      <w:pPr>
        <w:widowControl/>
        <w:spacing w:line="520" w:lineRule="exact"/>
        <w:ind w:right="100" w:firstLine="420" w:firstLineChars="200"/>
        <w:rPr>
          <w:rFonts w:hint="eastAsia" w:asciiTheme="minorEastAsia" w:hAnsiTheme="minorEastAsia"/>
        </w:rPr>
      </w:pPr>
      <w:r>
        <w:rPr>
          <w:rFonts w:hint="eastAsia" w:asciiTheme="minorEastAsia" w:hAnsiTheme="minorEastAsia"/>
        </w:rPr>
        <w:t>④科技部会同民政部核定或者省级科技主管部门会同省级民政、财政、税务部门和社会研发机构所在地直属海关核定的科技类民办非企业单位性质的社会研发机构；省级科技主管部门会同省级财政、税务部门和社会研发机构所在地直属海关核定的事业单位性质的社会研发机构。</w:t>
      </w:r>
    </w:p>
    <w:p>
      <w:pPr>
        <w:widowControl/>
        <w:spacing w:line="520" w:lineRule="exact"/>
        <w:ind w:right="100" w:firstLine="420" w:firstLineChars="200"/>
        <w:rPr>
          <w:rFonts w:hint="eastAsia" w:asciiTheme="minorEastAsia" w:hAnsiTheme="minorEastAsia"/>
        </w:rPr>
      </w:pPr>
      <w:r>
        <w:rPr>
          <w:rFonts w:hint="eastAsia" w:asciiTheme="minorEastAsia" w:hAnsiTheme="minorEastAsia"/>
        </w:rPr>
        <w:t>⑤省级商务主管部门会同省级财政、税务部门和外资研发中心所在地直属海关核定的外资研发中心。</w:t>
      </w:r>
    </w:p>
    <w:p>
      <w:pPr>
        <w:widowControl/>
        <w:spacing w:line="520" w:lineRule="exact"/>
        <w:ind w:right="100" w:firstLine="420" w:firstLineChars="200"/>
        <w:rPr>
          <w:rFonts w:hint="eastAsia" w:asciiTheme="minorEastAsia" w:hAnsiTheme="minorEastAsia"/>
        </w:rPr>
      </w:pPr>
      <w:r>
        <w:rPr>
          <w:rFonts w:hint="eastAsia" w:asciiTheme="minorEastAsia" w:hAnsiTheme="minorEastAsia"/>
        </w:rPr>
        <w:t>⑥国家承认学历的实施专科及以上高等学历教育的高等学校及其具有独立法人资格的分校、异地办学机构。</w:t>
      </w:r>
    </w:p>
    <w:p>
      <w:pPr>
        <w:widowControl/>
        <w:spacing w:line="520" w:lineRule="exact"/>
        <w:ind w:right="100" w:firstLine="420" w:firstLineChars="200"/>
        <w:rPr>
          <w:rFonts w:hint="eastAsia" w:asciiTheme="minorEastAsia" w:hAnsiTheme="minorEastAsia"/>
        </w:rPr>
      </w:pPr>
      <w:r>
        <w:rPr>
          <w:rFonts w:hint="eastAsia" w:asciiTheme="minorEastAsia" w:hAnsiTheme="minorEastAsia"/>
        </w:rPr>
        <w:t>⑦县级及以上党校（行政学院）。</w:t>
      </w:r>
    </w:p>
    <w:p>
      <w:pPr>
        <w:widowControl/>
        <w:spacing w:line="520" w:lineRule="exact"/>
        <w:ind w:right="100" w:firstLine="420" w:firstLineChars="200"/>
        <w:rPr>
          <w:rFonts w:hint="eastAsia" w:asciiTheme="minorEastAsia" w:hAnsiTheme="minorEastAsia"/>
        </w:rPr>
      </w:pPr>
      <w:r>
        <w:rPr>
          <w:rFonts w:hint="eastAsia" w:asciiTheme="minorEastAsia" w:hAnsiTheme="minorEastAsia"/>
        </w:rPr>
        <w:t>⑧地市级及以上公共图书馆。</w:t>
      </w:r>
    </w:p>
    <w:p>
      <w:pPr>
        <w:widowControl/>
        <w:spacing w:line="520" w:lineRule="exact"/>
        <w:ind w:right="100"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）免税进口商品实行清单管理。免税进口商品清单由财政部、海关总署、税务总局征求有关部门意见后另行制定印发，并动态调整。</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firstLine="420"/>
        <w:rPr>
          <w:rFonts w:asciiTheme="minorEastAsia" w:hAnsiTheme="minorEastAsia"/>
        </w:rPr>
      </w:pPr>
      <w:r>
        <w:rPr>
          <w:rFonts w:hint="eastAsia" w:asciiTheme="minorEastAsia" w:hAnsiTheme="minorEastAsia"/>
        </w:rPr>
        <w:t>（1）《财政部 海关总署 税务总局关于“十四五”期间支持科技创新进口税收政策的通知》（财关税〔2021〕23号）</w:t>
      </w:r>
    </w:p>
    <w:p>
      <w:pPr>
        <w:spacing w:line="520" w:lineRule="exact"/>
        <w:ind w:left="40" w:right="120" w:firstLine="420"/>
        <w:rPr>
          <w:rFonts w:hint="eastAsia" w:asciiTheme="minorEastAsia" w:hAnsiTheme="minorEastAsia" w:eastAsiaTheme="minorEastAsia"/>
          <w:lang w:eastAsia="zh-CN"/>
        </w:rPr>
      </w:pPr>
      <w:r>
        <w:rPr>
          <w:rFonts w:hint="eastAsia" w:asciiTheme="minorEastAsia" w:hAnsiTheme="minorEastAsia"/>
        </w:rPr>
        <w:t>（2）</w:t>
      </w:r>
      <w:r>
        <w:rPr>
          <w:rFonts w:hint="eastAsia" w:asciiTheme="minorEastAsia" w:hAnsiTheme="minorEastAsia"/>
          <w:lang w:eastAsia="zh-CN"/>
        </w:rPr>
        <w:t>《财政部 海关总署 税务总局关于“十四五”期间进口科学研究、科技开发和教学用品免税清单（第一批）的通知》（财关税〔2021〕44号 ）</w:t>
      </w:r>
    </w:p>
    <w:p>
      <w:pPr>
        <w:pStyle w:val="6"/>
        <w:spacing w:line="520" w:lineRule="exact"/>
        <w:rPr>
          <w:rFonts w:asciiTheme="minorEastAsia" w:hAnsiTheme="minorEastAsia"/>
          <w:sz w:val="24"/>
          <w:szCs w:val="24"/>
        </w:rPr>
      </w:pPr>
      <w:bookmarkStart w:id="395" w:name="_Toc27159"/>
      <w:r>
        <w:rPr>
          <w:rFonts w:hint="eastAsia" w:asciiTheme="minorEastAsia" w:hAnsiTheme="minorEastAsia"/>
          <w:sz w:val="24"/>
          <w:szCs w:val="24"/>
          <w:lang w:val="en-US" w:eastAsia="zh-CN"/>
        </w:rPr>
        <w:t>2</w:t>
      </w:r>
      <w:r>
        <w:rPr>
          <w:rFonts w:hint="eastAsia" w:asciiTheme="minorEastAsia" w:hAnsiTheme="minorEastAsia"/>
          <w:sz w:val="24"/>
          <w:szCs w:val="24"/>
        </w:rPr>
        <w:t>、科技馆等机构对外开放的科普基地购买特定物资免征进口关税</w:t>
      </w:r>
      <w:bookmarkEnd w:id="39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科技馆、自然博物馆、天文馆（站、台）和气象台（站）、地震台（站）、高校和科研机构</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自2021年1月1日至2025年12月31日，对公众开放的科技馆、自然博物馆、天文馆（站、台）、气象台（站）、地震台（站），以及高校和科研机构所属对外开放的科普基地，进口以下商品免征进口关税：</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为从境外购买自用科普影视作品播映权而进口的拷贝、工作带、硬盘，以及以其他形式进口自用的承载科普影视作品的拷贝、工作带、硬盘。</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国内不能生产或性能不能满足需求的自用科普仪器设备、科普展品、科普专用软件等科普用品。</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）科普影视作品、科普用品是指符合科学技术普及法规定，以普及科学知识、倡导科学方法、传播科学思想、弘扬科学精神为宗旨的影视作品、科普仪器设备、科普展品、科普专用软件等用品。</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）科普影视作品相关免税进口商品清单见附件。</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《财政部 海关总署 税务总局关于“十四五”期间支持科普事业发展进口税收政策的通知》（财关税〔2021〕26号）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）《科技部等五部门关于发布“十四五”期间免税进口科普用品清单（第一批）的通知》（国科发才〔2022〕26号）</w:t>
      </w:r>
    </w:p>
    <w:p>
      <w:pPr>
        <w:pStyle w:val="4"/>
        <w:rPr>
          <w:rFonts w:hint="default" w:asciiTheme="minorEastAsia" w:hAnsiTheme="minorEastAsia"/>
          <w:sz w:val="30"/>
          <w:szCs w:val="30"/>
          <w:lang w:val="en-US" w:eastAsia="zh-CN"/>
        </w:rPr>
      </w:pPr>
      <w:r>
        <w:rPr>
          <w:rFonts w:hint="eastAsia" w:asciiTheme="minorEastAsia" w:hAnsiTheme="minorEastAsia"/>
          <w:sz w:val="30"/>
          <w:szCs w:val="30"/>
          <w:lang w:eastAsia="zh-CN"/>
        </w:rPr>
        <w:t>（</w:t>
      </w:r>
      <w:r>
        <w:rPr>
          <w:rFonts w:hint="eastAsia" w:asciiTheme="minorEastAsia" w:hAnsiTheme="minorEastAsia"/>
          <w:sz w:val="30"/>
          <w:szCs w:val="30"/>
          <w:lang w:val="en-US" w:eastAsia="zh-CN"/>
        </w:rPr>
        <w:t>六</w:t>
      </w:r>
      <w:r>
        <w:rPr>
          <w:rFonts w:hint="eastAsia" w:asciiTheme="minorEastAsia" w:hAnsiTheme="minorEastAsia"/>
          <w:sz w:val="30"/>
          <w:szCs w:val="30"/>
          <w:lang w:eastAsia="zh-CN"/>
        </w:rPr>
        <w:t>）</w:t>
      </w:r>
      <w:r>
        <w:rPr>
          <w:rFonts w:hint="eastAsia" w:asciiTheme="minorEastAsia" w:hAnsiTheme="minorEastAsia"/>
          <w:sz w:val="30"/>
          <w:szCs w:val="30"/>
          <w:lang w:val="en-US" w:eastAsia="zh-CN"/>
        </w:rPr>
        <w:t>印花税</w:t>
      </w:r>
    </w:p>
    <w:p>
      <w:pPr>
        <w:pStyle w:val="6"/>
        <w:spacing w:line="520" w:lineRule="exact"/>
        <w:rPr>
          <w:rFonts w:asciiTheme="minorEastAsia" w:hAnsiTheme="minorEastAsia"/>
          <w:sz w:val="24"/>
          <w:szCs w:val="24"/>
        </w:rPr>
      </w:pPr>
      <w:r>
        <w:rPr>
          <w:rFonts w:hint="eastAsia" w:asciiTheme="minorEastAsia" w:hAnsiTheme="minorEastAsia"/>
          <w:sz w:val="24"/>
          <w:szCs w:val="24"/>
        </w:rPr>
        <w:t>1、</w:t>
      </w:r>
      <w:r>
        <w:rPr>
          <w:rFonts w:hint="eastAsia" w:cs="Calibri" w:asciiTheme="minorEastAsia" w:hAnsiTheme="minorEastAsia"/>
          <w:sz w:val="24"/>
          <w:szCs w:val="24"/>
        </w:rPr>
        <w:t>符合条件的CDR转让按照实际成交金额，由出让方按1‰的税率缴纳证券交易印花税</w:t>
      </w:r>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right="120" w:firstLine="420" w:firstLineChars="200"/>
        <w:rPr>
          <w:rFonts w:hint="default" w:asciiTheme="minorEastAsia" w:hAnsiTheme="minorEastAsia" w:eastAsiaTheme="minorEastAsia"/>
          <w:lang w:val="en-US" w:eastAsia="zh-CN"/>
        </w:rPr>
      </w:pPr>
      <w:r>
        <w:rPr>
          <w:rFonts w:hint="eastAsia" w:asciiTheme="minorEastAsia" w:hAnsiTheme="minorEastAsia"/>
        </w:rPr>
        <w:t>在上海证券交易所、深圳证券交易所转让创新企业CDR</w:t>
      </w:r>
      <w:r>
        <w:rPr>
          <w:rFonts w:hint="eastAsia" w:asciiTheme="minorEastAsia" w:hAnsiTheme="minorEastAsia"/>
          <w:lang w:eastAsia="zh-CN"/>
        </w:rPr>
        <w:t>的</w:t>
      </w:r>
      <w:r>
        <w:rPr>
          <w:rFonts w:hint="eastAsia" w:asciiTheme="minorEastAsia" w:hAnsiTheme="minorEastAsia"/>
          <w:lang w:val="en-US" w:eastAsia="zh-CN"/>
        </w:rPr>
        <w:t>交易者。</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right="120" w:firstLine="420" w:firstLineChars="200"/>
        <w:rPr>
          <w:rFonts w:asciiTheme="minorEastAsia" w:hAnsiTheme="minorEastAsia"/>
        </w:rPr>
      </w:pPr>
      <w:r>
        <w:rPr>
          <w:rFonts w:hint="eastAsia" w:asciiTheme="minorEastAsia" w:hAnsiTheme="minorEastAsia"/>
        </w:rPr>
        <w:t>在上海证券交易所、深圳证券交易所转让创新企业CDR，按照实际成交金额，由出让方按1‰的税率缴纳证券交易印花税。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right="120" w:firstLine="420" w:firstLineChars="200"/>
        <w:rPr>
          <w:rFonts w:asciiTheme="minorEastAsia" w:hAnsiTheme="minorEastAsia"/>
        </w:rPr>
      </w:pPr>
      <w:r>
        <w:rPr>
          <w:rFonts w:hint="eastAsia" w:asciiTheme="minorEastAsia" w:hAnsiTheme="minorEastAsia"/>
        </w:rPr>
        <w:t>创新企业CDR，是指符合《国务院办公厅转发证监会关于开展创新企业境内发行股票或存托凭证试点若干意见的通知》（国办发〔2018〕21号）规定的试点企业，以境外股票为基础证券，由存托人签发并在中国境内发行，代表境外基础证券权益的证券。</w:t>
      </w:r>
    </w:p>
    <w:p>
      <w:pPr>
        <w:spacing w:line="520" w:lineRule="exact"/>
        <w:ind w:right="120" w:firstLine="420" w:firstLineChars="200"/>
        <w:rPr>
          <w:rFonts w:asciiTheme="minorEastAsia" w:hAnsiTheme="minorEastAsia"/>
        </w:rPr>
      </w:pPr>
      <w:r>
        <w:rPr>
          <w:rFonts w:hint="eastAsia" w:asciiTheme="minorEastAsia" w:hAnsiTheme="minorEastAsia"/>
        </w:rPr>
        <w:t>【政策依据】</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default" w:asciiTheme="minorEastAsia" w:hAnsiTheme="minorEastAsia"/>
          <w:lang w:val="en-US" w:eastAsia="zh-CN"/>
        </w:rPr>
      </w:pPr>
      <w:r>
        <w:rPr>
          <w:rFonts w:hint="eastAsia" w:asciiTheme="minorEastAsia" w:hAnsiTheme="minorEastAsia"/>
        </w:rPr>
        <w:t>《财政部 税务总局 中国证监会关于继续实施创新企业境内发行存托凭证试点阶段有关税收政策的公告》（财政部 税务总局 中国证监会公告2023年第22号）</w:t>
      </w:r>
    </w:p>
    <w:p>
      <w:pPr>
        <w:pStyle w:val="3"/>
        <w:rPr>
          <w:rFonts w:asciiTheme="minorEastAsia" w:hAnsiTheme="minorEastAsia" w:eastAsiaTheme="minorEastAsia"/>
        </w:rPr>
      </w:pPr>
      <w:bookmarkStart w:id="396" w:name="_Toc20246"/>
      <w:r>
        <w:rPr>
          <w:rFonts w:hint="eastAsia" w:asciiTheme="minorEastAsia" w:hAnsiTheme="minorEastAsia" w:eastAsiaTheme="minorEastAsia"/>
        </w:rPr>
        <w:t>四、促进节能减排与资源综合运用的税收政策</w:t>
      </w:r>
      <w:bookmarkEnd w:id="396"/>
    </w:p>
    <w:p>
      <w:pPr>
        <w:pStyle w:val="4"/>
        <w:rPr>
          <w:rFonts w:asciiTheme="minorEastAsia" w:hAnsiTheme="minorEastAsia"/>
          <w:sz w:val="30"/>
          <w:szCs w:val="30"/>
        </w:rPr>
      </w:pPr>
      <w:bookmarkStart w:id="397" w:name="_Toc27014"/>
      <w:r>
        <w:rPr>
          <w:rFonts w:asciiTheme="minorEastAsia" w:hAnsiTheme="minorEastAsia"/>
          <w:sz w:val="30"/>
          <w:szCs w:val="30"/>
        </w:rPr>
        <w:t>（</w:t>
      </w:r>
      <w:r>
        <w:rPr>
          <w:rFonts w:hint="eastAsia" w:asciiTheme="minorEastAsia" w:hAnsiTheme="minorEastAsia"/>
          <w:sz w:val="30"/>
          <w:szCs w:val="30"/>
        </w:rPr>
        <w:t>一</w:t>
      </w:r>
      <w:r>
        <w:rPr>
          <w:rFonts w:asciiTheme="minorEastAsia" w:hAnsiTheme="minorEastAsia"/>
          <w:sz w:val="30"/>
          <w:szCs w:val="30"/>
        </w:rPr>
        <w:t>）</w:t>
      </w:r>
      <w:r>
        <w:rPr>
          <w:rFonts w:hint="eastAsia" w:asciiTheme="minorEastAsia" w:hAnsiTheme="minorEastAsia"/>
          <w:sz w:val="30"/>
          <w:szCs w:val="30"/>
        </w:rPr>
        <w:t>增值税</w:t>
      </w:r>
      <w:bookmarkEnd w:id="397"/>
    </w:p>
    <w:p>
      <w:pPr>
        <w:pStyle w:val="6"/>
        <w:spacing w:line="520" w:lineRule="exact"/>
        <w:rPr>
          <w:rFonts w:asciiTheme="minorEastAsia" w:hAnsiTheme="minorEastAsia"/>
          <w:sz w:val="24"/>
          <w:szCs w:val="24"/>
        </w:rPr>
      </w:pPr>
      <w:bookmarkStart w:id="398" w:name="_Toc529174070"/>
      <w:bookmarkStart w:id="399" w:name="_Toc529197956"/>
      <w:bookmarkStart w:id="400" w:name="_Toc26843"/>
      <w:r>
        <w:rPr>
          <w:rFonts w:hint="eastAsia" w:asciiTheme="minorEastAsia" w:hAnsiTheme="minorEastAsia"/>
          <w:sz w:val="24"/>
          <w:szCs w:val="24"/>
        </w:rPr>
        <w:t>1、销售利用风力生产的电力产品增值税即征即退</w:t>
      </w:r>
      <w:r>
        <w:rPr>
          <w:rFonts w:hint="eastAsia" w:cs="Calibri" w:asciiTheme="minorEastAsia" w:hAnsiTheme="minorEastAsia"/>
          <w:sz w:val="24"/>
          <w:szCs w:val="24"/>
        </w:rPr>
        <w:t>50%</w:t>
      </w:r>
      <w:bookmarkEnd w:id="398"/>
      <w:bookmarkEnd w:id="399"/>
      <w:bookmarkEnd w:id="400"/>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right="120" w:firstLine="420" w:firstLineChars="200"/>
        <w:rPr>
          <w:rFonts w:asciiTheme="minorEastAsia" w:hAnsiTheme="minorEastAsia"/>
        </w:rPr>
      </w:pPr>
      <w:r>
        <w:rPr>
          <w:rFonts w:hint="eastAsia" w:asciiTheme="minorEastAsia" w:hAnsiTheme="minorEastAsia"/>
        </w:rPr>
        <w:t>销售自产的利用风力生产的电力产品的企业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right="120" w:firstLine="420" w:firstLineChars="200"/>
        <w:rPr>
          <w:rFonts w:asciiTheme="minorEastAsia" w:hAnsiTheme="minorEastAsia"/>
        </w:rPr>
      </w:pPr>
      <w:r>
        <w:rPr>
          <w:rFonts w:hint="eastAsia" w:asciiTheme="minorEastAsia" w:hAnsiTheme="minorEastAsia"/>
        </w:rPr>
        <w:t>自2015年7月1日起，对纳税人销售自产的利用风力生产的电力产品，实行增值税即征即退50%的政策。</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right="120" w:firstLine="420" w:firstLineChars="200"/>
        <w:rPr>
          <w:rFonts w:asciiTheme="minorEastAsia" w:hAnsiTheme="minorEastAsia"/>
        </w:rPr>
      </w:pPr>
      <w:r>
        <w:rPr>
          <w:rFonts w:hint="eastAsia" w:asciiTheme="minorEastAsia" w:hAnsiTheme="minorEastAsia"/>
        </w:rPr>
        <w:t>销售自产的利用风力生产的电力产品</w:t>
      </w:r>
    </w:p>
    <w:p>
      <w:pPr>
        <w:spacing w:line="520" w:lineRule="exact"/>
        <w:ind w:right="120" w:firstLine="420" w:firstLineChars="200"/>
        <w:rPr>
          <w:rFonts w:asciiTheme="minorEastAsia" w:hAnsiTheme="minorEastAsia"/>
        </w:rPr>
      </w:pPr>
      <w:r>
        <w:rPr>
          <w:rFonts w:hint="eastAsia" w:asciiTheme="minorEastAsia" w:hAnsiTheme="minorEastAsia"/>
        </w:rPr>
        <w:t>【政策依据】</w:t>
      </w:r>
    </w:p>
    <w:p>
      <w:pPr>
        <w:spacing w:line="520" w:lineRule="exact"/>
        <w:ind w:left="460"/>
        <w:rPr>
          <w:rFonts w:asciiTheme="minorEastAsia" w:hAnsiTheme="minorEastAsia"/>
        </w:rPr>
      </w:pPr>
      <w:r>
        <w:rPr>
          <w:rFonts w:hint="eastAsia" w:asciiTheme="minorEastAsia" w:hAnsiTheme="minorEastAsia"/>
        </w:rPr>
        <w:t>《关于风力发电增值税政策的通知》（财税[2015]74号）</w:t>
      </w:r>
    </w:p>
    <w:p>
      <w:pPr>
        <w:pStyle w:val="6"/>
        <w:spacing w:line="520" w:lineRule="exact"/>
        <w:rPr>
          <w:rFonts w:asciiTheme="minorEastAsia" w:hAnsiTheme="minorEastAsia"/>
          <w:sz w:val="24"/>
          <w:szCs w:val="24"/>
        </w:rPr>
      </w:pPr>
      <w:bookmarkStart w:id="401" w:name="_Toc529053456"/>
      <w:bookmarkEnd w:id="401"/>
      <w:bookmarkStart w:id="402" w:name="_Toc35613443"/>
      <w:bookmarkStart w:id="403" w:name="_Toc15899"/>
      <w:bookmarkStart w:id="404" w:name="_Toc529197957"/>
      <w:bookmarkStart w:id="405" w:name="_Toc529174071"/>
      <w:r>
        <w:rPr>
          <w:rFonts w:hint="eastAsia" w:asciiTheme="minorEastAsia" w:hAnsiTheme="minorEastAsia"/>
          <w:sz w:val="24"/>
          <w:szCs w:val="24"/>
        </w:rPr>
        <w:t>2、销售自产磷石膏资源综合利用产品的企业增值税即征即退</w:t>
      </w:r>
      <w:bookmarkEnd w:id="402"/>
      <w:bookmarkEnd w:id="403"/>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销售自产磷石膏资源综合利用产品的企业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right="120" w:firstLine="420" w:firstLineChars="200"/>
        <w:rPr>
          <w:rFonts w:asciiTheme="minorEastAsia" w:hAnsiTheme="minorEastAsia"/>
        </w:rPr>
      </w:pPr>
      <w:r>
        <w:rPr>
          <w:rFonts w:hint="eastAsia" w:asciiTheme="minorEastAsia" w:hAnsiTheme="minorEastAsia"/>
        </w:rPr>
        <w:t>（1）自2019年9月1日起，纳税人销售自产磷石膏资源综合利用产品，可享受增值税即征即退政策，退税比例为70%；</w:t>
      </w:r>
    </w:p>
    <w:p>
      <w:pPr>
        <w:spacing w:line="520" w:lineRule="exact"/>
        <w:ind w:right="120" w:firstLine="420" w:firstLineChars="200"/>
        <w:rPr>
          <w:rFonts w:asciiTheme="minorEastAsia" w:hAnsiTheme="minorEastAsia"/>
        </w:rPr>
      </w:pPr>
      <w:r>
        <w:rPr>
          <w:rFonts w:hint="eastAsia" w:asciiTheme="minorEastAsia" w:hAnsiTheme="minorEastAsia"/>
        </w:rPr>
        <w:t>（2）自2019年9月1日起，将财税[2015]78号文件附件《资源综合利用产品和劳务增值税优惠目录》3.12“废玻璃”项目退税比例调整为70%。</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right="120" w:firstLine="420" w:firstLineChars="200"/>
        <w:rPr>
          <w:rFonts w:asciiTheme="minorEastAsia" w:hAnsiTheme="minorEastAsia"/>
        </w:rPr>
      </w:pPr>
      <w:r>
        <w:rPr>
          <w:rFonts w:hint="eastAsia" w:asciiTheme="minorEastAsia" w:hAnsiTheme="minorEastAsia"/>
        </w:rPr>
        <w:t>（1）磷石膏资源综合利用产品，包括墙板、砂浆、砌块、水泥添加剂、建筑石膏、α型高强石膏、Ⅱ型无水石膏、嵌缝石膏、粘结石膏、现浇混凝土空心结构用石膏模盒、抹灰石膏、机械喷涂抹灰石膏、土壤调理剂、喷筑墙体石膏、装饰石膏材料、磷石膏制硫酸,且产品原料40%以上来自磷石膏。</w:t>
      </w:r>
    </w:p>
    <w:p>
      <w:pPr>
        <w:spacing w:line="520" w:lineRule="exact"/>
        <w:ind w:right="120" w:firstLine="420" w:firstLineChars="200"/>
        <w:rPr>
          <w:rFonts w:asciiTheme="minorEastAsia" w:hAnsiTheme="minorEastAsia"/>
        </w:rPr>
      </w:pPr>
      <w:r>
        <w:rPr>
          <w:rFonts w:hint="eastAsia" w:asciiTheme="minorEastAsia" w:hAnsiTheme="minorEastAsia"/>
        </w:rPr>
        <w:t>（2）纳税人利用磷石膏生产水泥、水泥熟料，继续按照《财政部 国家税务总局关于印发〈资源综合利用产品和劳务增值税优惠目录〉的通知》（财税[2015]78号，以下称财税[2015]78号文件）附件《资源综合利用产品和劳务增值税优惠目录》2.2“废渣”项目执行。</w:t>
      </w:r>
    </w:p>
    <w:p>
      <w:pPr>
        <w:spacing w:line="520" w:lineRule="exact"/>
        <w:ind w:right="120" w:firstLine="420" w:firstLineChars="200"/>
        <w:rPr>
          <w:rFonts w:asciiTheme="minorEastAsia" w:hAnsiTheme="minorEastAsia"/>
        </w:rPr>
      </w:pPr>
      <w:r>
        <w:rPr>
          <w:rFonts w:hint="eastAsia" w:asciiTheme="minorEastAsia" w:hAnsiTheme="minorEastAsia"/>
        </w:rPr>
        <w:t>（3）纳税人适用磷石膏资源综合利用增值税即征即退政策的其他有关事项，按照财税[2015]78号文件执行。</w:t>
      </w:r>
    </w:p>
    <w:p>
      <w:pPr>
        <w:spacing w:line="520" w:lineRule="exact"/>
        <w:ind w:right="120" w:firstLine="420" w:firstLineChars="200"/>
        <w:rPr>
          <w:rFonts w:asciiTheme="minorEastAsia" w:hAnsiTheme="minorEastAsia"/>
        </w:rPr>
      </w:pPr>
      <w:r>
        <w:rPr>
          <w:rFonts w:hint="eastAsia" w:asciiTheme="minorEastAsia" w:hAnsiTheme="minorEastAsia"/>
        </w:rPr>
        <w:t>【政策依据】</w:t>
      </w:r>
    </w:p>
    <w:p>
      <w:pPr>
        <w:spacing w:line="520" w:lineRule="exact"/>
        <w:ind w:right="120" w:firstLine="420" w:firstLineChars="200"/>
        <w:rPr>
          <w:rFonts w:asciiTheme="minorEastAsia" w:hAnsiTheme="minorEastAsia"/>
        </w:rPr>
      </w:pPr>
      <w:r>
        <w:rPr>
          <w:rFonts w:hint="eastAsia" w:asciiTheme="minorEastAsia" w:hAnsiTheme="minorEastAsia"/>
        </w:rPr>
        <w:t>（1）《关于资源综合利用增值税政策的公告》（财政部 税务总局公告2019年第90号）</w:t>
      </w:r>
    </w:p>
    <w:p>
      <w:pPr>
        <w:spacing w:line="520" w:lineRule="exact"/>
        <w:ind w:right="120" w:firstLine="420" w:firstLineChars="200"/>
        <w:rPr>
          <w:rFonts w:asciiTheme="minorEastAsia" w:hAnsiTheme="minorEastAsia"/>
        </w:rPr>
      </w:pPr>
      <w:r>
        <w:rPr>
          <w:rFonts w:hint="eastAsia" w:asciiTheme="minorEastAsia" w:hAnsiTheme="minorEastAsia"/>
        </w:rPr>
        <w:t xml:space="preserve">（2）《财政部 国家税务总局关于印发〈资源综合利用产品和劳务增值税优惠目录〉的通知》（财税[2015]78号） </w:t>
      </w:r>
    </w:p>
    <w:p>
      <w:pPr>
        <w:pStyle w:val="6"/>
        <w:spacing w:line="520" w:lineRule="exact"/>
        <w:rPr>
          <w:rFonts w:asciiTheme="minorEastAsia" w:hAnsiTheme="minorEastAsia"/>
          <w:sz w:val="24"/>
          <w:szCs w:val="24"/>
        </w:rPr>
      </w:pPr>
      <w:bookmarkStart w:id="406" w:name="_Toc18193"/>
      <w:r>
        <w:rPr>
          <w:rFonts w:hint="eastAsia" w:asciiTheme="minorEastAsia" w:hAnsiTheme="minorEastAsia"/>
          <w:sz w:val="24"/>
          <w:szCs w:val="24"/>
        </w:rPr>
        <w:t>3、销售新型墙体材料实行增值税即征即退</w:t>
      </w:r>
      <w:bookmarkEnd w:id="404"/>
      <w:bookmarkEnd w:id="405"/>
      <w:r>
        <w:rPr>
          <w:rFonts w:asciiTheme="minorEastAsia" w:hAnsiTheme="minorEastAsia"/>
          <w:sz w:val="24"/>
          <w:szCs w:val="24"/>
        </w:rPr>
        <w:t>50%</w:t>
      </w:r>
      <w:bookmarkEnd w:id="406"/>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right="720" w:firstLine="420" w:firstLineChars="200"/>
        <w:rPr>
          <w:rFonts w:asciiTheme="minorEastAsia" w:hAnsiTheme="minorEastAsia"/>
        </w:rPr>
      </w:pPr>
      <w:r>
        <w:rPr>
          <w:rFonts w:hint="eastAsia" w:asciiTheme="minorEastAsia" w:hAnsiTheme="minorEastAsia"/>
        </w:rPr>
        <w:t>销售自产的列入《享受增值税即征即退政策的新型墙体材料目录》的新型墙体材料的纳税人。</w:t>
      </w:r>
    </w:p>
    <w:p>
      <w:pPr>
        <w:spacing w:line="520" w:lineRule="exact"/>
        <w:ind w:left="460" w:right="720"/>
        <w:rPr>
          <w:rFonts w:asciiTheme="minorEastAsia" w:hAnsiTheme="minorEastAsia"/>
        </w:rPr>
      </w:pPr>
      <w:r>
        <w:rPr>
          <w:rFonts w:hint="eastAsia" w:asciiTheme="minorEastAsia" w:hAnsiTheme="minorEastAsia"/>
        </w:rPr>
        <w:t>【优惠内容】</w:t>
      </w:r>
    </w:p>
    <w:p>
      <w:pPr>
        <w:spacing w:line="520" w:lineRule="exact"/>
        <w:ind w:left="40" w:right="120" w:firstLine="420"/>
        <w:rPr>
          <w:rFonts w:asciiTheme="minorEastAsia" w:hAnsiTheme="minorEastAsia"/>
        </w:rPr>
      </w:pPr>
      <w:r>
        <w:rPr>
          <w:rFonts w:hint="eastAsia" w:asciiTheme="minorEastAsia" w:hAnsiTheme="minorEastAsia"/>
        </w:rPr>
        <w:t>纳税人销售自产的列入《享受增值税即征即退政策的新型墙体材料目录》的新型墙体材料，实行增值税即征即退50%的政策。</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right="120" w:firstLine="420"/>
        <w:rPr>
          <w:rFonts w:asciiTheme="minorEastAsia" w:hAnsiTheme="minorEastAsia"/>
        </w:rPr>
      </w:pPr>
      <w:r>
        <w:rPr>
          <w:rFonts w:hint="eastAsia" w:asciiTheme="minorEastAsia" w:hAnsiTheme="minorEastAsia"/>
        </w:rPr>
        <w:t>（1）销售自产的新型墙体材料，不属于国家发展和改革委员会《产业结构调整指导目录》中的禁止类、限制类项目。</w:t>
      </w:r>
    </w:p>
    <w:p>
      <w:pPr>
        <w:spacing w:line="520" w:lineRule="exact"/>
        <w:ind w:left="40" w:right="120" w:firstLine="420"/>
        <w:rPr>
          <w:rFonts w:asciiTheme="minorEastAsia" w:hAnsiTheme="minorEastAsia"/>
        </w:rPr>
      </w:pPr>
      <w:r>
        <w:rPr>
          <w:rFonts w:hint="eastAsia" w:asciiTheme="minorEastAsia" w:hAnsiTheme="minorEastAsia"/>
        </w:rPr>
        <w:t>（2）销售自产的新型墙体材料，不属于环境保护部《环境保护综合名录》中的“高污染、高环境风险”产品或者重污染工艺。</w:t>
      </w:r>
    </w:p>
    <w:p>
      <w:pPr>
        <w:pStyle w:val="37"/>
        <w:spacing w:line="520" w:lineRule="exact"/>
        <w:rPr>
          <w:rFonts w:asciiTheme="minorEastAsia" w:hAnsiTheme="minorEastAsia"/>
        </w:rPr>
      </w:pPr>
      <w:r>
        <w:rPr>
          <w:rFonts w:hint="eastAsia" w:asciiTheme="minorEastAsia" w:hAnsiTheme="minorEastAsia"/>
        </w:rPr>
        <w:t>（3）纳税信用等级不属于税务机关评定的C级或D级。</w:t>
      </w:r>
    </w:p>
    <w:p>
      <w:pPr>
        <w:spacing w:line="520" w:lineRule="exact"/>
        <w:ind w:left="420" w:leftChars="200" w:right="420"/>
        <w:rPr>
          <w:rFonts w:asciiTheme="minorEastAsia" w:hAnsiTheme="minorEastAsia"/>
        </w:rPr>
      </w:pPr>
      <w:r>
        <w:rPr>
          <w:rFonts w:hint="eastAsia" w:asciiTheme="minorEastAsia" w:hAnsiTheme="minorEastAsia"/>
        </w:rPr>
        <w:t>【政策依据】</w:t>
      </w:r>
    </w:p>
    <w:p>
      <w:pPr>
        <w:spacing w:line="520" w:lineRule="exact"/>
        <w:ind w:left="40" w:firstLine="420" w:firstLineChars="200"/>
        <w:rPr>
          <w:rFonts w:asciiTheme="minorEastAsia" w:hAnsiTheme="minorEastAsia"/>
        </w:rPr>
      </w:pPr>
      <w:r>
        <w:rPr>
          <w:rFonts w:hint="eastAsia" w:asciiTheme="minorEastAsia" w:hAnsiTheme="minorEastAsia"/>
        </w:rPr>
        <w:t>《财政部 国家税务总局关于新型墙体材料增值税政策的通知》（财税[2015]73 号）</w:t>
      </w:r>
    </w:p>
    <w:p>
      <w:pPr>
        <w:pStyle w:val="6"/>
        <w:spacing w:line="520" w:lineRule="exact"/>
        <w:rPr>
          <w:rFonts w:asciiTheme="minorEastAsia" w:hAnsiTheme="minorEastAsia"/>
          <w:sz w:val="24"/>
          <w:szCs w:val="24"/>
        </w:rPr>
      </w:pPr>
      <w:bookmarkStart w:id="407" w:name="_Toc529053457"/>
      <w:bookmarkEnd w:id="407"/>
      <w:bookmarkStart w:id="408" w:name="_Toc19131"/>
      <w:bookmarkStart w:id="409" w:name="_Toc529197958"/>
      <w:bookmarkStart w:id="410" w:name="_Toc529174072"/>
      <w:r>
        <w:rPr>
          <w:rFonts w:hint="eastAsia" w:asciiTheme="minorEastAsia" w:hAnsiTheme="minorEastAsia"/>
          <w:sz w:val="24"/>
          <w:szCs w:val="24"/>
        </w:rPr>
        <w:t>4、销售综合利用产品和劳务增值税即征即退</w:t>
      </w:r>
      <w:bookmarkEnd w:id="408"/>
      <w:bookmarkEnd w:id="409"/>
      <w:bookmarkEnd w:id="410"/>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销售综合利用产品和劳务的纳税人。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0" w:right="120" w:firstLine="420"/>
        <w:rPr>
          <w:rFonts w:asciiTheme="minorEastAsia" w:hAnsiTheme="minorEastAsia"/>
        </w:rPr>
      </w:pPr>
      <w:r>
        <w:rPr>
          <w:rFonts w:hint="eastAsia" w:asciiTheme="minorEastAsia" w:hAnsiTheme="minorEastAsia"/>
        </w:rPr>
        <w:t>纳税人销售自产的资源综合利用产品和提供资源综合利用劳务（以下称销售综合利用产品和劳务），可享受增值税即征即退政策。</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60"/>
        <w:rPr>
          <w:rFonts w:asciiTheme="minorEastAsia" w:hAnsiTheme="minorEastAsia"/>
        </w:rPr>
      </w:pPr>
      <w:r>
        <w:rPr>
          <w:rFonts w:hint="eastAsia" w:asciiTheme="minorEastAsia" w:hAnsiTheme="minorEastAsia"/>
        </w:rPr>
        <w:t>（1）属于增值税一般纳税人。</w:t>
      </w:r>
    </w:p>
    <w:p>
      <w:pPr>
        <w:spacing w:line="520" w:lineRule="exact"/>
        <w:ind w:left="40" w:right="120" w:firstLine="420"/>
        <w:rPr>
          <w:rFonts w:asciiTheme="minorEastAsia" w:hAnsiTheme="minorEastAsia"/>
        </w:rPr>
      </w:pPr>
      <w:r>
        <w:rPr>
          <w:rFonts w:hint="eastAsia" w:asciiTheme="minorEastAsia" w:hAnsiTheme="minorEastAsia"/>
        </w:rPr>
        <w:t>（2）销售综合利用产品和劳务，不属于国家发展改革委《产业结构调整指导目录》中的禁止类、限制类项目。</w:t>
      </w:r>
    </w:p>
    <w:p>
      <w:pPr>
        <w:spacing w:line="520" w:lineRule="exact"/>
        <w:ind w:left="40" w:right="120" w:firstLine="420"/>
        <w:rPr>
          <w:rFonts w:asciiTheme="minorEastAsia" w:hAnsiTheme="minorEastAsia"/>
        </w:rPr>
      </w:pPr>
      <w:r>
        <w:rPr>
          <w:rFonts w:hint="eastAsia" w:asciiTheme="minorEastAsia" w:hAnsiTheme="minorEastAsia"/>
        </w:rPr>
        <w:t>（3）销售综合利用产品和劳务，不属于环境保护部《环境保护综合名录》中的“高污染、高环境风险”产品或者重污染工艺。</w:t>
      </w:r>
    </w:p>
    <w:p>
      <w:pPr>
        <w:spacing w:line="520" w:lineRule="exact"/>
        <w:ind w:left="40" w:firstLine="420"/>
        <w:rPr>
          <w:rFonts w:asciiTheme="minorEastAsia" w:hAnsiTheme="minorEastAsia"/>
        </w:rPr>
      </w:pPr>
      <w:r>
        <w:rPr>
          <w:rFonts w:hint="eastAsia" w:asciiTheme="minorEastAsia" w:hAnsiTheme="minorEastAsia"/>
        </w:rPr>
        <w:t>（4）综合利用的资源，属于环境保护部《国家危险废物名录》列明的危险废物的，应当取得省级及以上环境保护部门颁发的《危险废物经营许可证》，且许可经营范围包括该危险废物的利用。</w:t>
      </w:r>
    </w:p>
    <w:p>
      <w:pPr>
        <w:spacing w:line="520" w:lineRule="exact"/>
        <w:ind w:left="460"/>
        <w:rPr>
          <w:rFonts w:asciiTheme="minorEastAsia" w:hAnsiTheme="minorEastAsia"/>
        </w:rPr>
      </w:pPr>
      <w:r>
        <w:rPr>
          <w:rFonts w:hint="eastAsia" w:asciiTheme="minorEastAsia" w:hAnsiTheme="minorEastAsia"/>
        </w:rPr>
        <w:t>（5）纳税信用等级不属于税务机关评定的 C 级或 D 级。</w:t>
      </w:r>
    </w:p>
    <w:p>
      <w:pPr>
        <w:spacing w:line="520" w:lineRule="exact"/>
        <w:ind w:left="40" w:right="120" w:firstLine="420"/>
        <w:rPr>
          <w:rFonts w:asciiTheme="minorEastAsia" w:hAnsiTheme="minorEastAsia"/>
        </w:rPr>
      </w:pPr>
      <w:r>
        <w:rPr>
          <w:rFonts w:hint="eastAsia" w:asciiTheme="minorEastAsia" w:hAnsiTheme="minorEastAsia"/>
        </w:rPr>
        <w:t>（6）纳税人在办理退税事宜时，应向主管税务机关提供其符合本条规定的上述条件以及《目录》规定的技术标准和相关条件的书面声明材料，未提供书面声明材料或者出具虚假材料的，税务机关不得给予退税。</w:t>
      </w:r>
    </w:p>
    <w:p>
      <w:pPr>
        <w:spacing w:line="520" w:lineRule="exact"/>
        <w:ind w:left="40" w:right="120" w:firstLine="420"/>
        <w:rPr>
          <w:rFonts w:asciiTheme="minorEastAsia" w:hAnsiTheme="minorEastAsia"/>
        </w:rPr>
      </w:pPr>
      <w:r>
        <w:rPr>
          <w:rFonts w:hint="eastAsia" w:asciiTheme="minorEastAsia" w:hAnsiTheme="minorEastAsia"/>
        </w:rPr>
        <w:t>（7）纳税人应当单独核算适用增值税即征即退政策的综合利用产品和劳务的销售额和应纳税额。未单独核算的，不得享受本通知规定的增值税即征即退政策。</w:t>
      </w:r>
    </w:p>
    <w:p>
      <w:pPr>
        <w:spacing w:line="520" w:lineRule="exact"/>
        <w:ind w:left="40" w:right="120" w:firstLine="420"/>
        <w:rPr>
          <w:rFonts w:asciiTheme="minorEastAsia" w:hAnsiTheme="minorEastAsia"/>
        </w:rPr>
      </w:pPr>
      <w:r>
        <w:rPr>
          <w:rFonts w:hint="eastAsia" w:asciiTheme="minorEastAsia" w:hAnsiTheme="minorEastAsia"/>
        </w:rPr>
        <w:t>（8）具体综合利用的资源名称、综合利用产品和劳务名称、技术标准和相关条件、退税比例等按照《资源综合利用产品和劳务增值税优惠目录》的相关规定执行。</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120" w:firstLine="420"/>
        <w:rPr>
          <w:rFonts w:asciiTheme="minorEastAsia" w:hAnsiTheme="minorEastAsia"/>
        </w:rPr>
      </w:pPr>
      <w:r>
        <w:rPr>
          <w:rFonts w:hint="eastAsia" w:asciiTheme="minorEastAsia" w:hAnsiTheme="minorEastAsia"/>
        </w:rPr>
        <w:t xml:space="preserve">《财政部 国家税务总局关于印发〈资源综合利用产品和劳务增值税优惠目录〉的通知》（财税[2015]78 号） </w:t>
      </w:r>
      <w:bookmarkStart w:id="411" w:name="_Toc529053458"/>
      <w:bookmarkEnd w:id="411"/>
      <w:bookmarkStart w:id="412" w:name="_Toc529174073"/>
      <w:bookmarkStart w:id="413" w:name="_Toc529197959"/>
    </w:p>
    <w:bookmarkEnd w:id="412"/>
    <w:bookmarkEnd w:id="413"/>
    <w:p>
      <w:pPr>
        <w:pStyle w:val="6"/>
        <w:spacing w:line="520" w:lineRule="exact"/>
        <w:rPr>
          <w:rFonts w:asciiTheme="minorEastAsia" w:hAnsiTheme="minorEastAsia"/>
          <w:sz w:val="24"/>
          <w:szCs w:val="24"/>
        </w:rPr>
      </w:pPr>
      <w:bookmarkStart w:id="414" w:name="_Toc31240"/>
      <w:bookmarkStart w:id="415" w:name="_Toc529197962"/>
      <w:bookmarkStart w:id="416" w:name="_Toc529174076"/>
      <w:r>
        <w:rPr>
          <w:rFonts w:hint="eastAsia" w:asciiTheme="minorEastAsia" w:hAnsiTheme="minorEastAsia"/>
          <w:sz w:val="24"/>
          <w:szCs w:val="24"/>
        </w:rPr>
        <w:t>5、合同能源管理项目货物转让、服务免征增值税</w:t>
      </w:r>
      <w:bookmarkEnd w:id="414"/>
      <w:bookmarkEnd w:id="415"/>
      <w:bookmarkEnd w:id="416"/>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节能服务公司</w:t>
      </w:r>
    </w:p>
    <w:p>
      <w:pPr>
        <w:spacing w:line="520" w:lineRule="exact"/>
        <w:ind w:left="460"/>
        <w:rPr>
          <w:rFonts w:asciiTheme="minorEastAsia" w:hAnsiTheme="minorEastAsia"/>
        </w:rPr>
      </w:pPr>
      <w:r>
        <w:rPr>
          <w:rFonts w:hint="eastAsia" w:asciiTheme="minorEastAsia" w:hAnsiTheme="minorEastAsia"/>
        </w:rPr>
        <w:t>【优惠内容】</w:t>
      </w:r>
    </w:p>
    <w:p>
      <w:pPr>
        <w:widowControl/>
        <w:spacing w:line="520" w:lineRule="exact"/>
        <w:ind w:right="120" w:firstLine="420" w:firstLineChars="200"/>
        <w:jc w:val="left"/>
        <w:rPr>
          <w:rFonts w:asciiTheme="minorEastAsia" w:hAnsiTheme="minorEastAsia"/>
        </w:rPr>
      </w:pPr>
      <w:bookmarkStart w:id="417" w:name="page125"/>
      <w:bookmarkEnd w:id="417"/>
      <w:r>
        <w:rPr>
          <w:rFonts w:hint="eastAsia" w:asciiTheme="minorEastAsia" w:hAnsiTheme="minorEastAsia"/>
        </w:rPr>
        <w:t xml:space="preserve">（1）自2011年1月1日起，节能服务公司实施符合条件的合同能源管理项目，将项目中的增值税应税货物转让给用能企业，暂免征收增值税。  </w:t>
      </w:r>
    </w:p>
    <w:p>
      <w:pPr>
        <w:widowControl/>
        <w:spacing w:line="520" w:lineRule="exact"/>
        <w:ind w:right="120" w:firstLine="420" w:firstLineChars="200"/>
        <w:jc w:val="left"/>
        <w:rPr>
          <w:rFonts w:asciiTheme="minorEastAsia" w:hAnsiTheme="minorEastAsia"/>
        </w:rPr>
      </w:pPr>
      <w:r>
        <w:rPr>
          <w:rFonts w:hint="eastAsia" w:asciiTheme="minorEastAsia" w:hAnsiTheme="minorEastAsia"/>
        </w:rPr>
        <w:t>（2）合同能源管理服务适用增值税零税率。</w:t>
      </w:r>
    </w:p>
    <w:p>
      <w:pPr>
        <w:spacing w:line="520" w:lineRule="exact"/>
        <w:ind w:right="5760" w:firstLine="420" w:firstLineChars="200"/>
        <w:rPr>
          <w:rFonts w:asciiTheme="minorEastAsia" w:hAnsiTheme="minorEastAsia"/>
        </w:rPr>
      </w:pPr>
      <w:r>
        <w:rPr>
          <w:rFonts w:hint="eastAsia" w:asciiTheme="minorEastAsia" w:hAnsiTheme="minorEastAsia"/>
        </w:rPr>
        <w:t>【享受条件】</w:t>
      </w:r>
    </w:p>
    <w:p>
      <w:pPr>
        <w:spacing w:line="520" w:lineRule="exact"/>
        <w:ind w:left="40" w:right="120" w:firstLine="420"/>
        <w:rPr>
          <w:rFonts w:asciiTheme="minorEastAsia" w:hAnsiTheme="minorEastAsia"/>
        </w:rPr>
      </w:pPr>
      <w:r>
        <w:rPr>
          <w:rFonts w:hint="eastAsia" w:asciiTheme="minorEastAsia" w:hAnsiTheme="minorEastAsia"/>
        </w:rPr>
        <w:t>（1）节能服务公司实施合同能源管理项目相关技术应符合国家质量监督检验检疫总局和国家标准化管理委员会发布的《合同能源管理技术通则》（GB/T249152010）规定的技术要求；</w:t>
      </w:r>
    </w:p>
    <w:p>
      <w:pPr>
        <w:spacing w:line="520" w:lineRule="exact"/>
        <w:ind w:left="40" w:firstLine="420"/>
        <w:rPr>
          <w:rFonts w:asciiTheme="minorEastAsia" w:hAnsiTheme="minorEastAsia"/>
        </w:rPr>
      </w:pPr>
      <w:r>
        <w:rPr>
          <w:rFonts w:hint="eastAsia" w:asciiTheme="minorEastAsia" w:hAnsiTheme="minorEastAsia"/>
        </w:rPr>
        <w:t>（2）节能服务公司与用能企业签订《节能效益分享型》合同，其合同格式和内容，符合《合同法》和国家质量监督检验检疫总局和国家标准化管理委员会发布的《合同能源管理技术通则》（GB/T249152010）等规定。</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120" w:firstLine="420"/>
        <w:rPr>
          <w:rFonts w:asciiTheme="minorEastAsia" w:hAnsiTheme="minorEastAsia"/>
        </w:rPr>
      </w:pPr>
      <w:r>
        <w:rPr>
          <w:rFonts w:hint="eastAsia" w:asciiTheme="minorEastAsia" w:hAnsiTheme="minorEastAsia"/>
        </w:rPr>
        <w:t>（1）《财政部 国家税务总局关于促进节能服务产业发展增值税、营业税和企业所得税政策问题的通知》（财税[2010]110号）</w:t>
      </w:r>
    </w:p>
    <w:p>
      <w:pPr>
        <w:spacing w:line="520" w:lineRule="exact"/>
        <w:ind w:left="40" w:right="120" w:firstLine="420"/>
        <w:rPr>
          <w:rFonts w:hint="eastAsia" w:asciiTheme="minorEastAsia" w:hAnsiTheme="minorEastAsia"/>
        </w:rPr>
      </w:pPr>
      <w:r>
        <w:rPr>
          <w:rFonts w:hint="eastAsia" w:asciiTheme="minorEastAsia" w:hAnsiTheme="minorEastAsia"/>
        </w:rPr>
        <w:t>（2）《财政部 国家税务总局关于全面推开营业税改征增值税试点的通知》（财税[2016]36号）</w:t>
      </w:r>
    </w:p>
    <w:p>
      <w:pPr>
        <w:pStyle w:val="6"/>
        <w:spacing w:line="520" w:lineRule="exact"/>
        <w:rPr>
          <w:rFonts w:hint="eastAsia" w:asciiTheme="minorEastAsia" w:hAnsiTheme="minorEastAsia"/>
          <w:sz w:val="24"/>
          <w:szCs w:val="24"/>
          <w:lang w:val="en-US" w:eastAsia="zh-CN"/>
        </w:rPr>
      </w:pPr>
      <w:bookmarkStart w:id="418" w:name="_Toc15219"/>
      <w:r>
        <w:rPr>
          <w:rFonts w:hint="eastAsia" w:asciiTheme="minorEastAsia" w:hAnsiTheme="minorEastAsia"/>
          <w:sz w:val="24"/>
          <w:szCs w:val="24"/>
          <w:lang w:val="en-US" w:eastAsia="zh-CN"/>
        </w:rPr>
        <w:t>6、能源资源勘探开发项目进口符合条件的设备免征进口环节增值税</w:t>
      </w:r>
      <w:bookmarkEnd w:id="418"/>
    </w:p>
    <w:p>
      <w:pPr>
        <w:spacing w:line="520" w:lineRule="exact"/>
        <w:ind w:left="460"/>
        <w:rPr>
          <w:rFonts w:hint="eastAsia" w:asciiTheme="minorEastAsia" w:hAnsiTheme="minorEastAsia"/>
        </w:rPr>
      </w:pPr>
      <w:r>
        <w:rPr>
          <w:rFonts w:hint="eastAsia" w:asciiTheme="minorEastAsia" w:hAnsiTheme="minorEastAsia"/>
        </w:rPr>
        <w:t>【享受主体】</w:t>
      </w:r>
    </w:p>
    <w:p>
      <w:pPr>
        <w:keepNext w:val="0"/>
        <w:keepLines w:val="0"/>
        <w:pageBreakBefore w:val="0"/>
        <w:widowControl w:val="0"/>
        <w:kinsoku/>
        <w:wordWrap/>
        <w:overflowPunct/>
        <w:topLinePunct w:val="0"/>
        <w:autoSpaceDE/>
        <w:autoSpaceDN/>
        <w:bidi w:val="0"/>
        <w:adjustRightInd/>
        <w:snapToGrid/>
        <w:spacing w:line="520" w:lineRule="exact"/>
        <w:ind w:left="0" w:firstLine="420" w:firstLineChars="200"/>
        <w:textAlignment w:val="auto"/>
        <w:rPr>
          <w:rFonts w:hint="eastAsia" w:asciiTheme="minorEastAsia" w:hAnsiTheme="minorEastAsia" w:eastAsiaTheme="minorEastAsia"/>
          <w:lang w:eastAsia="zh-CN"/>
        </w:rPr>
      </w:pPr>
      <w:r>
        <w:rPr>
          <w:rFonts w:hint="eastAsia" w:asciiTheme="minorEastAsia" w:hAnsiTheme="minorEastAsia"/>
        </w:rPr>
        <w:t>经国家批准的陆上石油（天然气）中标区块（对外谈判的合作区块视为中标区块）内进行石油（天然气）勘探开发作业的中外合作项目</w:t>
      </w:r>
    </w:p>
    <w:p>
      <w:pPr>
        <w:spacing w:line="520" w:lineRule="exact"/>
        <w:ind w:left="460"/>
        <w:rPr>
          <w:rFonts w:asciiTheme="minorEastAsia" w:hAnsiTheme="minorEastAsia"/>
        </w:rPr>
      </w:pPr>
      <w:r>
        <w:rPr>
          <w:rFonts w:hint="eastAsia" w:asciiTheme="minorEastAsia" w:hAnsiTheme="minorEastAsia"/>
        </w:rPr>
        <w:t>【优惠内容】</w:t>
      </w:r>
    </w:p>
    <w:p>
      <w:pPr>
        <w:widowControl/>
        <w:spacing w:line="520" w:lineRule="exact"/>
        <w:ind w:right="120" w:firstLine="420" w:firstLineChars="200"/>
        <w:jc w:val="left"/>
        <w:rPr>
          <w:rFonts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在经国家批准的陆上石油（天然气）中标区块（对外谈判的合作区块视为中标区块）内进行石油（天然气）勘探开发作业的中外合作项目，进口国内不能生产或性能不能满足需求的，并直接用于勘探开发作业的设备（包括按照合同随设备进口的技术资料）、仪器、零附件、专用工具，免征进口环节增值税。</w:t>
      </w:r>
    </w:p>
    <w:p>
      <w:pPr>
        <w:widowControl/>
        <w:spacing w:line="520" w:lineRule="exact"/>
        <w:ind w:right="120" w:firstLine="420" w:firstLineChars="200"/>
        <w:jc w:val="left"/>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对在我国海洋（指我国内海、领海、大陆架以及其他海洋资源管辖海域，包括浅海滩涂，下同）进行石油（天然气）勘探开发作业的项目（包括1994年12月31日之前批准的对外合作“老项目”），以及海上油气管道应急救援项目，进口国内不能生产或性能不能满足需求的，并直接用于勘探开发作业或应急救援的设备（包括按照合同随设备进口的技术资料）、仪器、零附件、专用工具，免征进口环节增值税。</w:t>
      </w:r>
    </w:p>
    <w:p>
      <w:pPr>
        <w:widowControl/>
        <w:spacing w:line="520" w:lineRule="exact"/>
        <w:ind w:right="120" w:firstLine="420" w:firstLineChars="200"/>
        <w:jc w:val="left"/>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对在我国境内进行煤层气勘探开发作业的项目，进口国内不能生产或性能不能满足需求的，并直接用于勘探开发作业的设备（包括按照合同随设备进口的技术资料）、仪器、零附件、专用工具，免征进口关税和进口环节增值税。</w:t>
      </w:r>
    </w:p>
    <w:p>
      <w:pPr>
        <w:spacing w:line="520" w:lineRule="exact"/>
        <w:ind w:right="5760" w:firstLine="420" w:firstLineChars="200"/>
        <w:rPr>
          <w:rFonts w:asciiTheme="minorEastAsia" w:hAnsiTheme="minorEastAsia"/>
        </w:rPr>
      </w:pPr>
      <w:r>
        <w:rPr>
          <w:rFonts w:hint="eastAsia" w:asciiTheme="minorEastAsia" w:hAnsiTheme="minorEastAsia"/>
        </w:rPr>
        <w:t>【享受条件】</w:t>
      </w:r>
    </w:p>
    <w:p>
      <w:pPr>
        <w:spacing w:line="520" w:lineRule="exact"/>
        <w:ind w:left="40" w:firstLine="420"/>
        <w:rPr>
          <w:rFonts w:hint="eastAsia" w:asciiTheme="minorEastAsia" w:hAnsiTheme="minorEastAsia"/>
          <w:lang w:eastAsia="zh-CN"/>
        </w:rPr>
      </w:pPr>
      <w:r>
        <w:rPr>
          <w:rFonts w:hint="eastAsia" w:asciiTheme="minorEastAsia" w:hAnsiTheme="minorEastAsia"/>
        </w:rPr>
        <w:t>（1）</w:t>
      </w:r>
      <w:r>
        <w:rPr>
          <w:rFonts w:hint="eastAsia" w:asciiTheme="minorEastAsia" w:hAnsiTheme="minorEastAsia"/>
          <w:lang w:val="en-US" w:eastAsia="zh-CN"/>
        </w:rPr>
        <w:t>进口</w:t>
      </w:r>
      <w:r>
        <w:rPr>
          <w:rFonts w:hint="eastAsia" w:asciiTheme="minorEastAsia" w:hAnsiTheme="minorEastAsia"/>
          <w:lang w:eastAsia="zh-CN"/>
        </w:rPr>
        <w:t>规定的设备（包括按照合同随设备进口的技术资料）、仪器、零附件、专用工具的免税进口商品清单，由工业和信息化部会同财政部、海关总署、税务总局、国家能源局另行制定并联合印发。</w:t>
      </w:r>
    </w:p>
    <w:p>
      <w:pPr>
        <w:spacing w:line="520" w:lineRule="exact"/>
        <w:ind w:left="40" w:firstLine="420"/>
        <w:rPr>
          <w:rFonts w:hint="default" w:asciiTheme="minorEastAsia" w:hAnsi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lang w:val="en-US" w:eastAsia="zh-CN"/>
        </w:rPr>
        <w:t>执行期限为2021年1月1日至2025年12月31日。</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120" w:firstLine="420"/>
        <w:rPr>
          <w:rFonts w:asciiTheme="minorEastAsia" w:hAnsiTheme="minorEastAsia"/>
        </w:rPr>
      </w:pPr>
      <w:r>
        <w:rPr>
          <w:rFonts w:hint="eastAsia" w:asciiTheme="minorEastAsia" w:hAnsiTheme="minorEastAsia"/>
        </w:rPr>
        <w:t>（1）《财政部 海关总署 税务总局关于“十四五”期间能源资源勘探开发利用进口税收政策的通知》（财关税〔2021〕17号）</w:t>
      </w:r>
    </w:p>
    <w:p>
      <w:pPr>
        <w:spacing w:line="520" w:lineRule="exact"/>
        <w:ind w:left="40" w:right="120" w:firstLine="420"/>
        <w:rPr>
          <w:rFonts w:hint="eastAsia" w:asciiTheme="minorEastAsia" w:hAnsiTheme="minorEastAsia"/>
          <w:lang w:eastAsia="zh-CN"/>
        </w:rPr>
      </w:pPr>
      <w:r>
        <w:rPr>
          <w:rFonts w:hint="eastAsia" w:asciiTheme="minorEastAsia" w:hAnsiTheme="minorEastAsia"/>
        </w:rPr>
        <w:t>（2）</w:t>
      </w:r>
      <w:r>
        <w:rPr>
          <w:rFonts w:hint="eastAsia" w:asciiTheme="minorEastAsia" w:hAnsiTheme="minorEastAsia"/>
          <w:lang w:eastAsia="zh-CN"/>
        </w:rPr>
        <w:t>《</w:t>
      </w:r>
      <w:r>
        <w:rPr>
          <w:rFonts w:hint="eastAsia" w:asciiTheme="minorEastAsia" w:hAnsiTheme="minorEastAsia"/>
        </w:rPr>
        <w:t>工业和信息化部 财政部 海关总署 国家税务总局 国家能源局关于印发能源资源勘探开发利用免税进口商品清单（2021年版）的通知</w:t>
      </w:r>
      <w:r>
        <w:rPr>
          <w:rFonts w:hint="eastAsia" w:asciiTheme="minorEastAsia" w:hAnsiTheme="minorEastAsia"/>
          <w:lang w:eastAsia="zh-CN"/>
        </w:rPr>
        <w:t>》（工信部联重装〔2021〕157号）</w:t>
      </w:r>
    </w:p>
    <w:p>
      <w:pPr>
        <w:pStyle w:val="6"/>
        <w:spacing w:line="520" w:lineRule="exact"/>
        <w:rPr>
          <w:rFonts w:hint="eastAsia" w:asciiTheme="minorEastAsia" w:hAnsiTheme="minorEastAsia"/>
          <w:sz w:val="24"/>
          <w:szCs w:val="24"/>
          <w:lang w:val="en-US" w:eastAsia="zh-CN"/>
        </w:rPr>
      </w:pPr>
      <w:bookmarkStart w:id="419" w:name="_Toc20138"/>
      <w:r>
        <w:rPr>
          <w:rFonts w:hint="eastAsia" w:asciiTheme="minorEastAsia" w:hAnsiTheme="minorEastAsia"/>
          <w:sz w:val="24"/>
          <w:szCs w:val="24"/>
          <w:lang w:val="en-US" w:eastAsia="zh-CN"/>
        </w:rPr>
        <w:t>7、对经批准建设的跨境天然气管道和进口液化天然气接收储运装置项目及扩建项目，按比例返回进口环节增值税</w:t>
      </w:r>
      <w:bookmarkEnd w:id="419"/>
    </w:p>
    <w:p>
      <w:pPr>
        <w:spacing w:line="520" w:lineRule="exact"/>
        <w:ind w:left="460"/>
        <w:rPr>
          <w:rFonts w:hint="eastAsia" w:asciiTheme="minorEastAsia" w:hAnsiTheme="minorEastAsia"/>
        </w:rPr>
      </w:pPr>
      <w:r>
        <w:rPr>
          <w:rFonts w:hint="eastAsia" w:asciiTheme="minorEastAsia" w:hAnsiTheme="minorEastAsia"/>
        </w:rPr>
        <w:t>【享受主体】</w:t>
      </w:r>
    </w:p>
    <w:p>
      <w:pPr>
        <w:keepNext w:val="0"/>
        <w:keepLines w:val="0"/>
        <w:pageBreakBefore w:val="0"/>
        <w:widowControl w:val="0"/>
        <w:kinsoku/>
        <w:wordWrap/>
        <w:overflowPunct/>
        <w:topLinePunct w:val="0"/>
        <w:autoSpaceDE/>
        <w:autoSpaceDN/>
        <w:bidi w:val="0"/>
        <w:adjustRightInd/>
        <w:snapToGrid/>
        <w:spacing w:line="520" w:lineRule="exact"/>
        <w:ind w:left="0" w:firstLine="420" w:firstLineChars="200"/>
        <w:textAlignment w:val="auto"/>
        <w:rPr>
          <w:rFonts w:hint="eastAsia" w:asciiTheme="minorEastAsia" w:hAnsiTheme="minorEastAsia" w:eastAsiaTheme="minorEastAsia"/>
          <w:lang w:eastAsia="zh-CN"/>
        </w:rPr>
      </w:pPr>
      <w:r>
        <w:rPr>
          <w:rFonts w:hint="eastAsia" w:asciiTheme="minorEastAsia" w:hAnsiTheme="minorEastAsia"/>
        </w:rPr>
        <w:t>经国家发展改革委核（批）准建设的跨境天然气管道和进口液化天然气接收储运装置项目</w:t>
      </w:r>
      <w:r>
        <w:rPr>
          <w:rFonts w:hint="eastAsia" w:asciiTheme="minorEastAsia" w:hAnsiTheme="minorEastAsia"/>
          <w:lang w:eastAsia="zh-CN"/>
        </w:rPr>
        <w:t>。</w:t>
      </w:r>
    </w:p>
    <w:p>
      <w:pPr>
        <w:spacing w:line="520" w:lineRule="exact"/>
        <w:ind w:left="460"/>
        <w:rPr>
          <w:rFonts w:asciiTheme="minorEastAsia" w:hAnsiTheme="minorEastAsia"/>
        </w:rPr>
      </w:pPr>
      <w:r>
        <w:rPr>
          <w:rFonts w:hint="eastAsia" w:asciiTheme="minorEastAsia" w:hAnsiTheme="minorEastAsia"/>
        </w:rPr>
        <w:t>【优惠内容】</w:t>
      </w:r>
    </w:p>
    <w:p>
      <w:pPr>
        <w:widowControl/>
        <w:spacing w:line="520" w:lineRule="exact"/>
        <w:ind w:right="120" w:firstLine="420" w:firstLineChars="200"/>
        <w:jc w:val="left"/>
        <w:rPr>
          <w:rFonts w:hint="eastAsia" w:asciiTheme="minorEastAsia" w:hAnsiTheme="minorEastAsia"/>
        </w:rPr>
      </w:pPr>
      <w:r>
        <w:rPr>
          <w:rFonts w:hint="eastAsia" w:asciiTheme="minorEastAsia" w:hAnsiTheme="minorEastAsia"/>
        </w:rPr>
        <w:t>对经国家发展改革委核（批）准建设的跨境天然气管道和进口液化天然气接收储运装置项目，以及经省级政府核准的进口液化天然气接收储运装置扩建项目进口的天然气（包括管道天然气和液化天然气，下同），按一定比例返还进口环节增值税。具体返还比例如下：</w:t>
      </w:r>
    </w:p>
    <w:p>
      <w:pPr>
        <w:widowControl/>
        <w:spacing w:line="520" w:lineRule="exact"/>
        <w:ind w:right="120" w:firstLine="420" w:firstLineChars="200"/>
        <w:jc w:val="left"/>
        <w:rPr>
          <w:rFonts w:hint="eastAsia" w:asciiTheme="minorEastAsia" w:hAnsiTheme="minorEastAsia"/>
        </w:rPr>
      </w:pPr>
      <w:r>
        <w:rPr>
          <w:rFonts w:hint="eastAsia" w:asciiTheme="minorEastAsia" w:hAnsiTheme="minorEastAsia"/>
        </w:rPr>
        <w:t>（</w:t>
      </w:r>
      <w:r>
        <w:rPr>
          <w:rFonts w:hint="eastAsia" w:asciiTheme="minorEastAsia" w:hAnsiTheme="minorEastAsia"/>
          <w:lang w:val="en-US" w:eastAsia="zh-CN"/>
        </w:rPr>
        <w:t>1</w:t>
      </w:r>
      <w:r>
        <w:rPr>
          <w:rFonts w:hint="eastAsia" w:asciiTheme="minorEastAsia" w:hAnsiTheme="minorEastAsia"/>
        </w:rPr>
        <w:t>）属于2014年底前签订且经国家发展改革委确定的长贸气合同项下的进口天然气，进口环节增值税按70%的比例予以返还。</w:t>
      </w:r>
    </w:p>
    <w:p>
      <w:pPr>
        <w:widowControl/>
        <w:spacing w:line="520" w:lineRule="exact"/>
        <w:ind w:right="120" w:firstLine="420" w:firstLineChars="200"/>
        <w:jc w:val="left"/>
        <w:rPr>
          <w:rFonts w:asciiTheme="minorEastAsia" w:hAnsiTheme="minorEastAsia"/>
        </w:rPr>
      </w:pPr>
      <w:r>
        <w:rPr>
          <w:rFonts w:hint="eastAsia" w:asciiTheme="minorEastAsia" w:hAnsiTheme="minorEastAsia"/>
        </w:rPr>
        <w:t>（</w:t>
      </w:r>
      <w:r>
        <w:rPr>
          <w:rFonts w:hint="eastAsia" w:asciiTheme="minorEastAsia" w:hAnsiTheme="minorEastAsia"/>
          <w:lang w:val="en-US" w:eastAsia="zh-CN"/>
        </w:rPr>
        <w:t>2</w:t>
      </w:r>
      <w:r>
        <w:rPr>
          <w:rFonts w:hint="eastAsia" w:asciiTheme="minorEastAsia" w:hAnsiTheme="minorEastAsia"/>
        </w:rPr>
        <w:t>）对其他天然气，在进口价格高于参考基准值的情况下，进口环节增值税按该项目进口价格和参考基准值的倒挂比例予以返还。倒挂比例的计算公式为：倒挂比例=（进口价格-参考基准值）/进口价格×100％，相关计算以一个季度为一周期。</w:t>
      </w:r>
    </w:p>
    <w:p>
      <w:pPr>
        <w:spacing w:line="520" w:lineRule="exact"/>
        <w:ind w:right="5760" w:firstLine="420" w:firstLineChars="200"/>
        <w:rPr>
          <w:rFonts w:asciiTheme="minorEastAsia" w:hAnsiTheme="minorEastAsia"/>
        </w:rPr>
      </w:pPr>
      <w:r>
        <w:rPr>
          <w:rFonts w:hint="eastAsia" w:asciiTheme="minorEastAsia" w:hAnsiTheme="minorEastAsia"/>
        </w:rPr>
        <w:t>【享受条件】</w:t>
      </w:r>
    </w:p>
    <w:p>
      <w:pPr>
        <w:spacing w:line="520" w:lineRule="exact"/>
        <w:ind w:left="40" w:firstLine="420"/>
        <w:rPr>
          <w:rFonts w:hint="eastAsia" w:asciiTheme="minorEastAsia" w:hAnsiTheme="minorEastAsia"/>
          <w:lang w:eastAsia="zh-CN"/>
        </w:rPr>
      </w:pPr>
      <w:r>
        <w:rPr>
          <w:rFonts w:hint="eastAsia" w:asciiTheme="minorEastAsia" w:hAnsiTheme="minorEastAsia"/>
        </w:rPr>
        <w:t>（1）</w:t>
      </w:r>
      <w:r>
        <w:rPr>
          <w:rFonts w:hint="eastAsia" w:asciiTheme="minorEastAsia" w:hAnsiTheme="minorEastAsia"/>
          <w:lang w:eastAsia="zh-CN"/>
        </w:rPr>
        <w:t>经国家发展改革委核（批）准建设的跨境天然气管道和进口液化天然气接收储运装置项目，以及经省级政府核准的进口液化天然气接收储运装置扩建项目进口的天然气。</w:t>
      </w:r>
    </w:p>
    <w:p>
      <w:pPr>
        <w:spacing w:line="520" w:lineRule="exact"/>
        <w:ind w:left="40" w:firstLine="420"/>
        <w:rPr>
          <w:rFonts w:hint="default" w:asciiTheme="minorEastAsia" w:hAnsi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lang w:val="en-US" w:eastAsia="zh-CN"/>
        </w:rPr>
        <w:t>执行期限为2021年1月1日至2025年12月31日。</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120" w:firstLine="420"/>
        <w:rPr>
          <w:rFonts w:hint="eastAsia" w:asciiTheme="minorEastAsia" w:hAnsiTheme="minorEastAsia"/>
        </w:rPr>
      </w:pPr>
      <w:r>
        <w:rPr>
          <w:rFonts w:hint="eastAsia" w:asciiTheme="minorEastAsia" w:hAnsiTheme="minorEastAsia"/>
        </w:rPr>
        <w:t>《财政部 海关总署 税务总局关于“十四五”期间能源资源勘探开发利用进口税收政策的通知》（财关税〔2021〕17号）</w:t>
      </w:r>
    </w:p>
    <w:p>
      <w:pPr>
        <w:pStyle w:val="6"/>
        <w:spacing w:line="520" w:lineRule="exact"/>
        <w:rPr>
          <w:rFonts w:hint="eastAsia" w:asciiTheme="minorEastAsia" w:hAnsiTheme="minorEastAsia"/>
          <w:sz w:val="24"/>
          <w:szCs w:val="24"/>
          <w:lang w:val="en-US" w:eastAsia="zh-CN"/>
        </w:rPr>
      </w:pPr>
      <w:bookmarkStart w:id="420" w:name="_Toc32334"/>
      <w:r>
        <w:rPr>
          <w:rFonts w:hint="eastAsia" w:asciiTheme="minorEastAsia" w:hAnsiTheme="minorEastAsia"/>
          <w:sz w:val="24"/>
          <w:szCs w:val="24"/>
          <w:lang w:val="en-US" w:eastAsia="zh-CN"/>
        </w:rPr>
        <w:t>8、从事再生资源回收的增值税一般纳税人销售其收购的再生资源，可以选择适用简易计税方法</w:t>
      </w:r>
      <w:bookmarkEnd w:id="420"/>
    </w:p>
    <w:p>
      <w:pPr>
        <w:spacing w:line="520" w:lineRule="exact"/>
        <w:ind w:left="460"/>
        <w:rPr>
          <w:rFonts w:hint="eastAsia" w:asciiTheme="minorEastAsia" w:hAnsiTheme="minorEastAsia"/>
        </w:rPr>
      </w:pPr>
      <w:r>
        <w:rPr>
          <w:rFonts w:hint="eastAsia" w:asciiTheme="minorEastAsia" w:hAnsiTheme="minorEastAsia"/>
        </w:rPr>
        <w:t>【享受主体】</w:t>
      </w:r>
    </w:p>
    <w:p>
      <w:pPr>
        <w:keepNext w:val="0"/>
        <w:keepLines w:val="0"/>
        <w:pageBreakBefore w:val="0"/>
        <w:widowControl w:val="0"/>
        <w:kinsoku/>
        <w:wordWrap/>
        <w:overflowPunct/>
        <w:topLinePunct w:val="0"/>
        <w:autoSpaceDE/>
        <w:autoSpaceDN/>
        <w:bidi w:val="0"/>
        <w:adjustRightInd/>
        <w:snapToGrid/>
        <w:spacing w:line="520" w:lineRule="exact"/>
        <w:ind w:left="0" w:firstLine="420" w:firstLineChars="200"/>
        <w:textAlignment w:val="auto"/>
        <w:rPr>
          <w:rFonts w:hint="eastAsia" w:asciiTheme="minorEastAsia" w:hAnsiTheme="minorEastAsia" w:eastAsiaTheme="minorEastAsia"/>
          <w:lang w:eastAsia="zh-CN"/>
        </w:rPr>
      </w:pPr>
      <w:r>
        <w:rPr>
          <w:rFonts w:hint="eastAsia" w:asciiTheme="minorEastAsia" w:hAnsiTheme="minorEastAsia"/>
          <w:lang w:eastAsia="zh-CN"/>
        </w:rPr>
        <w:t>从事再生资源回收的增值税一般纳税人。</w:t>
      </w:r>
    </w:p>
    <w:p>
      <w:pPr>
        <w:spacing w:line="520" w:lineRule="exact"/>
        <w:ind w:left="460"/>
        <w:rPr>
          <w:rFonts w:asciiTheme="minorEastAsia" w:hAnsiTheme="minorEastAsia"/>
        </w:rPr>
      </w:pPr>
      <w:r>
        <w:rPr>
          <w:rFonts w:hint="eastAsia" w:asciiTheme="minorEastAsia" w:hAnsiTheme="minorEastAsia"/>
        </w:rPr>
        <w:t>【优惠内容】</w:t>
      </w:r>
    </w:p>
    <w:p>
      <w:pPr>
        <w:widowControl/>
        <w:spacing w:line="520" w:lineRule="exact"/>
        <w:ind w:right="120" w:firstLine="420" w:firstLineChars="200"/>
        <w:jc w:val="left"/>
        <w:rPr>
          <w:rFonts w:asciiTheme="minorEastAsia" w:hAnsiTheme="minorEastAsia"/>
        </w:rPr>
      </w:pPr>
      <w:r>
        <w:rPr>
          <w:rFonts w:hint="eastAsia" w:asciiTheme="minorEastAsia" w:hAnsiTheme="minorEastAsia"/>
        </w:rPr>
        <w:t>自2022年3月1日起</w:t>
      </w:r>
      <w:r>
        <w:rPr>
          <w:rFonts w:hint="eastAsia" w:asciiTheme="minorEastAsia" w:hAnsiTheme="minorEastAsia"/>
          <w:lang w:eastAsia="zh-CN"/>
        </w:rPr>
        <w:t>，</w:t>
      </w:r>
      <w:r>
        <w:rPr>
          <w:rFonts w:hint="eastAsia" w:asciiTheme="minorEastAsia" w:hAnsiTheme="minorEastAsia"/>
        </w:rPr>
        <w:t>从事再生资源回收的增值税一般纳税人销售其收购的再生资源，可以选择适用简易计税方法依照3%征收率计算缴纳增值税</w:t>
      </w:r>
      <w:r>
        <w:rPr>
          <w:rFonts w:hint="eastAsia" w:asciiTheme="minorEastAsia" w:hAnsiTheme="minorEastAsia"/>
          <w:lang w:eastAsia="zh-CN"/>
        </w:rPr>
        <w:t>。</w:t>
      </w:r>
    </w:p>
    <w:p>
      <w:pPr>
        <w:spacing w:line="520" w:lineRule="exact"/>
        <w:ind w:right="5760" w:firstLine="420" w:firstLineChars="200"/>
        <w:rPr>
          <w:rFonts w:asciiTheme="minorEastAsia" w:hAnsiTheme="minorEastAsia"/>
        </w:rPr>
      </w:pPr>
      <w:r>
        <w:rPr>
          <w:rFonts w:hint="eastAsia" w:asciiTheme="minorEastAsia" w:hAnsiTheme="minorEastAsia"/>
        </w:rPr>
        <w:t>【享受条件】</w:t>
      </w:r>
    </w:p>
    <w:p>
      <w:pPr>
        <w:spacing w:line="520" w:lineRule="exact"/>
        <w:ind w:left="40" w:firstLine="420"/>
        <w:rPr>
          <w:rFonts w:hint="eastAsia" w:asciiTheme="minorEastAsia" w:hAnsiTheme="minorEastAsia"/>
        </w:rPr>
      </w:pPr>
      <w:r>
        <w:rPr>
          <w:rFonts w:hint="eastAsia" w:asciiTheme="minorEastAsia" w:hAnsiTheme="minorEastAsia"/>
        </w:rPr>
        <w:t>（1）再生资源，是指在社会生产和生活消费过程中产生的，已经失去原有全部或部分使用价值，经过回收、加工处理，能够使其重新获得使用价值的各种废弃物。其中，加工处理仅限于清洗、挑选、破碎、切割、拆解、打包等改变再生资源密度、湿度、长度、粗细、软硬等物理性状的简单加工。</w:t>
      </w:r>
    </w:p>
    <w:p>
      <w:pPr>
        <w:spacing w:line="520" w:lineRule="exact"/>
        <w:ind w:left="40" w:firstLine="42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）从事危险废物收集的纳税人，应符合国家危险废物经营许可证管理办法的要求，取得危险废物经营许可证。</w:t>
      </w:r>
    </w:p>
    <w:p>
      <w:pPr>
        <w:spacing w:line="520" w:lineRule="exact"/>
        <w:ind w:left="40" w:firstLine="42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）从事报废机动车回收的纳税人，应符合国家商务主管部门出台的报废机动车回收管理办法要求，取得报废机动车回收拆解企业资质认定证书。</w:t>
      </w:r>
    </w:p>
    <w:p>
      <w:pPr>
        <w:spacing w:line="520" w:lineRule="exact"/>
        <w:ind w:left="40" w:firstLine="42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）除危险废物、报废机动车外，其他再生资源回收纳税人应符合国家商务主管部门出台的再生资源回收管理办法要求，进行市场主体登记，并在商务部门完成再生资源回收经营者备案。</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120" w:firstLine="420"/>
        <w:rPr>
          <w:rFonts w:hint="eastAsia" w:asciiTheme="minorEastAsia" w:hAnsiTheme="minorEastAsia"/>
        </w:rPr>
      </w:pPr>
      <w:r>
        <w:rPr>
          <w:rFonts w:hint="eastAsia" w:asciiTheme="minorEastAsia" w:hAnsiTheme="minorEastAsia"/>
        </w:rPr>
        <w:t>《财政部 税务总局关于完善资源综合利用增值税政策的公告》（财政部 税务总局公告2021年第40号）</w:t>
      </w:r>
    </w:p>
    <w:p>
      <w:pPr>
        <w:pStyle w:val="6"/>
        <w:spacing w:line="520" w:lineRule="exact"/>
        <w:rPr>
          <w:rFonts w:hint="eastAsia" w:asciiTheme="minorEastAsia" w:hAnsiTheme="minorEastAsia"/>
          <w:sz w:val="24"/>
          <w:szCs w:val="24"/>
          <w:lang w:val="en-US" w:eastAsia="zh-CN"/>
        </w:rPr>
      </w:pPr>
      <w:bookmarkStart w:id="421" w:name="_Toc9338"/>
      <w:r>
        <w:rPr>
          <w:rFonts w:hint="eastAsia" w:asciiTheme="minorEastAsia" w:hAnsiTheme="minorEastAsia"/>
          <w:sz w:val="24"/>
          <w:szCs w:val="24"/>
          <w:lang w:val="en-US" w:eastAsia="zh-CN"/>
        </w:rPr>
        <w:t>9、增值税一般纳税人销售符合条件的资源综合利用产品，可享受增值税即征即退政策</w:t>
      </w:r>
      <w:bookmarkEnd w:id="421"/>
    </w:p>
    <w:p>
      <w:pPr>
        <w:spacing w:line="520" w:lineRule="exact"/>
        <w:ind w:left="460"/>
        <w:rPr>
          <w:rFonts w:hint="eastAsia" w:asciiTheme="minorEastAsia" w:hAnsiTheme="minorEastAsia"/>
        </w:rPr>
      </w:pPr>
      <w:r>
        <w:rPr>
          <w:rFonts w:hint="eastAsia" w:asciiTheme="minorEastAsia" w:hAnsiTheme="minorEastAsia"/>
        </w:rPr>
        <w:t>【享受主体】</w:t>
      </w:r>
    </w:p>
    <w:p>
      <w:pPr>
        <w:keepNext w:val="0"/>
        <w:keepLines w:val="0"/>
        <w:pageBreakBefore w:val="0"/>
        <w:widowControl w:val="0"/>
        <w:kinsoku/>
        <w:wordWrap/>
        <w:overflowPunct/>
        <w:topLinePunct w:val="0"/>
        <w:autoSpaceDE/>
        <w:autoSpaceDN/>
        <w:bidi w:val="0"/>
        <w:adjustRightInd/>
        <w:snapToGrid/>
        <w:spacing w:line="520" w:lineRule="exact"/>
        <w:ind w:left="0" w:firstLine="420" w:firstLineChars="200"/>
        <w:textAlignment w:val="auto"/>
        <w:rPr>
          <w:rFonts w:hint="eastAsia" w:asciiTheme="minorEastAsia" w:hAnsiTheme="minorEastAsia" w:eastAsiaTheme="minorEastAsia"/>
          <w:lang w:eastAsia="zh-CN"/>
        </w:rPr>
      </w:pPr>
      <w:r>
        <w:rPr>
          <w:rFonts w:hint="eastAsia" w:asciiTheme="minorEastAsia" w:hAnsiTheme="minorEastAsia" w:eastAsiaTheme="minorEastAsia"/>
          <w:lang w:eastAsia="zh-CN"/>
        </w:rPr>
        <w:t>销售自产的资源综合利用产品和提供资源综合利用劳务</w:t>
      </w:r>
      <w:r>
        <w:rPr>
          <w:rFonts w:hint="eastAsia" w:asciiTheme="minorEastAsia" w:hAnsiTheme="minorEastAsia"/>
          <w:lang w:eastAsia="zh-CN"/>
        </w:rPr>
        <w:t>的增值税一般纳税人。</w:t>
      </w:r>
    </w:p>
    <w:p>
      <w:pPr>
        <w:spacing w:line="520" w:lineRule="exact"/>
        <w:ind w:left="460"/>
        <w:rPr>
          <w:rFonts w:asciiTheme="minorEastAsia" w:hAnsiTheme="minorEastAsia"/>
        </w:rPr>
      </w:pPr>
      <w:r>
        <w:rPr>
          <w:rFonts w:hint="eastAsia" w:asciiTheme="minorEastAsia" w:hAnsiTheme="minorEastAsia"/>
        </w:rPr>
        <w:t>【优惠内容】</w:t>
      </w:r>
    </w:p>
    <w:p>
      <w:pPr>
        <w:widowControl/>
        <w:spacing w:line="520" w:lineRule="exact"/>
        <w:ind w:right="120" w:firstLine="420" w:firstLineChars="200"/>
        <w:jc w:val="left"/>
        <w:rPr>
          <w:rFonts w:asciiTheme="minorEastAsia" w:hAnsiTheme="minorEastAsia"/>
        </w:rPr>
      </w:pPr>
      <w:r>
        <w:rPr>
          <w:rFonts w:hint="eastAsia" w:asciiTheme="minorEastAsia" w:hAnsiTheme="minorEastAsia"/>
        </w:rPr>
        <w:t>自2022年3月1日起</w:t>
      </w:r>
      <w:r>
        <w:rPr>
          <w:rFonts w:hint="eastAsia" w:asciiTheme="minorEastAsia" w:hAnsiTheme="minorEastAsia"/>
          <w:lang w:eastAsia="zh-CN"/>
        </w:rPr>
        <w:t>，增值税一般纳税人销售自产的资源综合利用产品和提供资源综合利用劳务，可享受增值税即征即退政策。</w:t>
      </w:r>
    </w:p>
    <w:p>
      <w:pPr>
        <w:spacing w:line="520" w:lineRule="exact"/>
        <w:ind w:right="5760" w:firstLine="420" w:firstLineChars="200"/>
        <w:rPr>
          <w:rFonts w:asciiTheme="minorEastAsia" w:hAnsiTheme="minorEastAsia"/>
        </w:rPr>
      </w:pPr>
      <w:r>
        <w:rPr>
          <w:rFonts w:hint="eastAsia" w:asciiTheme="minorEastAsia" w:hAnsiTheme="minorEastAsia"/>
        </w:rPr>
        <w:t>【享受条件】</w:t>
      </w:r>
    </w:p>
    <w:p>
      <w:pPr>
        <w:spacing w:line="520" w:lineRule="exact"/>
        <w:ind w:left="40" w:firstLine="420"/>
        <w:rPr>
          <w:rFonts w:hint="eastAsia" w:asciiTheme="minorEastAsia" w:hAnsiTheme="minorEastAsia"/>
        </w:rPr>
      </w:pPr>
      <w:r>
        <w:rPr>
          <w:rFonts w:hint="eastAsia" w:asciiTheme="minorEastAsia" w:hAnsiTheme="minorEastAsia"/>
        </w:rPr>
        <w:t>（1）纳税人在境内收购的再生资源，应按规定从销售方取得增值税发票；适用免税政策的，应按规定从销售方取得增值税普通发票。销售方为依法依规无法申领发票的单位或者从事小额零星经营业务的自然人，应取得销售方开具的收款凭证及收购方内部凭证，或者税务机关代开的发票。小额零星经营业务是指自然人从事应税项目经营业务的销售额不超过增值税按次起征点的业务。</w:t>
      </w:r>
    </w:p>
    <w:p>
      <w:pPr>
        <w:spacing w:line="520" w:lineRule="exact"/>
        <w:ind w:left="40" w:firstLine="420"/>
        <w:rPr>
          <w:rFonts w:hint="eastAsia" w:asciiTheme="minorEastAsia" w:hAnsiTheme="minorEastAsia"/>
        </w:rPr>
      </w:pPr>
      <w:r>
        <w:rPr>
          <w:rFonts w:hint="eastAsia" w:asciiTheme="minorEastAsia" w:hAnsiTheme="minorEastAsia"/>
        </w:rPr>
        <w:t>纳税人从境外收购的再生资源，应按规定取得海关进口增值税专用缴款书，或者从销售方取得具有发票性质的收款凭证、相关税费缴纳凭证。</w:t>
      </w:r>
    </w:p>
    <w:p>
      <w:pPr>
        <w:spacing w:line="520" w:lineRule="exact"/>
        <w:ind w:left="40" w:firstLine="420"/>
        <w:rPr>
          <w:rFonts w:hint="eastAsia" w:asciiTheme="minorEastAsia" w:hAnsiTheme="minorEastAsia"/>
        </w:rPr>
      </w:pPr>
      <w:r>
        <w:rPr>
          <w:rFonts w:hint="eastAsia" w:asciiTheme="minorEastAsia" w:hAnsiTheme="minorEastAsia"/>
        </w:rPr>
        <w:t>纳税人应当取得上述发票或凭证而未取得的，该部分再生资源对应产品的销售收入不得适用本公告的即征即退规定。</w:t>
      </w:r>
    </w:p>
    <w:p>
      <w:pPr>
        <w:spacing w:line="520" w:lineRule="exact"/>
        <w:ind w:left="40" w:firstLine="420"/>
        <w:rPr>
          <w:rFonts w:hint="eastAsia" w:asciiTheme="minorEastAsia" w:hAnsiTheme="minorEastAsia"/>
        </w:rPr>
      </w:pPr>
      <w:r>
        <w:rPr>
          <w:rFonts w:hint="eastAsia" w:asciiTheme="minorEastAsia" w:hAnsiTheme="minorEastAsia"/>
        </w:rPr>
        <w:t>不得适用本公告即征即退规定的销售收入=当期销售综合利用产品和劳务的销售收入×（纳税人应当取得发票或凭证而未取得的购入再生资源成本÷当期购进再生资源的全部成本）。</w:t>
      </w:r>
    </w:p>
    <w:p>
      <w:pPr>
        <w:spacing w:line="520" w:lineRule="exact"/>
        <w:ind w:left="40" w:firstLine="420"/>
        <w:rPr>
          <w:rFonts w:hint="eastAsia" w:asciiTheme="minorEastAsia" w:hAnsiTheme="minorEastAsia"/>
        </w:rPr>
      </w:pPr>
      <w:r>
        <w:rPr>
          <w:rFonts w:hint="eastAsia" w:asciiTheme="minorEastAsia" w:hAnsiTheme="minorEastAsia"/>
        </w:rPr>
        <w:t>纳税人应当在当期销售综合利用产品和劳务销售收入中剔除不得适用即征即退政策部分的销售收入后，计算可申请的即征即退税额：</w:t>
      </w:r>
    </w:p>
    <w:p>
      <w:pPr>
        <w:spacing w:line="520" w:lineRule="exact"/>
        <w:ind w:left="40" w:firstLine="420"/>
        <w:rPr>
          <w:rFonts w:hint="eastAsia" w:asciiTheme="minorEastAsia" w:hAnsiTheme="minorEastAsia"/>
        </w:rPr>
      </w:pPr>
      <w:r>
        <w:rPr>
          <w:rFonts w:hint="eastAsia" w:asciiTheme="minorEastAsia" w:hAnsiTheme="minorEastAsia"/>
        </w:rPr>
        <w:t>可申请退税额=[（当期销售综合利用产品和劳务的销售收入-不得适用即征即退规定的销售收入）×适用税率-当期即征即退项目的进项税额]×对应的退税比例</w:t>
      </w:r>
    </w:p>
    <w:p>
      <w:pPr>
        <w:spacing w:line="520" w:lineRule="exact"/>
        <w:ind w:left="40" w:firstLine="420"/>
        <w:rPr>
          <w:rFonts w:hint="eastAsia" w:asciiTheme="minorEastAsia" w:hAnsiTheme="minorEastAsia"/>
        </w:rPr>
      </w:pPr>
      <w:r>
        <w:rPr>
          <w:rFonts w:hint="eastAsia" w:asciiTheme="minorEastAsia" w:hAnsiTheme="minorEastAsia"/>
        </w:rPr>
        <w:t>各级税务机关要加强发票开具相关管理工作，纳税人应按规定及时开具、取得发票。</w:t>
      </w:r>
    </w:p>
    <w:p>
      <w:pPr>
        <w:spacing w:line="520" w:lineRule="exact"/>
        <w:ind w:left="40" w:firstLine="42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纳税人应建立再生资源收购台账，留存备查。台账内容包括：再生资源供货方单位名称或个人姓名及身份证号、再生资源名称、数量、价格、结算方式、是否取得增值税发票或符合规定的凭证等。纳税人现有账册、系统能够包括上述内容的，无需单独建立台账。</w:t>
      </w:r>
    </w:p>
    <w:p>
      <w:pPr>
        <w:spacing w:line="520" w:lineRule="exact"/>
        <w:ind w:left="40" w:firstLine="420"/>
        <w:rPr>
          <w:rFonts w:hint="eastAsia" w:asciiTheme="minorEastAsia" w:hAnsiTheme="minorEastAsia"/>
          <w:lang w:val="en-US" w:eastAsia="zh-CN"/>
        </w:rPr>
      </w:pPr>
      <w:r>
        <w:rPr>
          <w:rFonts w:hint="eastAsia" w:asciiTheme="minorEastAsia" w:hAnsiTheme="minorEastAsia"/>
          <w:lang w:val="en-US" w:eastAsia="zh-CN"/>
        </w:rPr>
        <w:t>（3）销售综合利用产品和劳务，不属于发展改革委《产业结构调整指导目录》中的淘汰类、限制类项目。</w:t>
      </w:r>
    </w:p>
    <w:p>
      <w:pPr>
        <w:spacing w:line="520" w:lineRule="exact"/>
        <w:ind w:left="40" w:firstLine="420"/>
        <w:rPr>
          <w:rFonts w:hint="eastAsia" w:asciiTheme="minorEastAsia" w:hAnsiTheme="minorEastAsia"/>
          <w:lang w:val="en-US" w:eastAsia="zh-CN"/>
        </w:rPr>
      </w:pPr>
      <w:r>
        <w:rPr>
          <w:rFonts w:hint="eastAsia" w:asciiTheme="minorEastAsia" w:hAnsiTheme="minorEastAsia"/>
          <w:lang w:val="en-US" w:eastAsia="zh-CN"/>
        </w:rPr>
        <w:t>（4）销售综合利用产品和劳务，不属于生态环境部《环境保护综合名录》中的“高污染、高环境风险”产品或重污染工艺。“高污染、高环境风险”产品，是指在《环境保护综合名录》中标注特性为“GHW/GHF”的产品，但纳税人生产销售的资源综合利用产品满足“GHW/GHF”例外条款规定的技术和条件的除外。</w:t>
      </w:r>
    </w:p>
    <w:p>
      <w:pPr>
        <w:spacing w:line="520" w:lineRule="exact"/>
        <w:ind w:left="40" w:firstLine="420"/>
        <w:rPr>
          <w:rFonts w:hint="eastAsia" w:asciiTheme="minorEastAsia" w:hAnsiTheme="minorEastAsia"/>
          <w:lang w:val="en-US" w:eastAsia="zh-CN"/>
        </w:rPr>
      </w:pPr>
      <w:r>
        <w:rPr>
          <w:rFonts w:hint="eastAsia" w:asciiTheme="minorEastAsia" w:hAnsiTheme="minorEastAsia"/>
          <w:lang w:val="en-US" w:eastAsia="zh-CN"/>
        </w:rPr>
        <w:t>（5）综合利用的资源，属于生态环境部《国家危险废物名录》列明的危险废物的，应当取得省级或市级生态环境部门颁发的《危险废物经营许可证》，且许可经营范围包括该危险废物的利用。</w:t>
      </w:r>
    </w:p>
    <w:p>
      <w:pPr>
        <w:spacing w:line="520" w:lineRule="exact"/>
        <w:ind w:left="40" w:firstLine="420"/>
        <w:rPr>
          <w:rFonts w:hint="eastAsia" w:asciiTheme="minorEastAsia" w:hAnsiTheme="minorEastAsia"/>
          <w:lang w:val="en-US" w:eastAsia="zh-CN"/>
        </w:rPr>
      </w:pPr>
      <w:r>
        <w:rPr>
          <w:rFonts w:hint="eastAsia" w:asciiTheme="minorEastAsia" w:hAnsiTheme="minorEastAsia"/>
          <w:lang w:val="en-US" w:eastAsia="zh-CN"/>
        </w:rPr>
        <w:t>（6）纳税信用级别不为C级或D级。</w:t>
      </w:r>
    </w:p>
    <w:p>
      <w:pPr>
        <w:spacing w:line="520" w:lineRule="exact"/>
        <w:ind w:left="40" w:firstLine="420"/>
        <w:rPr>
          <w:rFonts w:hint="eastAsia" w:asciiTheme="minorEastAsia" w:hAnsiTheme="minorEastAsia"/>
          <w:lang w:val="en-US" w:eastAsia="zh-CN"/>
        </w:rPr>
      </w:pPr>
      <w:r>
        <w:rPr>
          <w:rFonts w:hint="eastAsia" w:asciiTheme="minorEastAsia" w:hAnsiTheme="minorEastAsia"/>
          <w:lang w:val="en-US" w:eastAsia="zh-CN"/>
        </w:rPr>
        <w:t>（7）纳税人申请享受本公告规定的即征即退政策时，申请退税税款所属期前6个月（含所属期当期）不得发生下列情形：因违反生态环境保护的法律法规受到行政处罚（警告、通报批评或单次10万元以下罚款、没收违法所得、没收非法财物除外；单次10万元以下含本数，下同）；因违反税收法律法规被税务机关处罚（单次10万元以下罚款除外），或发生骗取出口退税、虚开发票的情形。</w:t>
      </w:r>
    </w:p>
    <w:p>
      <w:pPr>
        <w:spacing w:line="520" w:lineRule="exact"/>
        <w:ind w:left="40" w:firstLine="420"/>
        <w:rPr>
          <w:rFonts w:hint="default" w:asciiTheme="minorEastAsia" w:hAnsiTheme="minorEastAsia"/>
          <w:lang w:val="en-US" w:eastAsia="zh-CN"/>
        </w:rPr>
      </w:pPr>
      <w:r>
        <w:rPr>
          <w:rFonts w:hint="eastAsia" w:asciiTheme="minorEastAsia" w:hAnsiTheme="minorEastAsia"/>
          <w:lang w:val="en-US" w:eastAsia="zh-CN"/>
        </w:rPr>
        <w:t>纳税人在办理退税事宜时，应向主管税务机关提供其符合规定的上述条件以及《目录》规定的技术标准和相关条件的书面声明，并在书面声明中如实注明未取得发票或相关凭证以及接受环保、税收处罚等情况。未提供书面声明的，税务机关不得给予退税。</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120" w:firstLine="420"/>
        <w:rPr>
          <w:rFonts w:hint="eastAsia" w:asciiTheme="minorEastAsia" w:hAnsiTheme="minorEastAsia"/>
          <w:lang w:val="en-US" w:eastAsia="zh-CN"/>
        </w:rPr>
      </w:pPr>
      <w:r>
        <w:rPr>
          <w:rFonts w:hint="eastAsia" w:asciiTheme="minorEastAsia" w:hAnsiTheme="minorEastAsia"/>
        </w:rPr>
        <w:t>《财政部 税务总局关于完善资源综合利用增值税政策的公告》（财政部 税务总局公告2021年第40号）</w:t>
      </w:r>
    </w:p>
    <w:p>
      <w:pPr>
        <w:pStyle w:val="4"/>
        <w:rPr>
          <w:rFonts w:asciiTheme="minorEastAsia" w:hAnsiTheme="minorEastAsia"/>
          <w:sz w:val="30"/>
          <w:szCs w:val="30"/>
        </w:rPr>
      </w:pPr>
      <w:bookmarkStart w:id="422" w:name="_Toc529053462"/>
      <w:bookmarkEnd w:id="422"/>
      <w:bookmarkStart w:id="423" w:name="_Toc32730"/>
      <w:r>
        <w:rPr>
          <w:rFonts w:hint="eastAsia" w:asciiTheme="minorEastAsia" w:hAnsiTheme="minorEastAsia"/>
          <w:sz w:val="30"/>
          <w:szCs w:val="30"/>
        </w:rPr>
        <w:t>（二）企业所得税</w:t>
      </w:r>
      <w:bookmarkEnd w:id="423"/>
    </w:p>
    <w:p>
      <w:pPr>
        <w:pStyle w:val="6"/>
        <w:spacing w:line="520" w:lineRule="exact"/>
        <w:rPr>
          <w:rFonts w:asciiTheme="minorEastAsia" w:hAnsiTheme="minorEastAsia"/>
          <w:sz w:val="24"/>
          <w:szCs w:val="24"/>
        </w:rPr>
      </w:pPr>
      <w:bookmarkStart w:id="424" w:name="_Toc529197965"/>
      <w:bookmarkStart w:id="425" w:name="_Toc529053464"/>
      <w:bookmarkStart w:id="426" w:name="_Toc529174079"/>
      <w:bookmarkStart w:id="427" w:name="_Toc31874"/>
      <w:r>
        <w:rPr>
          <w:rFonts w:hint="eastAsia" w:asciiTheme="minorEastAsia" w:hAnsiTheme="minorEastAsia"/>
          <w:sz w:val="24"/>
          <w:szCs w:val="24"/>
        </w:rPr>
        <w:t>1、资源综合利用</w:t>
      </w:r>
      <w:bookmarkEnd w:id="424"/>
      <w:bookmarkEnd w:id="425"/>
      <w:bookmarkEnd w:id="426"/>
      <w:r>
        <w:rPr>
          <w:rFonts w:hint="eastAsia" w:asciiTheme="minorEastAsia" w:hAnsiTheme="minorEastAsia"/>
          <w:sz w:val="24"/>
          <w:szCs w:val="24"/>
        </w:rPr>
        <w:t>企业减按90%计入当年收入总额</w:t>
      </w:r>
      <w:bookmarkEnd w:id="427"/>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以《资源综合利用企业所得税优惠目录》中所列资源为主要原材料的生产企业</w:t>
      </w:r>
    </w:p>
    <w:p>
      <w:pPr>
        <w:spacing w:line="520" w:lineRule="exact"/>
        <w:ind w:left="460"/>
        <w:rPr>
          <w:rFonts w:asciiTheme="minorEastAsia" w:hAnsiTheme="minorEastAsia"/>
        </w:rPr>
      </w:pPr>
      <w:r>
        <w:rPr>
          <w:rFonts w:hint="eastAsia" w:asciiTheme="minorEastAsia" w:hAnsiTheme="minorEastAsia"/>
        </w:rPr>
        <w:t>【优惠内容】</w:t>
      </w:r>
    </w:p>
    <w:p>
      <w:pPr>
        <w:widowControl/>
        <w:numPr>
          <w:ilvl w:val="0"/>
          <w:numId w:val="0"/>
        </w:numPr>
        <w:spacing w:line="520" w:lineRule="exact"/>
        <w:ind w:left="40" w:leftChars="0" w:right="120" w:rightChars="0" w:firstLine="414" w:firstLineChars="0"/>
        <w:rPr>
          <w:rFonts w:asciiTheme="minorEastAsia" w:hAnsiTheme="minorEastAsia"/>
        </w:rPr>
      </w:pPr>
      <w:r>
        <w:rPr>
          <w:rFonts w:hint="default" w:ascii="Times New Roman" w:hAnsi="Times New Roman" w:cs="Times New Roman" w:eastAsiaTheme="minorEastAsia"/>
          <w:kern w:val="2"/>
          <w:sz w:val="21"/>
          <w:szCs w:val="22"/>
          <w:lang w:val="en-US" w:eastAsia="zh-CN" w:bidi="ar-SA"/>
        </w:rPr>
        <w:t>自</w:t>
      </w:r>
      <w:r>
        <w:rPr>
          <w:rFonts w:hint="eastAsia" w:asciiTheme="minorEastAsia" w:hAnsiTheme="minorEastAsia"/>
        </w:rPr>
        <w:t>2008年1月1日起，以《资源综合利用企业所得税优惠目录》中所列资源为主要原材料，生产《资源综合利用企业所得税优惠目录》内符合国家或行业相关标准的产品取得的收入，在计算应纳税所得额时，减按90%计入当年收入总额。</w:t>
      </w:r>
    </w:p>
    <w:p>
      <w:pPr>
        <w:spacing w:line="520" w:lineRule="exact"/>
        <w:ind w:left="40" w:right="120" w:firstLine="420"/>
        <w:rPr>
          <w:rFonts w:asciiTheme="minorEastAsia" w:hAnsiTheme="minorEastAsia"/>
        </w:rPr>
      </w:pPr>
      <w:r>
        <w:rPr>
          <w:rFonts w:hint="eastAsia" w:asciiTheme="minorEastAsia" w:hAnsiTheme="minorEastAsia"/>
        </w:rPr>
        <w:t>【享受条件】</w:t>
      </w:r>
      <w:bookmarkStart w:id="428" w:name="page148"/>
      <w:bookmarkEnd w:id="428"/>
    </w:p>
    <w:p>
      <w:pPr>
        <w:spacing w:line="520" w:lineRule="exact"/>
        <w:ind w:left="40" w:right="120" w:firstLine="420"/>
        <w:rPr>
          <w:rFonts w:asciiTheme="minorEastAsia" w:hAnsiTheme="minorEastAsia"/>
        </w:rPr>
      </w:pPr>
      <w:r>
        <w:rPr>
          <w:rFonts w:hint="eastAsia" w:asciiTheme="minorEastAsia" w:hAnsiTheme="minorEastAsia"/>
        </w:rPr>
        <w:t>（1）《资源综合利用企业所得税优惠目录》内所列资源占产品原料的比例应符合《资源综合利用企业所得税优惠目录》规定的技术标准。</w:t>
      </w:r>
    </w:p>
    <w:p>
      <w:pPr>
        <w:spacing w:line="520" w:lineRule="exact"/>
        <w:ind w:left="40" w:firstLine="420"/>
        <w:rPr>
          <w:rFonts w:asciiTheme="minorEastAsia" w:hAnsiTheme="minorEastAsia"/>
        </w:rPr>
      </w:pPr>
      <w:r>
        <w:rPr>
          <w:rFonts w:hint="eastAsia" w:asciiTheme="minorEastAsia" w:hAnsiTheme="minorEastAsia"/>
        </w:rPr>
        <w:t>（2）企业同时从事其他项目而取得的非资源综合利用收入，应与资源综合利用收入分开核算，没有分开核算的，不得享受优惠政策。</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120" w:firstLine="420"/>
        <w:rPr>
          <w:rFonts w:asciiTheme="minorEastAsia" w:hAnsiTheme="minorEastAsia"/>
        </w:rPr>
      </w:pPr>
      <w:r>
        <w:rPr>
          <w:rFonts w:hint="eastAsia" w:asciiTheme="minorEastAsia" w:hAnsiTheme="minorEastAsia"/>
        </w:rPr>
        <w:t>（1）《中华人民共和国企业所得税法》（中华人民共和国主席令第63号）</w:t>
      </w:r>
    </w:p>
    <w:p>
      <w:pPr>
        <w:spacing w:line="520" w:lineRule="exact"/>
        <w:ind w:left="40" w:firstLine="420" w:firstLineChars="200"/>
        <w:rPr>
          <w:rFonts w:asciiTheme="minorEastAsia" w:hAnsiTheme="minorEastAsia"/>
        </w:rPr>
      </w:pPr>
      <w:r>
        <w:rPr>
          <w:rFonts w:hint="eastAsia" w:asciiTheme="minorEastAsia" w:hAnsiTheme="minorEastAsia"/>
        </w:rPr>
        <w:t>（2）《中华人民共和国企业所得税法实施条例》（中华人民共和国国务院令第512号）</w:t>
      </w:r>
    </w:p>
    <w:p>
      <w:pPr>
        <w:spacing w:line="520" w:lineRule="exact"/>
        <w:ind w:left="40" w:right="120" w:firstLine="420"/>
        <w:rPr>
          <w:rFonts w:asciiTheme="minorEastAsia" w:hAnsiTheme="minorEastAsia"/>
        </w:rPr>
      </w:pPr>
      <w:r>
        <w:rPr>
          <w:rFonts w:hint="eastAsia" w:asciiTheme="minorEastAsia" w:hAnsiTheme="minorEastAsia"/>
        </w:rPr>
        <w:t>（3）《财政部 国家税务总局关于执行资源综合利用企业所得税优惠目录有关问题的通知》（财税[2008]47号）</w:t>
      </w:r>
    </w:p>
    <w:p>
      <w:pPr>
        <w:spacing w:line="520" w:lineRule="exact"/>
        <w:ind w:firstLine="420" w:firstLineChars="200"/>
        <w:rPr>
          <w:rFonts w:asciiTheme="minorEastAsia" w:hAnsiTheme="minorEastAsia"/>
        </w:rPr>
      </w:pPr>
      <w:r>
        <w:rPr>
          <w:rFonts w:hint="eastAsia" w:asciiTheme="minorEastAsia" w:hAnsiTheme="minorEastAsia"/>
        </w:rPr>
        <w:t>（4）《财政部 国家税务总局 国家发展改革委关于公布资源综合利用企业所得税优惠目录(2008年版)的通知》（财税[2008]117号）</w:t>
      </w:r>
    </w:p>
    <w:p>
      <w:pPr>
        <w:pStyle w:val="6"/>
        <w:spacing w:line="520" w:lineRule="exact"/>
        <w:rPr>
          <w:rFonts w:asciiTheme="minorEastAsia" w:hAnsiTheme="minorEastAsia"/>
          <w:sz w:val="24"/>
          <w:szCs w:val="24"/>
        </w:rPr>
      </w:pPr>
      <w:bookmarkStart w:id="429" w:name="_Toc529053465"/>
      <w:bookmarkEnd w:id="429"/>
      <w:bookmarkStart w:id="430" w:name="_Toc529174080"/>
      <w:bookmarkStart w:id="431" w:name="_Toc529197966"/>
      <w:bookmarkStart w:id="432" w:name="_Toc6506_WPSOffice_Level3"/>
      <w:bookmarkStart w:id="433" w:name="_Toc12519"/>
      <w:r>
        <w:rPr>
          <w:rFonts w:hint="eastAsia" w:asciiTheme="minorEastAsia" w:hAnsiTheme="minorEastAsia"/>
          <w:sz w:val="24"/>
          <w:szCs w:val="24"/>
        </w:rPr>
        <w:t>2、清洁发展机制项目企业所得税</w:t>
      </w:r>
      <w:bookmarkEnd w:id="430"/>
      <w:bookmarkEnd w:id="431"/>
      <w:bookmarkEnd w:id="432"/>
      <w:r>
        <w:rPr>
          <w:rFonts w:hint="eastAsia" w:asciiTheme="minorEastAsia" w:hAnsiTheme="minorEastAsia"/>
          <w:sz w:val="24"/>
          <w:szCs w:val="24"/>
        </w:rPr>
        <w:t>定期减免企业所得税</w:t>
      </w:r>
      <w:bookmarkEnd w:id="433"/>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清洁发展机制项目实施企业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0" w:right="100" w:firstLine="420"/>
        <w:rPr>
          <w:rFonts w:asciiTheme="minorEastAsia" w:hAnsiTheme="minorEastAsia"/>
        </w:rPr>
      </w:pPr>
      <w:r>
        <w:rPr>
          <w:rFonts w:hint="eastAsia" w:asciiTheme="minorEastAsia" w:hAnsiTheme="minorEastAsia"/>
        </w:rPr>
        <w:t>CDM项目（清洁发展机制项目）实施企业将温室气体减排量转让收入的 65%上缴给国家的HFC和PFC类 CDM 项目，以及将温室气体减排量转让收入的 30%上缴给国家的N2O类CDM项目，其实施该类CDM项目的所得，自项目取得第一笔减排量转让收入所属纳税年度起，第一年至第三年免征企业所得税，第四年至第六年减半征收企业所得税。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（1）企业实施 CDM 项目的所得，是指企业实施 CDM 项目取得的温室气体减排量转让收入扣除上缴国家的部分，再扣除企业实施 CDM 项目发生的相关成本、费用后的净所得。</w:t>
      </w:r>
    </w:p>
    <w:p>
      <w:pPr>
        <w:spacing w:line="520" w:lineRule="exact"/>
        <w:ind w:firstLine="420" w:firstLineChars="200"/>
        <w:rPr>
          <w:rFonts w:asciiTheme="minorEastAsia" w:hAnsiTheme="minorEastAsia"/>
        </w:rPr>
      </w:pPr>
      <w:r>
        <w:rPr>
          <w:rFonts w:hint="eastAsia" w:asciiTheme="minorEastAsia" w:hAnsiTheme="minorEastAsia"/>
        </w:rPr>
        <w:t>（2）企业应单独核算其享受优惠的 CDM 项目的所得，并合理分摊有关期间费用，没有单独核算的，不得享受上述企业所得税优惠政策。</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国家税务总局关于中国清洁发展机制基金及清洁发展机制项目实施企业有关企业所得税政策问题的通知》（财税[2009]30号）</w:t>
      </w:r>
    </w:p>
    <w:p>
      <w:pPr>
        <w:pStyle w:val="6"/>
        <w:spacing w:line="520" w:lineRule="exact"/>
        <w:rPr>
          <w:rFonts w:asciiTheme="minorEastAsia" w:hAnsiTheme="minorEastAsia"/>
          <w:sz w:val="24"/>
          <w:szCs w:val="24"/>
        </w:rPr>
      </w:pPr>
      <w:bookmarkStart w:id="434" w:name="_Toc20620"/>
      <w:r>
        <w:rPr>
          <w:rFonts w:hint="eastAsia" w:asciiTheme="minorEastAsia" w:hAnsiTheme="minorEastAsia"/>
          <w:sz w:val="24"/>
          <w:szCs w:val="24"/>
        </w:rPr>
        <w:t>3、清洁基金取得收入免征企业所得税</w:t>
      </w:r>
      <w:bookmarkEnd w:id="434"/>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清洁基金</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清洁基金取得的下列收入，免征企业所得税：CDM 项目温室气体减排量转让收入上缴国家的部分；国际金融组织赠款收入；基金资金的存款利息收入、购买国债的利息收入；国内外机构、组织和个人的捐赠收入。</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清洁基金取得的CDM 项目温室气体减排量转让收入上缴国家的部分；国际金融组织赠款收入；基金资金的存款利息收入、购买国债的利息收入；国内外机构、组织和个人的捐赠收入。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国家税务总局关于中国清洁发展机制基金及清洁发展机制项目实施企业有关企业所得税政策问题的通知》（财税[2009]30号）</w:t>
      </w:r>
    </w:p>
    <w:p>
      <w:pPr>
        <w:pStyle w:val="6"/>
        <w:spacing w:line="520" w:lineRule="exact"/>
        <w:rPr>
          <w:rFonts w:asciiTheme="minorEastAsia" w:hAnsiTheme="minorEastAsia"/>
          <w:sz w:val="24"/>
          <w:szCs w:val="24"/>
        </w:rPr>
      </w:pPr>
      <w:bookmarkStart w:id="435" w:name="_Toc32544_WPSOffice_Level3"/>
      <w:bookmarkEnd w:id="435"/>
      <w:bookmarkStart w:id="436" w:name="_Toc529174081"/>
      <w:bookmarkStart w:id="437" w:name="_Toc529053466"/>
      <w:bookmarkStart w:id="438" w:name="_Toc529197967"/>
      <w:bookmarkStart w:id="439" w:name="_Toc18255"/>
      <w:r>
        <w:rPr>
          <w:rFonts w:hint="eastAsia" w:asciiTheme="minorEastAsia" w:hAnsiTheme="minorEastAsia"/>
          <w:sz w:val="24"/>
          <w:szCs w:val="24"/>
        </w:rPr>
        <w:t>4、合同能源管理</w:t>
      </w:r>
      <w:bookmarkEnd w:id="436"/>
      <w:bookmarkEnd w:id="437"/>
      <w:bookmarkEnd w:id="438"/>
      <w:r>
        <w:rPr>
          <w:rFonts w:hint="eastAsia" w:asciiTheme="minorEastAsia" w:hAnsiTheme="minorEastAsia"/>
          <w:sz w:val="24"/>
          <w:szCs w:val="24"/>
        </w:rPr>
        <w:t>项目定期减免企业所得税</w:t>
      </w:r>
      <w:bookmarkEnd w:id="439"/>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实施合同能源管理项目的节能服务公司</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符合条件的节能服务公司实施合同能源管理项目，符合企业所得税税法有关规定的，自项目取得第一笔生产经营收入所属纳税年度起，第一年至第三年免征企业所得税，第四年至第六年按照25%的法定税率减半征收企业所得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right="120" w:firstLine="420"/>
        <w:rPr>
          <w:rFonts w:asciiTheme="minorEastAsia" w:hAnsiTheme="minorEastAsia"/>
        </w:rPr>
      </w:pPr>
      <w:r>
        <w:rPr>
          <w:rFonts w:hint="eastAsia" w:asciiTheme="minorEastAsia" w:hAnsiTheme="minorEastAsia"/>
        </w:rPr>
        <w:t>（1）具有独立法人资格，注册资金不低于 100 万元，且能够单独提供用能状况诊断、节能项目设计、融资、改造（包括施工、设备安装、调试、验收等）、运行管理、人员培训等服务的专业化节能服务公司；</w:t>
      </w:r>
    </w:p>
    <w:p>
      <w:pPr>
        <w:spacing w:line="520" w:lineRule="exact"/>
        <w:ind w:left="40" w:right="120" w:firstLine="420"/>
        <w:rPr>
          <w:rFonts w:asciiTheme="minorEastAsia" w:hAnsiTheme="minorEastAsia"/>
        </w:rPr>
      </w:pPr>
      <w:r>
        <w:rPr>
          <w:rFonts w:hint="eastAsia" w:asciiTheme="minorEastAsia" w:hAnsiTheme="minorEastAsia"/>
        </w:rPr>
        <w:t>（2）节能服务公司实施合同能源管理项目相关技术应符合国家质量监督检验检疫总局和国家标准化管理委员会发布的《合同能源管理技术通则》（gb/t24915－2010）规定的技术要求；</w:t>
      </w:r>
    </w:p>
    <w:p>
      <w:pPr>
        <w:spacing w:line="520" w:lineRule="exact"/>
        <w:ind w:left="40" w:firstLine="420"/>
        <w:rPr>
          <w:rFonts w:asciiTheme="minorEastAsia" w:hAnsiTheme="minorEastAsia"/>
        </w:rPr>
      </w:pPr>
      <w:r>
        <w:rPr>
          <w:rFonts w:hint="eastAsia" w:asciiTheme="minorEastAsia" w:hAnsiTheme="minorEastAsia"/>
        </w:rPr>
        <w:t>（3）节能服务公司与用能企业签订《节能效益分享型》合同，其合同格式和内容，符合《合同法》和国家质量监督检验检疫总局和国家标准化管理委员会发布的《合同能源管理技术通则》（gb/t24915－2010）等规定；</w:t>
      </w:r>
    </w:p>
    <w:p>
      <w:pPr>
        <w:spacing w:line="520" w:lineRule="exact"/>
        <w:ind w:left="40" w:right="40" w:firstLine="420"/>
        <w:rPr>
          <w:rFonts w:asciiTheme="minorEastAsia" w:hAnsiTheme="minorEastAsia"/>
        </w:rPr>
      </w:pPr>
      <w:r>
        <w:rPr>
          <w:rFonts w:hint="eastAsia" w:asciiTheme="minorEastAsia" w:hAnsiTheme="minorEastAsia"/>
        </w:rPr>
        <w:t>（4）节能服务公司实施合同能源管理的项目符合《财政部、国家税务总局、国家发展改革委关于公布环境保护节能节水项目企业所得税优惠目录（试行）的通知》（财税[2009]166 号）“4、节能减排技术改造”类中第一项至第八项规定的项目和条件；</w:t>
      </w:r>
    </w:p>
    <w:p>
      <w:pPr>
        <w:spacing w:line="520" w:lineRule="exact"/>
        <w:ind w:left="460"/>
        <w:rPr>
          <w:rFonts w:asciiTheme="minorEastAsia" w:hAnsiTheme="minorEastAsia"/>
        </w:rPr>
      </w:pPr>
      <w:r>
        <w:rPr>
          <w:rFonts w:hint="eastAsia" w:asciiTheme="minorEastAsia" w:hAnsiTheme="minorEastAsia"/>
        </w:rPr>
        <w:t>（5）节能服务公司投资额不低于实施合同能源管理项目投资总额的 70%；</w:t>
      </w:r>
    </w:p>
    <w:p>
      <w:pPr>
        <w:spacing w:line="520" w:lineRule="exact"/>
        <w:ind w:right="120" w:firstLine="420" w:firstLineChars="200"/>
        <w:rPr>
          <w:rFonts w:asciiTheme="minorEastAsia" w:hAnsiTheme="minorEastAsia"/>
        </w:rPr>
      </w:pPr>
      <w:r>
        <w:rPr>
          <w:rFonts w:hint="eastAsia" w:asciiTheme="minorEastAsia" w:hAnsiTheme="minorEastAsia"/>
        </w:rPr>
        <w:t>（6）节能服务公司拥有匹配的专职技术人员和合同能源管理人才，具有保障项目顺利实施和稳定运行的能力。</w:t>
      </w:r>
      <w:bookmarkStart w:id="440" w:name="page126"/>
      <w:bookmarkEnd w:id="440"/>
    </w:p>
    <w:p>
      <w:pPr>
        <w:spacing w:line="520" w:lineRule="exact"/>
        <w:ind w:right="120" w:firstLine="420" w:firstLineChars="200"/>
        <w:rPr>
          <w:rFonts w:asciiTheme="minorEastAsia" w:hAnsiTheme="minorEastAsia"/>
        </w:rPr>
      </w:pPr>
      <w:r>
        <w:rPr>
          <w:rFonts w:hint="eastAsia" w:asciiTheme="minorEastAsia" w:hAnsiTheme="minorEastAsia"/>
        </w:rPr>
        <w:t>【政策依据】</w:t>
      </w:r>
    </w:p>
    <w:p>
      <w:pPr>
        <w:spacing w:line="520" w:lineRule="exact"/>
        <w:ind w:right="120" w:firstLine="420" w:firstLineChars="200"/>
        <w:rPr>
          <w:rFonts w:asciiTheme="minorEastAsia" w:hAnsiTheme="minorEastAsia"/>
        </w:rPr>
      </w:pPr>
      <w:r>
        <w:rPr>
          <w:rFonts w:hint="eastAsia" w:asciiTheme="minorEastAsia" w:hAnsiTheme="minorEastAsia"/>
        </w:rPr>
        <w:t xml:space="preserve">（1）《国家税务总局 国家发展和改革委员会关于落实节能服务企业合同能源管理项目企业所得税优惠政策有关征收管理问题的公告》（国家税务总局、国家发展和改革委员会公告2013年第77号 ） </w:t>
      </w:r>
    </w:p>
    <w:p>
      <w:pPr>
        <w:spacing w:line="520" w:lineRule="exact"/>
        <w:ind w:right="120" w:firstLine="420" w:firstLineChars="200"/>
        <w:rPr>
          <w:rFonts w:asciiTheme="minorEastAsia" w:hAnsiTheme="minorEastAsia"/>
        </w:rPr>
      </w:pPr>
      <w:r>
        <w:rPr>
          <w:rFonts w:hint="eastAsia" w:asciiTheme="minorEastAsia" w:hAnsiTheme="minorEastAsia"/>
        </w:rPr>
        <w:t>（2）《财政部 国家税务总局关于促进节能服务产业发展增值税、营业税和企业所得税政策问题的通知》（财税[2010]110号）</w:t>
      </w:r>
    </w:p>
    <w:p>
      <w:pPr>
        <w:spacing w:line="520" w:lineRule="exact"/>
        <w:ind w:right="120" w:firstLine="420" w:firstLineChars="200"/>
        <w:rPr>
          <w:rFonts w:asciiTheme="minorEastAsia" w:hAnsiTheme="minorEastAsia"/>
        </w:rPr>
      </w:pPr>
      <w:r>
        <w:rPr>
          <w:rFonts w:hint="eastAsia" w:asciiTheme="minorEastAsia" w:hAnsiTheme="minorEastAsia"/>
        </w:rPr>
        <w:t>（3）《财政部 国家税务总局 国家发展改革委关于公布环境保护节能节水项目企业所得税优惠目录（试行）的通知》（财税[2009]166号）</w:t>
      </w:r>
    </w:p>
    <w:p>
      <w:pPr>
        <w:pStyle w:val="6"/>
        <w:spacing w:line="520" w:lineRule="exact"/>
        <w:rPr>
          <w:rFonts w:asciiTheme="minorEastAsia" w:hAnsiTheme="minorEastAsia"/>
          <w:b w:val="0"/>
          <w:bCs w:val="0"/>
        </w:rPr>
      </w:pPr>
      <w:bookmarkStart w:id="441" w:name="_Toc529053467"/>
      <w:bookmarkEnd w:id="441"/>
      <w:bookmarkStart w:id="442" w:name="_Toc32099"/>
      <w:r>
        <w:rPr>
          <w:rFonts w:hint="eastAsia" w:asciiTheme="minorEastAsia" w:hAnsiTheme="minorEastAsia"/>
          <w:sz w:val="24"/>
          <w:szCs w:val="24"/>
        </w:rPr>
        <w:t>5、环境保护、节能节水项目经营所得定期减免企业所得税</w:t>
      </w:r>
      <w:bookmarkEnd w:id="442"/>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从事《环境保护、节能节水项目企业所得税优惠目录》所列项目的企业</w:t>
      </w:r>
    </w:p>
    <w:p>
      <w:pPr>
        <w:spacing w:line="520" w:lineRule="exact"/>
        <w:ind w:left="460"/>
        <w:rPr>
          <w:rFonts w:asciiTheme="minorEastAsia" w:hAnsiTheme="minorEastAsia"/>
        </w:rPr>
      </w:pPr>
      <w:r>
        <w:rPr>
          <w:rFonts w:hint="eastAsia" w:asciiTheme="minorEastAsia" w:hAnsiTheme="minorEastAsia"/>
        </w:rPr>
        <w:t xml:space="preserve">【优惠内容】 </w:t>
      </w:r>
    </w:p>
    <w:p>
      <w:pPr>
        <w:spacing w:line="520" w:lineRule="exact"/>
        <w:ind w:left="40" w:right="20" w:firstLine="420"/>
        <w:rPr>
          <w:rFonts w:asciiTheme="minorEastAsia" w:hAnsiTheme="minorEastAsia"/>
        </w:rPr>
      </w:pPr>
      <w:r>
        <w:rPr>
          <w:rFonts w:hint="eastAsia" w:asciiTheme="minorEastAsia" w:hAnsiTheme="minorEastAsia"/>
        </w:rPr>
        <w:t>（1）从事《环境保护、节能节水项目企业所得税优惠目录》符合条件的环境保护项目，自项目取得第一笔生产经营收入所属纳税年度起，第一年至第三年免征企业所得税，第四年至第六年减半征收企业所得税。</w:t>
      </w:r>
    </w:p>
    <w:p>
      <w:pPr>
        <w:spacing w:line="520" w:lineRule="exact"/>
        <w:ind w:left="40" w:firstLine="420"/>
        <w:rPr>
          <w:rFonts w:asciiTheme="minorEastAsia" w:hAnsiTheme="minorEastAsia"/>
        </w:rPr>
      </w:pPr>
      <w:r>
        <w:rPr>
          <w:rFonts w:hint="eastAsia" w:asciiTheme="minorEastAsia" w:hAnsiTheme="minorEastAsia"/>
        </w:rPr>
        <w:t>（2）从事符合《环境保护、节能节水项目企业所得税优惠目录》规定于 2007 年 12 月 31 日前已经批准的环境保护项目的所得，可在该项目取得第一笔生产经营收入所属纳税年度起，按新税法规定计算的企业所得税“三免三减半”优惠期间内，自 2008 年 1 月 1 日起享受其剩余年限的减免企业所得税优惠。</w:t>
      </w:r>
    </w:p>
    <w:p>
      <w:pPr>
        <w:spacing w:line="520" w:lineRule="exact"/>
        <w:ind w:left="46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公共污水处理、公共垃圾处理、沼气综合开发利用、节能减排技术改造和海水淡化五大类环境保护、节能节水项目需满足《环境保护、节能节水项目企业所得税优惠目录》规定条件，如：城镇污水处理项目需满足下列条件：</w:t>
      </w:r>
    </w:p>
    <w:p>
      <w:pPr>
        <w:spacing w:line="480" w:lineRule="exact"/>
        <w:ind w:left="460"/>
        <w:rPr>
          <w:rFonts w:asciiTheme="minorEastAsia" w:hAnsiTheme="minorEastAsia"/>
        </w:rPr>
      </w:pPr>
      <w:r>
        <w:rPr>
          <w:rFonts w:hint="eastAsia" w:asciiTheme="minorEastAsia" w:hAnsiTheme="minorEastAsia"/>
        </w:rPr>
        <w:t>①根据全国城镇污水处理设施建设规划等全国性规划设立；</w:t>
      </w:r>
      <w:r>
        <w:rPr>
          <w:rFonts w:hint="eastAsia" w:asciiTheme="minorEastAsia" w:hAnsiTheme="minorEastAsia"/>
        </w:rPr>
        <w:br w:type="textWrapping"/>
      </w:r>
      <w:r>
        <w:rPr>
          <w:rFonts w:hint="eastAsia" w:asciiTheme="minorEastAsia" w:hAnsiTheme="minorEastAsia"/>
        </w:rPr>
        <w:t>②专门从事城镇污水的收集、贮存、运输、处置以及污泥处置（含符合国家产业政策和准入条件的水泥窑协同处置）；</w:t>
      </w:r>
      <w:r>
        <w:rPr>
          <w:rFonts w:hint="eastAsia" w:asciiTheme="minorEastAsia" w:hAnsiTheme="minorEastAsia"/>
        </w:rPr>
        <w:br w:type="textWrapping"/>
      </w:r>
      <w:r>
        <w:rPr>
          <w:rFonts w:hint="eastAsia" w:asciiTheme="minorEastAsia" w:hAnsiTheme="minorEastAsia"/>
        </w:rPr>
        <w:t>③根据国家规定获得污水处理特许经营权，或符合环境保护行政主管部门规定的生活污水类污染治理设施运营资质条件；</w:t>
      </w:r>
      <w:r>
        <w:rPr>
          <w:rFonts w:hint="eastAsia" w:asciiTheme="minorEastAsia" w:hAnsiTheme="minorEastAsia"/>
        </w:rPr>
        <w:br w:type="textWrapping"/>
      </w:r>
      <w:r>
        <w:rPr>
          <w:rFonts w:hint="eastAsia" w:asciiTheme="minorEastAsia" w:hAnsiTheme="minorEastAsia"/>
        </w:rPr>
        <w:t>④项目设计、施工和运行管理人员具备国家相应职业资格；</w:t>
      </w:r>
      <w:r>
        <w:rPr>
          <w:rFonts w:hint="eastAsia" w:asciiTheme="minorEastAsia" w:hAnsiTheme="minorEastAsia"/>
        </w:rPr>
        <w:br w:type="textWrapping"/>
      </w:r>
      <w:r>
        <w:rPr>
          <w:rFonts w:hint="eastAsia" w:asciiTheme="minorEastAsia" w:hAnsiTheme="minorEastAsia"/>
        </w:rPr>
        <w:t>⑤项目按照国家法律法规要求，通过相关验收；</w:t>
      </w:r>
      <w:r>
        <w:rPr>
          <w:rFonts w:hint="eastAsia" w:asciiTheme="minorEastAsia" w:hAnsiTheme="minorEastAsia"/>
        </w:rPr>
        <w:br w:type="textWrapping"/>
      </w:r>
      <w:r>
        <w:rPr>
          <w:rFonts w:hint="eastAsia" w:asciiTheme="minorEastAsia" w:hAnsiTheme="minorEastAsia"/>
        </w:rPr>
        <w:t>⑥项目经设区的市或者市级以上环境保护行政主管部门总量核查；</w:t>
      </w:r>
      <w:r>
        <w:rPr>
          <w:rFonts w:hint="eastAsia" w:asciiTheme="minorEastAsia" w:hAnsiTheme="minorEastAsia"/>
        </w:rPr>
        <w:br w:type="textWrapping"/>
      </w:r>
      <w:r>
        <w:rPr>
          <w:rFonts w:hint="eastAsia" w:asciiTheme="minorEastAsia" w:hAnsiTheme="minorEastAsia"/>
        </w:rPr>
        <w:t>⑦排放水符合国家及地方规定的水污染物排放标准和重点水污染物排放总量控制指标；</w:t>
      </w:r>
      <w:r>
        <w:rPr>
          <w:rFonts w:hint="eastAsia" w:asciiTheme="minorEastAsia" w:hAnsiTheme="minorEastAsia"/>
        </w:rPr>
        <w:br w:type="textWrapping"/>
      </w:r>
      <w:r>
        <w:rPr>
          <w:rFonts w:hint="eastAsia" w:asciiTheme="minorEastAsia" w:hAnsiTheme="minorEastAsia"/>
        </w:rPr>
        <w:t>⑧国务院财政、税务主管部门规定的其他条件。</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right="20" w:firstLine="420" w:firstLineChars="200"/>
        <w:rPr>
          <w:rFonts w:asciiTheme="minorEastAsia" w:hAnsiTheme="minorEastAsia"/>
        </w:rPr>
      </w:pPr>
      <w:r>
        <w:rPr>
          <w:rFonts w:hint="eastAsia" w:asciiTheme="minorEastAsia" w:hAnsiTheme="minorEastAsia"/>
        </w:rPr>
        <w:t xml:space="preserve">（1）《中华人民共和国企业所得税法实施条例》（中华人民共和国国务院令[2007]512号）   </w:t>
      </w:r>
    </w:p>
    <w:p>
      <w:pPr>
        <w:spacing w:line="520" w:lineRule="exact"/>
        <w:ind w:right="20" w:firstLine="420" w:firstLineChars="200"/>
        <w:rPr>
          <w:rFonts w:asciiTheme="minorEastAsia" w:hAnsiTheme="minorEastAsia"/>
        </w:rPr>
      </w:pPr>
      <w:r>
        <w:rPr>
          <w:rFonts w:hint="eastAsia" w:asciiTheme="minorEastAsia" w:hAnsiTheme="minorEastAsia"/>
        </w:rPr>
        <w:t>（2）《财政部 国家税务总局关于公共基础设施项目和环境保护 节能节水项目企业所得税优惠政策问题的通知》（财税[2012]10号）</w:t>
      </w:r>
    </w:p>
    <w:p>
      <w:pPr>
        <w:spacing w:line="480" w:lineRule="exact"/>
        <w:ind w:right="20" w:firstLine="420" w:firstLineChars="200"/>
        <w:rPr>
          <w:rFonts w:asciiTheme="minorEastAsia" w:hAnsiTheme="minorEastAsia"/>
        </w:rPr>
      </w:pPr>
      <w:bookmarkStart w:id="443" w:name="_Toc7627_WPSOffice_Level3"/>
      <w:bookmarkEnd w:id="443"/>
      <w:r>
        <w:rPr>
          <w:rFonts w:hint="eastAsia" w:asciiTheme="minorEastAsia" w:hAnsiTheme="minorEastAsia"/>
        </w:rPr>
        <w:t>（3）《财政部 国家税务总局 国家发展改革委关于公布环境保护节能节水项目企业所得税优惠目录（试行）的通知》（财税[2009]166号）</w:t>
      </w:r>
    </w:p>
    <w:p>
      <w:pPr>
        <w:pStyle w:val="6"/>
        <w:spacing w:line="520" w:lineRule="exact"/>
        <w:rPr>
          <w:rFonts w:asciiTheme="minorEastAsia" w:hAnsiTheme="minorEastAsia"/>
          <w:sz w:val="24"/>
          <w:szCs w:val="24"/>
        </w:rPr>
      </w:pPr>
      <w:bookmarkStart w:id="444" w:name="_Toc31160"/>
      <w:r>
        <w:rPr>
          <w:rFonts w:hint="eastAsia" w:asciiTheme="minorEastAsia" w:hAnsiTheme="minorEastAsia"/>
          <w:sz w:val="24"/>
          <w:szCs w:val="24"/>
        </w:rPr>
        <w:t>6、环境保护、节能节水安全生产等专用设备投资限额抵免企业所得税</w:t>
      </w:r>
      <w:bookmarkEnd w:id="44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购置并实际使用列入《环境保护专用设备企业所得税优惠目录》、《节能节水专用设备企业所得税优惠目录》、《安全生产专用设备企业所得税优惠目录》范围内的环境保护、节能节水和安全生产专用设备的企业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企业自2008年1月1日起购置并实际使用列入《环境保护专用设备企业所得税优惠目录》、《节能节水专用设备企业所得税优惠目录》、《安全生产专用设备企业所得税优惠目录》范围内的环境保护、节能节水和安全生产专用设备，可以按专用设备投资额的10％抵免当年企业所得税应纳税额；企业当年应纳税额不足抵免的，可以向以后年度结转，但结转期不得超过5个纳税年度。</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（1）2008年1月1日起购置并实际使用；</w:t>
      </w:r>
    </w:p>
    <w:p>
      <w:pPr>
        <w:spacing w:line="520" w:lineRule="exact"/>
        <w:ind w:firstLine="420" w:firstLineChars="200"/>
        <w:rPr>
          <w:rFonts w:asciiTheme="minorEastAsia" w:hAnsiTheme="minorEastAsia"/>
        </w:rPr>
      </w:pPr>
      <w:r>
        <w:rPr>
          <w:rFonts w:hint="eastAsia" w:asciiTheme="minorEastAsia" w:hAnsiTheme="minorEastAsia"/>
        </w:rPr>
        <w:t>（2）设备系列入《环境保护专用设备企业所得税优惠目录》、《节能节水专用设备企业所得税优惠目录》、《安全生产专用设备企业所得税优惠目录》范围内；</w:t>
      </w:r>
    </w:p>
    <w:p>
      <w:pPr>
        <w:spacing w:line="520" w:lineRule="exact"/>
        <w:ind w:firstLine="420" w:firstLineChars="200"/>
        <w:rPr>
          <w:rFonts w:asciiTheme="minorEastAsia" w:hAnsiTheme="minorEastAsia"/>
        </w:rPr>
      </w:pPr>
      <w:r>
        <w:rPr>
          <w:rFonts w:hint="eastAsia" w:asciiTheme="minorEastAsia" w:hAnsiTheme="minorEastAsia"/>
        </w:rPr>
        <w:t>（3)专用设备投资额，是指购买专用设备发票价税合计价格，但不包括按有关规定退还的增值税税款以及设备运输、安装和调试等费用。</w:t>
      </w:r>
    </w:p>
    <w:p>
      <w:pPr>
        <w:spacing w:line="520" w:lineRule="exact"/>
        <w:ind w:firstLine="420" w:firstLineChars="200"/>
        <w:rPr>
          <w:rFonts w:asciiTheme="minorEastAsia" w:hAnsiTheme="minorEastAsia"/>
        </w:rPr>
      </w:pPr>
      <w:r>
        <w:rPr>
          <w:rFonts w:hint="eastAsia" w:asciiTheme="minorEastAsia" w:hAnsiTheme="minorEastAsia"/>
        </w:rPr>
        <w:t>（4)当年应纳税额，是指企业当年的应纳税所得额乘以适用税率，扣除依照企业所得税法和国务院有关税收优惠规定以及税收过渡优惠规定减征、免征税额后的余额。</w:t>
      </w:r>
    </w:p>
    <w:p>
      <w:pPr>
        <w:spacing w:line="520" w:lineRule="exact"/>
        <w:ind w:firstLine="420" w:firstLineChars="200"/>
        <w:rPr>
          <w:rFonts w:asciiTheme="minorEastAsia" w:hAnsiTheme="minorEastAsia"/>
        </w:rPr>
      </w:pPr>
      <w:r>
        <w:rPr>
          <w:rFonts w:hint="eastAsia" w:asciiTheme="minorEastAsia" w:hAnsiTheme="minorEastAsia"/>
        </w:rPr>
        <w:t>（5)企业购置并实际投入适用、已开始享受税收优惠的专用设备，如从购置之日起5个纳税年度内转让、出租的，应在该专用设备停止使用当月停止享受企业所得税优惠，并补缴已经抵免的企业所得税税款。转让的受让方可以按照该专用设备投资额的10％抵免当年企业所得税应纳税额；当年应纳税额不足抵免的，可以在以后5个纳税年度结转抵免。</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right="20" w:firstLine="420" w:firstLineChars="200"/>
        <w:rPr>
          <w:rFonts w:asciiTheme="minorEastAsia" w:hAnsiTheme="minorEastAsia"/>
        </w:rPr>
      </w:pPr>
      <w:r>
        <w:rPr>
          <w:rFonts w:hint="eastAsia" w:asciiTheme="minorEastAsia" w:hAnsiTheme="minorEastAsia"/>
        </w:rPr>
        <w:t xml:space="preserve">（1）《中华人民共和国企业所得税法实施条例》（中华人民共和国国务院令[2007]512号）   </w:t>
      </w:r>
    </w:p>
    <w:p>
      <w:pPr>
        <w:spacing w:line="520" w:lineRule="exact"/>
        <w:ind w:firstLine="420" w:firstLineChars="200"/>
        <w:rPr>
          <w:rFonts w:asciiTheme="minorEastAsia" w:hAnsiTheme="minorEastAsia"/>
        </w:rPr>
      </w:pPr>
      <w:r>
        <w:rPr>
          <w:rFonts w:hint="eastAsia" w:asciiTheme="minorEastAsia" w:hAnsiTheme="minorEastAsia"/>
        </w:rPr>
        <w:t>（2）《国家税务总局 关于环境保护节能节水安全生产等专用设备投资抵免企业所得税有关问题的通知》（国税函[2010]256号）</w:t>
      </w:r>
    </w:p>
    <w:p>
      <w:pPr>
        <w:spacing w:line="520" w:lineRule="exact"/>
        <w:ind w:firstLine="420" w:firstLineChars="200"/>
        <w:rPr>
          <w:rFonts w:asciiTheme="minorEastAsia" w:hAnsiTheme="minorEastAsia"/>
        </w:rPr>
      </w:pPr>
      <w:r>
        <w:rPr>
          <w:rFonts w:hint="eastAsia" w:asciiTheme="minorEastAsia" w:hAnsiTheme="minorEastAsia"/>
        </w:rPr>
        <w:t>（3）《财政部 国家税务总局关于全国实施增值税转型改革若干问题的通知》（财税[2008]170号）</w:t>
      </w:r>
    </w:p>
    <w:p>
      <w:pPr>
        <w:spacing w:line="520" w:lineRule="exact"/>
        <w:ind w:firstLine="420" w:firstLineChars="200"/>
        <w:rPr>
          <w:rFonts w:asciiTheme="minorEastAsia" w:hAnsiTheme="minorEastAsia"/>
        </w:rPr>
      </w:pPr>
      <w:r>
        <w:rPr>
          <w:rFonts w:hint="eastAsia" w:asciiTheme="minorEastAsia" w:hAnsiTheme="minorEastAsia"/>
        </w:rPr>
        <w:t>（4）《财政部 国家税务总局关于执行环境保护专用设备企业所得税优惠目录 节能节水专用设备企业所得税优惠目录和安全生产专用设备企业所得税优惠目录有关问题的通知》（财税[2008]48号）</w:t>
      </w:r>
    </w:p>
    <w:p>
      <w:pPr>
        <w:spacing w:line="520" w:lineRule="exact"/>
        <w:ind w:firstLine="420" w:firstLineChars="200"/>
        <w:rPr>
          <w:rFonts w:asciiTheme="minorEastAsia" w:hAnsiTheme="minorEastAsia"/>
        </w:rPr>
      </w:pPr>
      <w:r>
        <w:rPr>
          <w:rFonts w:hint="eastAsia" w:asciiTheme="minorEastAsia" w:hAnsiTheme="minorEastAsia"/>
        </w:rPr>
        <w:t>（5）《财政部 税务总局 国家发展改革委 工业和信息化部 环境保护部 关于印发节能节水和环境保护专用设备企业所得税优惠目 录（2017年版）的通知》（财税[2017]71号）</w:t>
      </w:r>
    </w:p>
    <w:p>
      <w:pPr>
        <w:pStyle w:val="6"/>
        <w:spacing w:line="520" w:lineRule="exact"/>
        <w:rPr>
          <w:rFonts w:asciiTheme="minorEastAsia" w:hAnsiTheme="minorEastAsia"/>
          <w:sz w:val="24"/>
          <w:szCs w:val="24"/>
        </w:rPr>
      </w:pPr>
      <w:bookmarkStart w:id="445" w:name="_Toc35613447"/>
      <w:bookmarkStart w:id="446" w:name="_Toc8183"/>
      <w:r>
        <w:rPr>
          <w:rFonts w:hint="eastAsia" w:asciiTheme="minorEastAsia" w:hAnsiTheme="minorEastAsia"/>
          <w:sz w:val="24"/>
          <w:szCs w:val="24"/>
        </w:rPr>
        <w:t>7、</w:t>
      </w:r>
      <w:bookmarkEnd w:id="445"/>
      <w:bookmarkEnd w:id="446"/>
      <w:r>
        <w:rPr>
          <w:rFonts w:hint="eastAsia" w:asciiTheme="minorEastAsia" w:hAnsiTheme="minorEastAsia"/>
          <w:sz w:val="24"/>
          <w:szCs w:val="24"/>
        </w:rPr>
        <w:t>对符合条件的从事污染防治的第三方企业减按15%的税率征收企业所得税</w:t>
      </w:r>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从事污染防治的第三方企业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0" w:right="120" w:firstLine="420"/>
        <w:rPr>
          <w:rFonts w:asciiTheme="minorEastAsia" w:hAnsiTheme="minorEastAsia"/>
        </w:rPr>
      </w:pPr>
      <w:r>
        <w:rPr>
          <w:rFonts w:hint="eastAsia" w:asciiTheme="minorEastAsia" w:hAnsiTheme="minorEastAsia"/>
        </w:rPr>
        <w:t>自2019年1月1日起至202</w:t>
      </w:r>
      <w:r>
        <w:rPr>
          <w:rFonts w:hint="eastAsia" w:asciiTheme="minorEastAsia" w:hAnsiTheme="minorEastAsia"/>
          <w:lang w:val="en-US" w:eastAsia="zh-CN"/>
        </w:rPr>
        <w:t>7</w:t>
      </w:r>
      <w:r>
        <w:rPr>
          <w:rFonts w:hint="eastAsia" w:asciiTheme="minorEastAsia" w:hAnsiTheme="minorEastAsia"/>
        </w:rPr>
        <w:t>年12月31日，对符合条件的从事污染防治的第三方企业（以下称第三方防治企业）减按15%的税率征收企业所得税</w:t>
      </w:r>
    </w:p>
    <w:p>
      <w:pPr>
        <w:spacing w:line="520" w:lineRule="exact"/>
        <w:ind w:left="40" w:right="120" w:firstLine="420"/>
        <w:rPr>
          <w:rFonts w:asciiTheme="minorEastAsia" w:hAnsiTheme="minorEastAsia"/>
        </w:rPr>
      </w:pPr>
      <w:r>
        <w:rPr>
          <w:rFonts w:hint="eastAsia" w:asciiTheme="minorEastAsia" w:hAnsiTheme="minorEastAsia"/>
        </w:rPr>
        <w:t>【享受条件】</w:t>
      </w:r>
    </w:p>
    <w:p>
      <w:pPr>
        <w:spacing w:line="520" w:lineRule="exact"/>
        <w:ind w:left="40" w:firstLine="420"/>
        <w:rPr>
          <w:rFonts w:asciiTheme="minorEastAsia" w:hAnsiTheme="minorEastAsia"/>
        </w:rPr>
      </w:pPr>
      <w:r>
        <w:rPr>
          <w:rFonts w:hint="eastAsia" w:asciiTheme="minorEastAsia" w:hAnsiTheme="minorEastAsia"/>
        </w:rPr>
        <w:t>（1）第三方防治企业是指受排污企业或政府委托，负责环境污染治理设施（包括自动连续监测设施，下同）运营维护的企业。</w:t>
      </w:r>
    </w:p>
    <w:p>
      <w:pPr>
        <w:spacing w:line="520" w:lineRule="exact"/>
        <w:ind w:left="40" w:firstLine="420"/>
        <w:rPr>
          <w:rFonts w:asciiTheme="minorEastAsia" w:hAnsiTheme="minorEastAsia"/>
        </w:rPr>
      </w:pPr>
      <w:r>
        <w:rPr>
          <w:rFonts w:hint="eastAsia" w:asciiTheme="minorEastAsia" w:hAnsiTheme="minorEastAsia"/>
        </w:rPr>
        <w:t>（2）第三方防治企业应当同时符合以下条件：</w:t>
      </w:r>
    </w:p>
    <w:p>
      <w:pPr>
        <w:spacing w:line="520" w:lineRule="exact"/>
        <w:ind w:left="40" w:firstLine="420"/>
        <w:rPr>
          <w:rFonts w:asciiTheme="minorEastAsia" w:hAnsiTheme="minorEastAsia"/>
        </w:rPr>
      </w:pPr>
      <w:r>
        <w:rPr>
          <w:rFonts w:hint="eastAsia" w:asciiTheme="minorEastAsia" w:hAnsiTheme="minorEastAsia"/>
        </w:rPr>
        <w:t>①在中国境内（不包括港、澳、台地区）依法注册的居民企业；</w:t>
      </w:r>
    </w:p>
    <w:p>
      <w:pPr>
        <w:spacing w:line="520" w:lineRule="exact"/>
        <w:ind w:firstLine="420" w:firstLineChars="200"/>
        <w:rPr>
          <w:rFonts w:asciiTheme="minorEastAsia" w:hAnsiTheme="minorEastAsia"/>
        </w:rPr>
      </w:pPr>
      <w:r>
        <w:rPr>
          <w:rFonts w:hint="eastAsia" w:asciiTheme="minorEastAsia" w:hAnsiTheme="minorEastAsia"/>
        </w:rPr>
        <w:t>②具有1年以上连续从事环境污染治理设施运营实践，且能够保证设施正常运行；</w:t>
      </w:r>
    </w:p>
    <w:p>
      <w:pPr>
        <w:spacing w:line="520" w:lineRule="exact"/>
        <w:ind w:left="40" w:firstLine="420"/>
        <w:rPr>
          <w:rFonts w:asciiTheme="minorEastAsia" w:hAnsiTheme="minorEastAsia"/>
        </w:rPr>
      </w:pPr>
      <w:r>
        <w:rPr>
          <w:rFonts w:hint="eastAsia" w:asciiTheme="minorEastAsia" w:hAnsiTheme="minorEastAsia"/>
        </w:rPr>
        <w:t>③具有至少5名从事本领域工作且具有环保相关专业中级及以上技术职称的技术人员，或者至少2名从事本领域工作且具有环保相关专业高级及以上技术职称的技术人员；</w:t>
      </w:r>
    </w:p>
    <w:p>
      <w:pPr>
        <w:spacing w:line="520" w:lineRule="exact"/>
        <w:ind w:left="40" w:firstLine="420"/>
        <w:rPr>
          <w:rFonts w:asciiTheme="minorEastAsia" w:hAnsiTheme="minorEastAsia"/>
        </w:rPr>
      </w:pPr>
      <w:r>
        <w:rPr>
          <w:rFonts w:hint="eastAsia" w:asciiTheme="minorEastAsia" w:hAnsiTheme="minorEastAsia"/>
        </w:rPr>
        <w:t>④从事环境保护设施运营服务的年度营业收入占总收入的比例不低于60%；</w:t>
      </w:r>
    </w:p>
    <w:p>
      <w:pPr>
        <w:spacing w:line="520" w:lineRule="exact"/>
        <w:ind w:left="40" w:firstLine="420"/>
        <w:rPr>
          <w:rFonts w:asciiTheme="minorEastAsia" w:hAnsiTheme="minorEastAsia"/>
        </w:rPr>
      </w:pPr>
      <w:r>
        <w:rPr>
          <w:rFonts w:hint="eastAsia" w:asciiTheme="minorEastAsia" w:hAnsiTheme="minorEastAsia"/>
        </w:rPr>
        <w:t>⑤具备检验能力，拥有自有实验室，仪器配置可满足运行服务范围内常规污染物指标的检测需求；</w:t>
      </w:r>
    </w:p>
    <w:p>
      <w:pPr>
        <w:spacing w:line="520" w:lineRule="exact"/>
        <w:ind w:left="40" w:firstLine="420"/>
        <w:rPr>
          <w:rFonts w:asciiTheme="minorEastAsia" w:hAnsiTheme="minorEastAsia"/>
        </w:rPr>
      </w:pPr>
      <w:r>
        <w:rPr>
          <w:rFonts w:hint="eastAsia" w:asciiTheme="minorEastAsia" w:hAnsiTheme="minorEastAsia"/>
        </w:rPr>
        <w:t>⑥保证其运营的环境保护设施正常运行，使污染物排放指标能够连续稳定达到国家或者地方规定的排放标准要求；</w:t>
      </w:r>
    </w:p>
    <w:p>
      <w:pPr>
        <w:spacing w:line="520" w:lineRule="exact"/>
        <w:ind w:left="40" w:firstLine="420"/>
        <w:rPr>
          <w:rFonts w:asciiTheme="minorEastAsia" w:hAnsiTheme="minorEastAsia"/>
        </w:rPr>
      </w:pPr>
      <w:r>
        <w:rPr>
          <w:rFonts w:hint="eastAsia" w:asciiTheme="minorEastAsia" w:hAnsiTheme="minorEastAsia"/>
        </w:rPr>
        <w:t>⑦具有良好的纳税信用，近三年内纳税信用等级未被评定为C级或D级。</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《关于从事污染防治的第三方企业所得税政策问题的公告》（财政部 税务总局 国家发展改革委 生态环境部公告2019年第60号）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税务总局公告2022年第4号）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 国家发展改革委 生态环境部关于从事污染防治的第三方企业所得税政策问题的公告》（财政部 税务总局 国家发展改革委 生态环境部公告2023年第38号）</w:t>
      </w:r>
    </w:p>
    <w:p>
      <w:pPr>
        <w:pStyle w:val="4"/>
        <w:rPr>
          <w:rFonts w:asciiTheme="minorEastAsia" w:hAnsiTheme="minorEastAsia"/>
          <w:sz w:val="30"/>
          <w:szCs w:val="30"/>
        </w:rPr>
      </w:pPr>
      <w:bookmarkStart w:id="447" w:name="_Toc14003"/>
      <w:r>
        <w:rPr>
          <w:rFonts w:hint="eastAsia" w:asciiTheme="minorEastAsia" w:hAnsiTheme="minorEastAsia"/>
          <w:sz w:val="30"/>
          <w:szCs w:val="30"/>
        </w:rPr>
        <w:t>（三）消费税</w:t>
      </w:r>
      <w:bookmarkEnd w:id="447"/>
    </w:p>
    <w:p>
      <w:pPr>
        <w:pStyle w:val="6"/>
        <w:spacing w:line="520" w:lineRule="exact"/>
        <w:rPr>
          <w:rFonts w:asciiTheme="minorEastAsia" w:hAnsiTheme="minorEastAsia"/>
          <w:sz w:val="24"/>
          <w:szCs w:val="24"/>
        </w:rPr>
      </w:pPr>
      <w:bookmarkStart w:id="448" w:name="_Toc1156"/>
      <w:bookmarkStart w:id="449" w:name="_Toc529197947"/>
      <w:bookmarkStart w:id="450" w:name="_Toc529174061"/>
      <w:r>
        <w:rPr>
          <w:rFonts w:hint="eastAsia" w:asciiTheme="minorEastAsia" w:hAnsiTheme="minorEastAsia"/>
          <w:sz w:val="24"/>
          <w:szCs w:val="24"/>
        </w:rPr>
        <w:t>1、成品油生产企业生产消耗的自产成品油免（退）消费税</w:t>
      </w:r>
      <w:bookmarkEnd w:id="448"/>
      <w:bookmarkEnd w:id="449"/>
      <w:bookmarkEnd w:id="450"/>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20" w:leftChars="200"/>
        <w:rPr>
          <w:rFonts w:asciiTheme="minorEastAsia" w:hAnsiTheme="minorEastAsia"/>
        </w:rPr>
      </w:pPr>
      <w:r>
        <w:rPr>
          <w:rFonts w:hint="eastAsia" w:asciiTheme="minorEastAsia" w:hAnsiTheme="minorEastAsia"/>
        </w:rPr>
        <w:t>成品油生产企业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（1）从2009年1月1日起，对成品油生产企业在生产成品油过程中，作为燃料、动力及原料消耗掉的自产成品油，免征消费税。</w:t>
      </w:r>
    </w:p>
    <w:p>
      <w:pPr>
        <w:spacing w:line="520" w:lineRule="exact"/>
        <w:ind w:firstLine="420" w:firstLineChars="200"/>
        <w:rPr>
          <w:rFonts w:asciiTheme="minorEastAsia" w:hAnsiTheme="minorEastAsia"/>
        </w:rPr>
      </w:pPr>
      <w:r>
        <w:rPr>
          <w:rFonts w:hint="eastAsia" w:asciiTheme="minorEastAsia" w:hAnsiTheme="minorEastAsia"/>
        </w:rPr>
        <w:t>（2）从2009年1月1日到本通知下发前，成品油生产企业生产自用油已经缴纳的消费税，符合上述免税规定的，予以退还。</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20" w:leftChars="200"/>
        <w:rPr>
          <w:rFonts w:asciiTheme="minorEastAsia" w:hAnsiTheme="minorEastAsia"/>
        </w:rPr>
      </w:pPr>
      <w:r>
        <w:rPr>
          <w:rFonts w:hint="eastAsia" w:asciiTheme="minorEastAsia" w:hAnsiTheme="minorEastAsia"/>
        </w:rPr>
        <w:t>对成品油生产企业在生产成品油过程中，作为燃料、动力及原料消耗掉的自产成品油。</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right="120" w:firstLine="420" w:firstLineChars="200"/>
        <w:rPr>
          <w:rFonts w:asciiTheme="minorEastAsia" w:hAnsiTheme="minorEastAsia"/>
        </w:rPr>
      </w:pPr>
      <w:r>
        <w:rPr>
          <w:rFonts w:hint="eastAsia" w:asciiTheme="minorEastAsia" w:hAnsiTheme="minorEastAsia"/>
        </w:rPr>
        <w:t>《财政部 国家税务总局关于对成品油生产企业生产自用油免征消费税的通知》（财税[2010]98号）</w:t>
      </w:r>
    </w:p>
    <w:p>
      <w:pPr>
        <w:pStyle w:val="6"/>
        <w:spacing w:line="520" w:lineRule="exact"/>
        <w:rPr>
          <w:rFonts w:asciiTheme="minorEastAsia" w:hAnsiTheme="minorEastAsia"/>
          <w:sz w:val="24"/>
          <w:szCs w:val="24"/>
        </w:rPr>
      </w:pPr>
      <w:bookmarkStart w:id="451" w:name="_Toc529053447"/>
      <w:bookmarkEnd w:id="451"/>
      <w:bookmarkStart w:id="452" w:name="_Toc529174062"/>
      <w:bookmarkStart w:id="453" w:name="_Toc529197948"/>
      <w:bookmarkStart w:id="454" w:name="_Toc6576"/>
      <w:r>
        <w:rPr>
          <w:rFonts w:hint="eastAsia" w:asciiTheme="minorEastAsia" w:hAnsiTheme="minorEastAsia"/>
          <w:sz w:val="24"/>
          <w:szCs w:val="24"/>
        </w:rPr>
        <w:t>2、利用废弃的动植物油生产纯生物柴油免征消费税</w:t>
      </w:r>
      <w:bookmarkEnd w:id="452"/>
      <w:bookmarkEnd w:id="453"/>
      <w:bookmarkEnd w:id="454"/>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利用废弃的动物油和植物油为原料生产的纯生物柴油纳税人</w:t>
      </w:r>
    </w:p>
    <w:p>
      <w:pPr>
        <w:spacing w:line="520" w:lineRule="exact"/>
        <w:ind w:left="460"/>
        <w:rPr>
          <w:rFonts w:asciiTheme="minorEastAsia" w:hAnsiTheme="minorEastAsia"/>
        </w:rPr>
      </w:pPr>
      <w:r>
        <w:rPr>
          <w:rFonts w:hint="eastAsia" w:asciiTheme="minorEastAsia" w:hAnsiTheme="minorEastAsia"/>
        </w:rPr>
        <w:t>【优惠内容】</w:t>
      </w:r>
    </w:p>
    <w:p>
      <w:pPr>
        <w:widowControl/>
        <w:spacing w:line="520" w:lineRule="exact"/>
        <w:ind w:right="200" w:firstLine="420" w:firstLineChars="200"/>
        <w:jc w:val="left"/>
        <w:rPr>
          <w:rFonts w:asciiTheme="minorEastAsia" w:hAnsiTheme="minorEastAsia"/>
        </w:rPr>
      </w:pPr>
      <w:r>
        <w:rPr>
          <w:rFonts w:hint="eastAsia" w:asciiTheme="minorEastAsia" w:hAnsiTheme="minorEastAsia"/>
        </w:rPr>
        <w:t>自2009 年 1 月 1 日起，对利用废弃的动物油和植物油为原料生产的纯生物柴油免征消费税。</w:t>
      </w:r>
    </w:p>
    <w:p>
      <w:pPr>
        <w:widowControl/>
        <w:spacing w:line="520" w:lineRule="exact"/>
        <w:ind w:right="200" w:firstLine="420" w:firstLineChars="200"/>
        <w:jc w:val="left"/>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废弃的动物油和植物油”的范围明确如下：餐饮、食品加工单位及家庭产生的不允许食用的动植物油脂。主要包括泔水油、煎炸废弃油、地沟油和抽油烟机凝析油等；利用动物屠宰分割和皮革加工修削的废弃物处理提炼的油脂，以及肉类加工过程中产生的非食用油脂；食用油脂精炼加工过程中产生的脂肪酸、甘油脂及含少量杂质的混合物。主要包括酸化油、脂肪酸、棕榈酸化油、棕榈油脂肪酸、白土油及脱臭馏出物等；油料加工或油脂储存过程中产生的不符合食用标准的油脂。</w:t>
      </w:r>
    </w:p>
    <w:p>
      <w:pPr>
        <w:spacing w:line="520" w:lineRule="exact"/>
        <w:ind w:left="460"/>
        <w:rPr>
          <w:rFonts w:asciiTheme="minorEastAsia" w:hAnsiTheme="minorEastAsia"/>
        </w:rPr>
      </w:pPr>
      <w:r>
        <w:rPr>
          <w:rFonts w:hint="eastAsia" w:asciiTheme="minorEastAsia" w:hAnsiTheme="minorEastAsia"/>
        </w:rPr>
        <w:t>（2）生产原料中废弃的动物油和植物油用量所占比重不低于70%。</w:t>
      </w:r>
    </w:p>
    <w:p>
      <w:pPr>
        <w:spacing w:line="520" w:lineRule="exact"/>
        <w:ind w:left="460"/>
        <w:rPr>
          <w:rFonts w:asciiTheme="minorEastAsia" w:hAnsiTheme="minorEastAsia"/>
        </w:rPr>
      </w:pPr>
      <w:r>
        <w:rPr>
          <w:rFonts w:hint="eastAsia" w:asciiTheme="minorEastAsia" w:hAnsiTheme="minorEastAsia"/>
        </w:rPr>
        <w:t>（3）生产的纯生物柴油符合国家《柴油机燃料调合生物柴油（BD100）》标准。</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120" w:firstLine="420"/>
        <w:rPr>
          <w:rFonts w:asciiTheme="minorEastAsia" w:hAnsiTheme="minorEastAsia"/>
        </w:rPr>
      </w:pPr>
      <w:r>
        <w:rPr>
          <w:rFonts w:hint="eastAsia" w:asciiTheme="minorEastAsia" w:hAnsiTheme="minorEastAsia"/>
        </w:rPr>
        <w:t>（1）《财政部 国家税务总局关于利用废弃的动植物油生产纯生物柴油免征消费税的通知》（财税[2010]118号）</w:t>
      </w:r>
    </w:p>
    <w:p>
      <w:pPr>
        <w:spacing w:line="520" w:lineRule="exact"/>
        <w:ind w:left="40" w:right="120" w:firstLine="420"/>
        <w:rPr>
          <w:rFonts w:asciiTheme="minorEastAsia" w:hAnsiTheme="minorEastAsia"/>
        </w:rPr>
      </w:pPr>
      <w:r>
        <w:rPr>
          <w:rFonts w:hint="eastAsia" w:asciiTheme="minorEastAsia" w:hAnsiTheme="minorEastAsia"/>
        </w:rPr>
        <w:t>（2）《财政部 国家税务总局关于明确废弃动植物油生产纯生物柴油免征消费税适用范围的通知 》（财税[2011]46号）</w:t>
      </w:r>
    </w:p>
    <w:p>
      <w:pPr>
        <w:pStyle w:val="6"/>
        <w:spacing w:line="520" w:lineRule="exact"/>
        <w:rPr>
          <w:rFonts w:asciiTheme="minorEastAsia" w:hAnsiTheme="minorEastAsia"/>
          <w:sz w:val="24"/>
          <w:szCs w:val="24"/>
        </w:rPr>
      </w:pPr>
      <w:bookmarkStart w:id="455" w:name="_Toc529197949"/>
      <w:bookmarkStart w:id="456" w:name="_Toc529174063"/>
      <w:bookmarkStart w:id="457" w:name="_Toc62"/>
      <w:r>
        <w:rPr>
          <w:rFonts w:hint="eastAsia" w:asciiTheme="minorEastAsia" w:hAnsiTheme="minorEastAsia"/>
          <w:sz w:val="24"/>
          <w:szCs w:val="24"/>
        </w:rPr>
        <w:t>3、生产消耗的石脑油、燃料油免（退）消费税</w:t>
      </w:r>
      <w:bookmarkEnd w:id="455"/>
      <w:bookmarkEnd w:id="456"/>
      <w:bookmarkEnd w:id="457"/>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用石脑油、燃料油生产乙烯、芳烃类化工产品的企业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0" w:firstLine="420"/>
        <w:rPr>
          <w:rFonts w:asciiTheme="minorEastAsia" w:hAnsiTheme="minorEastAsia"/>
        </w:rPr>
      </w:pPr>
      <w:r>
        <w:rPr>
          <w:rFonts w:hint="eastAsia" w:asciiTheme="minorEastAsia" w:hAnsiTheme="minorEastAsia"/>
        </w:rPr>
        <w:t>（1）自 2011 年 10 月 1 日起，生产企业自产石脑油、燃料油用于生产乙烯、芳烃类化工产品的，按实际耗用数量暂免征消费税。</w:t>
      </w:r>
    </w:p>
    <w:p>
      <w:pPr>
        <w:spacing w:line="520" w:lineRule="exact"/>
        <w:ind w:left="40" w:firstLine="420"/>
        <w:rPr>
          <w:rFonts w:asciiTheme="minorEastAsia" w:hAnsiTheme="minorEastAsia"/>
        </w:rPr>
      </w:pPr>
      <w:r>
        <w:rPr>
          <w:rFonts w:hint="eastAsia" w:asciiTheme="minorEastAsia" w:hAnsiTheme="minorEastAsia"/>
        </w:rPr>
        <w:t>（2）自 2011 年 10 月 1 日起，对使用石脑油、燃料油生产乙烯、芳烃的企业（以下简称使用企业）购进并用于生产乙烯、芳烃类化工产品的石脑油、燃料油，按实际耗用数量暂退还所含消费税。</w:t>
      </w:r>
    </w:p>
    <w:p>
      <w:pPr>
        <w:spacing w:line="520" w:lineRule="exact"/>
        <w:ind w:left="460"/>
        <w:rPr>
          <w:rFonts w:asciiTheme="minorEastAsia" w:hAnsiTheme="minorEastAsia"/>
        </w:rPr>
      </w:pPr>
      <w:r>
        <w:rPr>
          <w:rFonts w:hint="eastAsia" w:asciiTheme="minorEastAsia" w:hAnsiTheme="minorEastAsia"/>
        </w:rPr>
        <w:t>退还石脑油、燃料油所含消费税计算公式为：</w:t>
      </w:r>
    </w:p>
    <w:p>
      <w:pPr>
        <w:spacing w:line="520" w:lineRule="exact"/>
        <w:ind w:left="460"/>
        <w:rPr>
          <w:rFonts w:asciiTheme="minorEastAsia" w:hAnsiTheme="minorEastAsia"/>
        </w:rPr>
      </w:pPr>
      <w:r>
        <w:rPr>
          <w:rFonts w:hint="eastAsia" w:asciiTheme="minorEastAsia" w:hAnsiTheme="minorEastAsia"/>
        </w:rPr>
        <w:t>应退还消费税税额=石脑油、燃料油实际耗用数量×石脑油、燃料油消费税单位税额。</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right="120" w:firstLine="420" w:firstLineChars="200"/>
        <w:rPr>
          <w:rFonts w:asciiTheme="minorEastAsia" w:hAnsiTheme="minorEastAsia"/>
        </w:rPr>
      </w:pPr>
      <w:r>
        <w:rPr>
          <w:rFonts w:hint="eastAsia" w:asciiTheme="minorEastAsia" w:hAnsiTheme="minorEastAsia"/>
        </w:rPr>
        <w:t>（1）乙烯类化工产品是指乙烯、丙烯、丁二烯及衍生品；芳烃类化工产品是指苯、甲苯、二甲苯、重芳烃、混合芳烃及衍生品。</w:t>
      </w:r>
    </w:p>
    <w:p>
      <w:pPr>
        <w:spacing w:line="520" w:lineRule="exact"/>
        <w:ind w:right="120" w:firstLine="420" w:firstLineChars="200"/>
        <w:rPr>
          <w:rFonts w:asciiTheme="minorEastAsia" w:hAnsiTheme="minorEastAsia"/>
        </w:rPr>
      </w:pPr>
      <w:r>
        <w:rPr>
          <w:rFonts w:hint="eastAsia" w:asciiTheme="minorEastAsia" w:hAnsiTheme="minorEastAsia"/>
        </w:rPr>
        <w:t>（2）消耗的石脑油、燃料油用于生产乙烯、芳烃类化工产品。</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120" w:firstLine="420"/>
        <w:rPr>
          <w:rFonts w:asciiTheme="minorEastAsia" w:hAnsiTheme="minorEastAsia"/>
        </w:rPr>
      </w:pPr>
      <w:r>
        <w:rPr>
          <w:rFonts w:hint="eastAsia" w:asciiTheme="minorEastAsia" w:hAnsiTheme="minorEastAsia"/>
        </w:rPr>
        <w:t>（1）《财政部 中国人民银行 国家税务总局关于延续执行部分石脑油 燃料油消费税政策的通知》（财税[2011]87号）</w:t>
      </w:r>
    </w:p>
    <w:p>
      <w:pPr>
        <w:spacing w:line="520" w:lineRule="exact"/>
        <w:ind w:left="40" w:right="120" w:firstLine="420"/>
        <w:rPr>
          <w:rFonts w:asciiTheme="minorEastAsia" w:hAnsiTheme="minorEastAsia"/>
        </w:rPr>
      </w:pPr>
      <w:r>
        <w:rPr>
          <w:rFonts w:hint="eastAsia" w:asciiTheme="minorEastAsia" w:hAnsiTheme="minorEastAsia"/>
        </w:rPr>
        <w:t>（2）《财政部 中国人民银行 海关总署 国家税务总局关于完善石脑油 燃料油生产乙烯 芳烃类化工产品消费税退税政策的通知》（财税[2013]2号）</w:t>
      </w:r>
    </w:p>
    <w:p>
      <w:pPr>
        <w:spacing w:line="520" w:lineRule="exact"/>
        <w:ind w:left="40" w:right="120" w:firstLine="420"/>
        <w:rPr>
          <w:rFonts w:asciiTheme="minorEastAsia" w:hAnsiTheme="minorEastAsia"/>
        </w:rPr>
      </w:pPr>
      <w:r>
        <w:rPr>
          <w:rFonts w:hint="eastAsia" w:asciiTheme="minorEastAsia" w:hAnsiTheme="minorEastAsia"/>
        </w:rPr>
        <w:t xml:space="preserve">（3）《国家税务总局关于发布〈用于生产乙烯、芳烃类化工产品的石脑油、燃料油退（免）消费税暂行办法〉的公告》（国家税务总局公告2012年第36号） </w:t>
      </w:r>
    </w:p>
    <w:p>
      <w:pPr>
        <w:spacing w:line="520" w:lineRule="exact"/>
        <w:ind w:left="40" w:right="120" w:firstLine="420"/>
        <w:rPr>
          <w:rFonts w:asciiTheme="minorEastAsia" w:hAnsiTheme="minorEastAsia"/>
        </w:rPr>
      </w:pPr>
      <w:r>
        <w:rPr>
          <w:rFonts w:hint="eastAsia" w:asciiTheme="minorEastAsia" w:hAnsiTheme="minorEastAsia"/>
        </w:rPr>
        <w:t xml:space="preserve">（4）《国家税务总局 海关总署关于石脑油 燃料油生产乙烯 芳烃类化工产品消费税退税问题的公告》（国家税务总局 海关总署公告2013年第29号） </w:t>
      </w:r>
    </w:p>
    <w:p>
      <w:pPr>
        <w:pStyle w:val="6"/>
        <w:spacing w:line="520" w:lineRule="exact"/>
        <w:rPr>
          <w:rFonts w:asciiTheme="minorEastAsia" w:hAnsiTheme="minorEastAsia"/>
          <w:sz w:val="24"/>
          <w:szCs w:val="24"/>
        </w:rPr>
      </w:pPr>
      <w:bookmarkStart w:id="458" w:name="_Toc529174068"/>
      <w:bookmarkStart w:id="459" w:name="_Toc529197954"/>
      <w:bookmarkStart w:id="460" w:name="_Toc13459"/>
      <w:r>
        <w:rPr>
          <w:rFonts w:hint="eastAsia" w:asciiTheme="minorEastAsia" w:hAnsiTheme="minorEastAsia"/>
          <w:sz w:val="24"/>
          <w:szCs w:val="24"/>
        </w:rPr>
        <w:t>4、符合条件的电池、涂料免征消费税</w:t>
      </w:r>
      <w:bookmarkEnd w:id="458"/>
      <w:bookmarkEnd w:id="459"/>
      <w:bookmarkEnd w:id="460"/>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生产、委托加工电池、涂料的纳税人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0" w:right="20" w:firstLine="420"/>
        <w:rPr>
          <w:rFonts w:asciiTheme="minorEastAsia" w:hAnsiTheme="minorEastAsia"/>
        </w:rPr>
      </w:pPr>
      <w:r>
        <w:rPr>
          <w:rFonts w:hint="eastAsia" w:asciiTheme="minorEastAsia" w:hAnsiTheme="minorEastAsia"/>
        </w:rPr>
        <w:t>（1）自2015年2月1日起，对无汞原电池、金属氢化物镍蓄电池（又称“氢镍蓄电池”或“镍氢蓄电池”）、锂原电池、锂离子蓄电池、太阳能电池、燃料电池和全钒液流电池，免征消费税。</w:t>
      </w:r>
    </w:p>
    <w:p>
      <w:pPr>
        <w:spacing w:line="520" w:lineRule="exact"/>
        <w:ind w:left="40" w:right="20" w:firstLine="420"/>
        <w:rPr>
          <w:rFonts w:asciiTheme="minorEastAsia" w:hAnsiTheme="minorEastAsia"/>
        </w:rPr>
      </w:pPr>
      <w:r>
        <w:rPr>
          <w:rFonts w:hint="eastAsia" w:asciiTheme="minorEastAsia" w:hAnsiTheme="minorEastAsia"/>
        </w:rPr>
        <w:t>（2）自2015年2月1日起，对施工状态下挥发性有机物（Volatile Organic Compounds，VOC）含量低于 420 克/升（含）的涂料，免征消费税。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firstLine="420"/>
        <w:rPr>
          <w:rFonts w:asciiTheme="minorEastAsia" w:hAnsiTheme="minorEastAsia"/>
        </w:rPr>
      </w:pPr>
      <w:r>
        <w:rPr>
          <w:rFonts w:hint="eastAsia" w:asciiTheme="minorEastAsia" w:hAnsiTheme="minorEastAsia"/>
        </w:rPr>
        <w:t>（1)纳税人生产、委托加工电池、涂料符合税收优惠政策规定的，应当持有省级以上质量技术监督部门认定的检测机构出具的产品检测报告。并按主管税务机关的要求报送相关产品的检测报告，一并报送该类产品明细清单，且明细清单的货物名称、规格、型号应与会计核算、销售发票内容相一致。</w:t>
      </w:r>
    </w:p>
    <w:p>
      <w:pPr>
        <w:spacing w:line="520" w:lineRule="exact"/>
        <w:ind w:left="40" w:firstLine="420"/>
        <w:rPr>
          <w:rFonts w:asciiTheme="minorEastAsia" w:hAnsiTheme="minorEastAsia"/>
        </w:rPr>
      </w:pPr>
      <w:r>
        <w:rPr>
          <w:rFonts w:hint="eastAsia" w:asciiTheme="minorEastAsia" w:hAnsiTheme="minorEastAsia"/>
        </w:rPr>
        <w:t>(2)省级以上质量技术监督部门认定的检测机构”是指具有国家认证认可监督管理委员会或省级质量技术监督部门依法颁发、现行有效的《资质认定计量认证证书》（使用 CMA 徽标），且《资质认定计量认证证书》附表中具备相应电池、涂料检测项目的检测机构。</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60"/>
        <w:rPr>
          <w:rFonts w:asciiTheme="minorEastAsia" w:hAnsiTheme="minorEastAsia"/>
        </w:rPr>
      </w:pPr>
      <w:r>
        <w:rPr>
          <w:rFonts w:hint="eastAsia" w:asciiTheme="minorEastAsia" w:hAnsiTheme="minorEastAsia"/>
        </w:rPr>
        <w:t>（1）《财政部 国家税务总局关于对电池涂料征收消费税的通知》（财税[2015]16号）</w:t>
      </w:r>
    </w:p>
    <w:p>
      <w:pPr>
        <w:spacing w:line="520" w:lineRule="exact"/>
        <w:ind w:left="40" w:right="20" w:firstLine="420"/>
        <w:rPr>
          <w:rFonts w:asciiTheme="minorEastAsia" w:hAnsiTheme="minorEastAsia"/>
        </w:rPr>
      </w:pPr>
      <w:r>
        <w:rPr>
          <w:rFonts w:hint="eastAsia" w:asciiTheme="minorEastAsia" w:hAnsiTheme="minorEastAsia"/>
        </w:rPr>
        <w:t xml:space="preserve">（2）《国家税务总局关于电池 涂料消费税征收管理有关问题的公告》（国家税务总局公告2015年第5号） </w:t>
      </w:r>
    </w:p>
    <w:p>
      <w:pPr>
        <w:spacing w:line="520" w:lineRule="exact"/>
        <w:ind w:left="40" w:right="20" w:firstLine="420"/>
        <w:rPr>
          <w:rFonts w:asciiTheme="minorEastAsia" w:hAnsiTheme="minorEastAsia"/>
        </w:rPr>
      </w:pPr>
      <w:r>
        <w:rPr>
          <w:rFonts w:hint="eastAsia" w:asciiTheme="minorEastAsia" w:hAnsiTheme="minorEastAsia"/>
        </w:rPr>
        <w:t>（3）《国家税务总局关于明确电池涂料消费税征收管理有关事项的公告》（国家税务总局公告2015年第95号）</w:t>
      </w:r>
    </w:p>
    <w:p>
      <w:pPr>
        <w:pStyle w:val="6"/>
        <w:spacing w:line="520" w:lineRule="exact"/>
        <w:rPr>
          <w:rFonts w:asciiTheme="minorEastAsia" w:hAnsiTheme="minorEastAsia"/>
          <w:sz w:val="24"/>
          <w:szCs w:val="24"/>
        </w:rPr>
      </w:pPr>
      <w:bookmarkStart w:id="461" w:name="_Toc35613445"/>
      <w:bookmarkStart w:id="462" w:name="_Toc4361"/>
      <w:r>
        <w:rPr>
          <w:rFonts w:hint="eastAsia" w:asciiTheme="minorEastAsia" w:hAnsiTheme="minorEastAsia"/>
          <w:sz w:val="24"/>
          <w:szCs w:val="24"/>
        </w:rPr>
        <w:t>5、</w:t>
      </w:r>
      <w:bookmarkEnd w:id="461"/>
      <w:bookmarkEnd w:id="462"/>
      <w:r>
        <w:rPr>
          <w:rFonts w:hint="eastAsia" w:asciiTheme="minorEastAsia" w:hAnsiTheme="minorEastAsia"/>
          <w:sz w:val="24"/>
          <w:szCs w:val="24"/>
        </w:rPr>
        <w:t>对符合条件的废矿物油再生油品免征消费税</w:t>
      </w:r>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20" w:leftChars="200"/>
        <w:rPr>
          <w:rFonts w:asciiTheme="minorEastAsia" w:hAnsiTheme="minorEastAsia"/>
        </w:rPr>
      </w:pPr>
      <w:r>
        <w:rPr>
          <w:rFonts w:hint="eastAsia" w:asciiTheme="minorEastAsia" w:hAnsiTheme="minorEastAsia"/>
        </w:rPr>
        <w:t>废矿物油再生油品生产企业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为进一步促进资源综合利用和环境保护，经国务院批准，《财政部 国家税务总局关于对废矿物油再生油品免征消费税的通知》（财税[2013]105号）实施期限延长5年，自2018年11月1日至2023年10月31日止。自2018年11月1日至本通知下发前，纳税人已经缴纳的消费税，符合本通知免税规定的予以退还。</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20" w:leftChars="200"/>
        <w:rPr>
          <w:rFonts w:asciiTheme="minorEastAsia" w:hAnsiTheme="minorEastAsia"/>
        </w:rPr>
      </w:pPr>
      <w:r>
        <w:rPr>
          <w:rFonts w:hint="eastAsia" w:asciiTheme="minorEastAsia" w:hAnsiTheme="minorEastAsia"/>
        </w:rPr>
        <w:t>执行期限自2018年11月1日至202</w:t>
      </w:r>
      <w:r>
        <w:rPr>
          <w:rFonts w:hint="eastAsia" w:asciiTheme="minorEastAsia" w:hAnsiTheme="minorEastAsia"/>
          <w:lang w:val="en-US" w:eastAsia="zh-CN"/>
        </w:rPr>
        <w:t>7</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月31日</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right="120" w:firstLine="420" w:firstLineChars="200"/>
        <w:rPr>
          <w:rFonts w:asciiTheme="minorEastAsia" w:hAnsiTheme="minorEastAsia"/>
        </w:rPr>
      </w:pPr>
      <w:r>
        <w:rPr>
          <w:rFonts w:hint="eastAsia" w:asciiTheme="minorEastAsia" w:hAnsiTheme="minorEastAsia"/>
        </w:rPr>
        <w:t>（1）《财政部 国家税务总局关于对废矿物油再生油品免征消费税的通知》（财税[2013]105号）</w:t>
      </w:r>
    </w:p>
    <w:p>
      <w:pPr>
        <w:spacing w:line="520" w:lineRule="exact"/>
        <w:ind w:right="120" w:firstLine="420" w:firstLineChars="200"/>
        <w:rPr>
          <w:rFonts w:hint="eastAsia" w:asciiTheme="minorEastAsia" w:hAnsiTheme="minorEastAsia"/>
        </w:rPr>
      </w:pPr>
      <w:r>
        <w:rPr>
          <w:rFonts w:hint="eastAsia" w:asciiTheme="minorEastAsia" w:hAnsiTheme="minorEastAsia"/>
        </w:rPr>
        <w:t>（2）《财政部 国家税务总局关于延长对废矿物油再生油品免征消费税政策实施期限的通知》（财税[2018]144号）</w:t>
      </w:r>
    </w:p>
    <w:p>
      <w:pPr>
        <w:spacing w:line="520" w:lineRule="exact"/>
        <w:ind w:right="120"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税务总局关于继续对废矿物油再生油品免征消费税的公告》（财政部 税务总局公告2023年第69号）</w:t>
      </w:r>
    </w:p>
    <w:p>
      <w:pPr>
        <w:pStyle w:val="4"/>
        <w:rPr>
          <w:rFonts w:asciiTheme="minorEastAsia" w:hAnsiTheme="minorEastAsia"/>
          <w:sz w:val="30"/>
          <w:szCs w:val="30"/>
        </w:rPr>
      </w:pPr>
      <w:bookmarkStart w:id="463" w:name="_Toc15090"/>
      <w:r>
        <w:rPr>
          <w:rFonts w:hint="eastAsia" w:asciiTheme="minorEastAsia" w:hAnsiTheme="minorEastAsia"/>
          <w:sz w:val="30"/>
          <w:szCs w:val="30"/>
        </w:rPr>
        <w:t>（四）城镇土地使用税</w:t>
      </w:r>
      <w:bookmarkEnd w:id="463"/>
    </w:p>
    <w:p>
      <w:pPr>
        <w:pStyle w:val="6"/>
        <w:spacing w:line="520" w:lineRule="exact"/>
        <w:rPr>
          <w:rFonts w:asciiTheme="minorEastAsia" w:hAnsiTheme="minorEastAsia"/>
          <w:sz w:val="24"/>
          <w:szCs w:val="24"/>
        </w:rPr>
      </w:pPr>
      <w:bookmarkStart w:id="464" w:name="_Toc529174043"/>
      <w:bookmarkStart w:id="465" w:name="_Toc529197929"/>
      <w:bookmarkStart w:id="466" w:name="_Toc15433"/>
      <w:r>
        <w:rPr>
          <w:rFonts w:hint="eastAsia" w:asciiTheme="minorEastAsia" w:hAnsiTheme="minorEastAsia"/>
          <w:sz w:val="24"/>
          <w:szCs w:val="24"/>
        </w:rPr>
        <w:t>1、生产核系列产品的厂矿除生活区、办公区用地外用地免征土地使用税</w:t>
      </w:r>
      <w:bookmarkEnd w:id="464"/>
      <w:bookmarkEnd w:id="465"/>
      <w:bookmarkEnd w:id="46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核工业总公司所属企业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对生产核系列产品的厂矿，为照顾其特殊情况，除生活区、办公区用地应依照规定征收土地使用税外，其他用地暂予免征土地使用税。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生产核系列产品的厂矿除生活区、办公区用地以外的其他用地。</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《国家税务局关于对核工业总公司所属企业征免土地使用税问题的若干规定》（国税地字[1989]7号）</w:t>
      </w:r>
    </w:p>
    <w:p>
      <w:pPr>
        <w:pStyle w:val="6"/>
        <w:spacing w:line="520" w:lineRule="exact"/>
        <w:rPr>
          <w:rFonts w:asciiTheme="minorEastAsia" w:hAnsiTheme="minorEastAsia"/>
          <w:sz w:val="24"/>
          <w:szCs w:val="24"/>
        </w:rPr>
      </w:pPr>
      <w:bookmarkStart w:id="467" w:name="_Toc529053429"/>
      <w:bookmarkEnd w:id="467"/>
      <w:bookmarkStart w:id="468" w:name="_Toc17475"/>
      <w:bookmarkStart w:id="469" w:name="_Toc529197930"/>
      <w:bookmarkStart w:id="470" w:name="_Toc529174044"/>
      <w:r>
        <w:rPr>
          <w:rFonts w:hint="eastAsia" w:asciiTheme="minorEastAsia" w:hAnsiTheme="minorEastAsia"/>
          <w:sz w:val="24"/>
          <w:szCs w:val="24"/>
        </w:rPr>
        <w:t>2、火电厂厂区、水电站的发电厂房、供电部门符合条件的用地免征土地使用税</w:t>
      </w:r>
      <w:bookmarkEnd w:id="468"/>
      <w:bookmarkEnd w:id="469"/>
      <w:bookmarkEnd w:id="47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kern w:val="0"/>
        </w:rPr>
        <w:t>火电厂、水电站、供电部门</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（1）对火电厂厂区围墙内的用地，均应照章征收土地使用税。对厂区围墙外的灰场、输灰管、输油（气）管道、铁路专用线用地，免征土地使用税。</w:t>
      </w:r>
    </w:p>
    <w:p>
      <w:pPr>
        <w:spacing w:line="520" w:lineRule="exact"/>
        <w:ind w:firstLine="420" w:firstLineChars="200"/>
        <w:rPr>
          <w:rFonts w:asciiTheme="minorEastAsia" w:hAnsiTheme="minorEastAsia"/>
        </w:rPr>
      </w:pPr>
      <w:r>
        <w:rPr>
          <w:rFonts w:hint="eastAsia" w:asciiTheme="minorEastAsia" w:hAnsiTheme="minorEastAsia"/>
        </w:rPr>
        <w:t>（2）对水电站的发电厂房用地（包括坝内、坝外式厂房），生产、办公生活用地，照章征收土地使用税；对其他用地给予免税照顾。</w:t>
      </w:r>
    </w:p>
    <w:p>
      <w:pPr>
        <w:spacing w:line="520" w:lineRule="exact"/>
        <w:ind w:firstLine="420" w:firstLineChars="200"/>
        <w:rPr>
          <w:rFonts w:asciiTheme="minorEastAsia" w:hAnsiTheme="minorEastAsia"/>
        </w:rPr>
      </w:pPr>
      <w:r>
        <w:rPr>
          <w:rFonts w:hint="eastAsia" w:asciiTheme="minorEastAsia" w:hAnsiTheme="minorEastAsia"/>
        </w:rPr>
        <w:t>（3）对供电部门的输电线路用地、变电站用地，免征土地使用税。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numPr>
          <w:ilvl w:val="0"/>
          <w:numId w:val="4"/>
        </w:numPr>
        <w:spacing w:line="520" w:lineRule="exact"/>
        <w:ind w:firstLine="420" w:firstLineChars="200"/>
        <w:rPr>
          <w:rFonts w:asciiTheme="minorEastAsia" w:hAnsiTheme="minorEastAsia"/>
        </w:rPr>
      </w:pPr>
      <w:r>
        <w:rPr>
          <w:rFonts w:hint="eastAsia" w:asciiTheme="minorEastAsia" w:hAnsiTheme="minorEastAsia"/>
        </w:rPr>
        <w:t>火电厂厂区围墙外的灰场、输灰管、输油（气）管道、铁路专用线用地；</w:t>
      </w:r>
    </w:p>
    <w:p>
      <w:pPr>
        <w:spacing w:line="520" w:lineRule="exact"/>
        <w:rPr>
          <w:rFonts w:asciiTheme="minorEastAsia" w:hAnsiTheme="minorEastAsia"/>
        </w:rPr>
      </w:pPr>
      <w:r>
        <w:rPr>
          <w:rFonts w:hint="eastAsia" w:asciiTheme="minorEastAsia" w:hAnsiTheme="minorEastAsia"/>
        </w:rPr>
        <w:t xml:space="preserve">    （2）水电厂厂区除水电站的发电厂房用地（包括坝内、坝外式厂房），生产、办公生活用地以外的其他用地；</w:t>
      </w:r>
    </w:p>
    <w:p>
      <w:pPr>
        <w:spacing w:line="520" w:lineRule="exact"/>
        <w:ind w:firstLine="420" w:firstLineChars="200"/>
        <w:rPr>
          <w:rFonts w:asciiTheme="minorEastAsia" w:hAnsiTheme="minorEastAsia"/>
        </w:rPr>
      </w:pPr>
      <w:r>
        <w:rPr>
          <w:rFonts w:hint="eastAsia" w:asciiTheme="minorEastAsia" w:hAnsiTheme="minorEastAsia"/>
        </w:rPr>
        <w:t>（3）供电部门的相应输电线路用地、变电站用地。</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《国家税务局关于电力行业征免土地使用税问题的规定》（国税地字[1989]13号）</w:t>
      </w:r>
    </w:p>
    <w:p>
      <w:pPr>
        <w:pStyle w:val="6"/>
        <w:spacing w:line="520" w:lineRule="exact"/>
        <w:rPr>
          <w:rFonts w:asciiTheme="minorEastAsia" w:hAnsiTheme="minorEastAsia"/>
          <w:sz w:val="24"/>
          <w:szCs w:val="24"/>
        </w:rPr>
      </w:pPr>
      <w:bookmarkStart w:id="471" w:name="_Toc529053430"/>
      <w:bookmarkEnd w:id="471"/>
      <w:bookmarkStart w:id="472" w:name="_Toc11466"/>
      <w:bookmarkStart w:id="473" w:name="_Toc529174045"/>
      <w:bookmarkStart w:id="474" w:name="_Toc529197931"/>
      <w:r>
        <w:rPr>
          <w:rFonts w:hint="eastAsia" w:asciiTheme="minorEastAsia" w:hAnsiTheme="minorEastAsia"/>
          <w:sz w:val="24"/>
          <w:szCs w:val="24"/>
        </w:rPr>
        <w:t>3、符合条件的水利设施用地免征土地使用税</w:t>
      </w:r>
      <w:bookmarkEnd w:id="472"/>
      <w:bookmarkEnd w:id="473"/>
      <w:bookmarkEnd w:id="47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拥有水利设施的纳税人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对水利设施及其管护用地（如水库库区、大坝、堤防、灌渠、泵站等用地），免征土地使用税；其他用地，如生产、办公、生活用地，应照章征收土地使用税。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纳税人的土地用于水利设施及其管护用途。</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rPr>
          <w:rFonts w:asciiTheme="minorEastAsia" w:hAnsiTheme="minorEastAsia"/>
        </w:rPr>
      </w:pPr>
      <w:r>
        <w:rPr>
          <w:rFonts w:hint="eastAsia" w:asciiTheme="minorEastAsia" w:hAnsiTheme="minorEastAsia"/>
        </w:rPr>
        <w:t xml:space="preserve">（1）《中华人民共和国城镇土地使用税暂行条例》（国务院令[1988]第17号） </w:t>
      </w:r>
    </w:p>
    <w:p>
      <w:pPr>
        <w:spacing w:line="520" w:lineRule="exact"/>
        <w:ind w:firstLine="420" w:firstLineChars="200"/>
        <w:rPr>
          <w:rFonts w:asciiTheme="minorEastAsia" w:hAnsiTheme="minorEastAsia"/>
        </w:rPr>
      </w:pPr>
      <w:r>
        <w:rPr>
          <w:rFonts w:hint="eastAsia" w:asciiTheme="minorEastAsia" w:hAnsiTheme="minorEastAsia"/>
        </w:rPr>
        <w:t>（2）《国家税务局关于水利设施用地征免土地使用税问题的规定》（国税地字[1989]14号）</w:t>
      </w:r>
    </w:p>
    <w:p>
      <w:pPr>
        <w:pStyle w:val="6"/>
        <w:spacing w:line="520" w:lineRule="exact"/>
        <w:rPr>
          <w:rFonts w:asciiTheme="minorEastAsia" w:hAnsiTheme="minorEastAsia"/>
          <w:sz w:val="24"/>
          <w:szCs w:val="24"/>
        </w:rPr>
      </w:pPr>
      <w:bookmarkStart w:id="475" w:name="_Toc529053431"/>
      <w:bookmarkEnd w:id="475"/>
      <w:bookmarkStart w:id="476" w:name="_Toc529197932"/>
      <w:bookmarkStart w:id="477" w:name="_Toc529174046"/>
      <w:bookmarkStart w:id="478" w:name="_Toc17541"/>
      <w:r>
        <w:rPr>
          <w:rFonts w:hint="eastAsia" w:asciiTheme="minorEastAsia" w:hAnsiTheme="minorEastAsia"/>
          <w:sz w:val="24"/>
          <w:szCs w:val="24"/>
        </w:rPr>
        <w:t>4、符合条件的煤炭企业用地暂免征土地使用税</w:t>
      </w:r>
      <w:bookmarkEnd w:id="476"/>
      <w:bookmarkEnd w:id="477"/>
      <w:bookmarkEnd w:id="47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煤炭企业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煤炭企业的矸石山、排土场用地，防排水沟用地，矿区办公、生活区以外的公路、铁路专用线及轻便道和输变电线路用地，火、炸药库库房外安全区用地，向社会开放的公园及公共绿化带用地，暂免征收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煤炭企业的矸石山、排土场用地，防排水沟用地，矿区办公、生活区以外的公路、铁路专用线及轻便道和输变电线路用地，火、炸药库库房外安全区用地，向社会开放的公园及公共绿化带用地。</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rPr>
          <w:rFonts w:asciiTheme="minorEastAsia" w:hAnsiTheme="minorEastAsia"/>
        </w:rPr>
      </w:pPr>
      <w:bookmarkStart w:id="479" w:name="_Toc529053432"/>
      <w:bookmarkEnd w:id="479"/>
      <w:bookmarkStart w:id="480" w:name="_Toc529174047"/>
      <w:bookmarkStart w:id="481" w:name="_Toc529197933"/>
      <w:r>
        <w:rPr>
          <w:rFonts w:hint="eastAsia" w:asciiTheme="minorEastAsia" w:hAnsiTheme="minorEastAsia"/>
        </w:rPr>
        <w:t xml:space="preserve">（1）《中华人民共和国城镇土地使用税暂行条例》（国务院令[1988]第17号） </w:t>
      </w:r>
    </w:p>
    <w:p>
      <w:pPr>
        <w:spacing w:line="520" w:lineRule="exact"/>
        <w:ind w:firstLine="420" w:firstLineChars="200"/>
        <w:rPr>
          <w:rFonts w:asciiTheme="minorEastAsia" w:hAnsiTheme="minorEastAsia"/>
        </w:rPr>
      </w:pPr>
      <w:r>
        <w:rPr>
          <w:rFonts w:hint="eastAsia" w:asciiTheme="minorEastAsia" w:hAnsiTheme="minorEastAsia"/>
        </w:rPr>
        <w:t>（2）《国家税务局关于对煤炭企业用地征免土地使用税问题的规定》（国税地字[1989]89号）</w:t>
      </w:r>
    </w:p>
    <w:p>
      <w:pPr>
        <w:pStyle w:val="6"/>
        <w:spacing w:line="520" w:lineRule="exact"/>
        <w:rPr>
          <w:rFonts w:asciiTheme="minorEastAsia" w:hAnsiTheme="minorEastAsia"/>
          <w:sz w:val="24"/>
          <w:szCs w:val="24"/>
        </w:rPr>
      </w:pPr>
      <w:bookmarkStart w:id="482" w:name="_Toc20815"/>
      <w:r>
        <w:rPr>
          <w:rFonts w:hint="eastAsia" w:asciiTheme="minorEastAsia" w:hAnsiTheme="minorEastAsia"/>
          <w:sz w:val="24"/>
          <w:szCs w:val="24"/>
        </w:rPr>
        <w:t>5、符合条件的矿山企业用地暂免征土地使用税</w:t>
      </w:r>
      <w:bookmarkEnd w:id="480"/>
      <w:bookmarkEnd w:id="481"/>
      <w:bookmarkEnd w:id="48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矿山企业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 xml:space="preserve">对矿山的采矿场、排土场、尾矿库、炸药库的安全区、采区运矿及运岩公路、尾矿输送管道及回水系统用地，免征土地使用税。对矿山企业采掘地下矿造成的塌陷地以及荒山占地，在未利用之前，暂免征收土地使用税。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left="40" w:right="60" w:firstLine="420"/>
        <w:rPr>
          <w:rFonts w:asciiTheme="minorEastAsia" w:hAnsiTheme="minorEastAsia"/>
        </w:rPr>
      </w:pPr>
      <w:r>
        <w:rPr>
          <w:rFonts w:hint="eastAsia" w:asciiTheme="minorEastAsia" w:hAnsiTheme="minorEastAsia"/>
        </w:rPr>
        <w:t>（1）矿山企业的采矿场、排土场、尾矿库、炸药库的安全区、采区运矿及运岩公路、尾矿输送管道及回水系统用地。</w:t>
      </w:r>
    </w:p>
    <w:p>
      <w:pPr>
        <w:spacing w:line="520" w:lineRule="exact"/>
        <w:ind w:firstLine="420" w:firstLineChars="200"/>
        <w:rPr>
          <w:rFonts w:asciiTheme="minorEastAsia" w:hAnsiTheme="minorEastAsia"/>
        </w:rPr>
      </w:pPr>
      <w:r>
        <w:rPr>
          <w:rFonts w:hint="eastAsia" w:asciiTheme="minorEastAsia" w:hAnsiTheme="minorEastAsia"/>
        </w:rPr>
        <w:t>（2）尚未利用的矿山企业采掘地下矿造成的塌陷地以及荒山占地。</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rPr>
          <w:rFonts w:asciiTheme="minorEastAsia" w:hAnsiTheme="minorEastAsia"/>
        </w:rPr>
      </w:pPr>
      <w:bookmarkStart w:id="483" w:name="_Toc529053433"/>
      <w:bookmarkEnd w:id="483"/>
      <w:bookmarkStart w:id="484" w:name="_Toc529197934"/>
      <w:bookmarkStart w:id="485" w:name="_Toc529174048"/>
      <w:r>
        <w:rPr>
          <w:rFonts w:hint="eastAsia" w:asciiTheme="minorEastAsia" w:hAnsiTheme="minorEastAsia"/>
        </w:rPr>
        <w:t xml:space="preserve">（1）《中华人民共和国城镇土地使用税暂行条例》（国务院令[1988]第17号） </w:t>
      </w:r>
    </w:p>
    <w:p>
      <w:pPr>
        <w:spacing w:line="520" w:lineRule="exact"/>
        <w:ind w:firstLine="420" w:firstLineChars="200"/>
        <w:rPr>
          <w:rFonts w:asciiTheme="minorEastAsia" w:hAnsiTheme="minorEastAsia"/>
        </w:rPr>
      </w:pPr>
      <w:r>
        <w:rPr>
          <w:rFonts w:hint="eastAsia" w:asciiTheme="minorEastAsia" w:hAnsiTheme="minorEastAsia"/>
        </w:rPr>
        <w:t>（2）《国家税务局 关于对矿山企业征免土地使用税问题的通知》（国税地字[1989]122号）</w:t>
      </w:r>
    </w:p>
    <w:p>
      <w:pPr>
        <w:pStyle w:val="6"/>
        <w:spacing w:line="520" w:lineRule="exact"/>
        <w:rPr>
          <w:rFonts w:asciiTheme="minorEastAsia" w:hAnsiTheme="minorEastAsia"/>
          <w:sz w:val="24"/>
          <w:szCs w:val="24"/>
        </w:rPr>
      </w:pPr>
      <w:bookmarkStart w:id="486" w:name="_Toc5932"/>
      <w:r>
        <w:rPr>
          <w:rFonts w:hint="eastAsia" w:asciiTheme="minorEastAsia" w:hAnsiTheme="minorEastAsia"/>
          <w:sz w:val="24"/>
          <w:szCs w:val="24"/>
        </w:rPr>
        <w:t>6、符合条件的林业系统用地暂免征土地使用税</w:t>
      </w:r>
      <w:bookmarkEnd w:id="484"/>
      <w:bookmarkEnd w:id="485"/>
      <w:bookmarkEnd w:id="48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林业生产管理企业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（1）对林区的有林地、运材道、防火道、防火设施用地，免征土地使用税。</w:t>
      </w:r>
    </w:p>
    <w:p>
      <w:pPr>
        <w:spacing w:line="520" w:lineRule="exact"/>
        <w:ind w:firstLine="420" w:firstLineChars="200"/>
        <w:rPr>
          <w:rFonts w:asciiTheme="minorEastAsia" w:hAnsiTheme="minorEastAsia"/>
        </w:rPr>
      </w:pPr>
      <w:r>
        <w:rPr>
          <w:rFonts w:hint="eastAsia" w:asciiTheme="minorEastAsia" w:hAnsiTheme="minorEastAsia"/>
        </w:rPr>
        <w:t xml:space="preserve">（2）林业系统的森林公园、自然保护区，可比照公园免征土地使用税。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left="40" w:right="60" w:firstLine="420"/>
        <w:rPr>
          <w:rFonts w:asciiTheme="minorEastAsia" w:hAnsiTheme="minorEastAsia"/>
        </w:rPr>
      </w:pPr>
      <w:bookmarkStart w:id="487" w:name="_Toc23235_WPSOffice_Level3"/>
      <w:bookmarkEnd w:id="487"/>
      <w:r>
        <w:rPr>
          <w:rFonts w:hint="eastAsia" w:asciiTheme="minorEastAsia" w:hAnsiTheme="minorEastAsia"/>
        </w:rPr>
        <w:t>（1）林区的有林地、运材道、防火道、防火设施用地。</w:t>
      </w:r>
    </w:p>
    <w:p>
      <w:pPr>
        <w:spacing w:line="520" w:lineRule="exact"/>
        <w:ind w:firstLine="420" w:firstLineChars="200"/>
        <w:rPr>
          <w:rFonts w:asciiTheme="minorEastAsia" w:hAnsiTheme="minorEastAsia"/>
        </w:rPr>
      </w:pPr>
      <w:bookmarkStart w:id="488" w:name="_Toc4290_WPSOffice_Level3"/>
      <w:bookmarkEnd w:id="488"/>
      <w:r>
        <w:rPr>
          <w:rFonts w:hint="eastAsia" w:asciiTheme="minorEastAsia" w:hAnsiTheme="minorEastAsia"/>
        </w:rPr>
        <w:t>（2）林业系统的森林公园、自然保护区。</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《国家税务局关于林业系统征免土地使用税问题的通知》（国税函发[1991]1404号）</w:t>
      </w:r>
    </w:p>
    <w:p>
      <w:pPr>
        <w:pStyle w:val="6"/>
        <w:spacing w:line="520" w:lineRule="exact"/>
        <w:rPr>
          <w:rFonts w:asciiTheme="minorEastAsia" w:hAnsiTheme="minorEastAsia"/>
          <w:sz w:val="24"/>
          <w:szCs w:val="24"/>
        </w:rPr>
      </w:pPr>
      <w:bookmarkStart w:id="489" w:name="_Toc529053434"/>
      <w:bookmarkEnd w:id="489"/>
      <w:bookmarkStart w:id="490" w:name="_Toc529174049"/>
      <w:bookmarkStart w:id="491" w:name="_Toc529197935"/>
      <w:bookmarkStart w:id="492" w:name="_Toc2133"/>
      <w:r>
        <w:rPr>
          <w:rFonts w:hint="eastAsia" w:asciiTheme="minorEastAsia" w:hAnsiTheme="minorEastAsia"/>
          <w:sz w:val="24"/>
          <w:szCs w:val="24"/>
        </w:rPr>
        <w:t>7、符合条件的核电站用地免（减）征收土地使用税</w:t>
      </w:r>
      <w:bookmarkEnd w:id="490"/>
      <w:bookmarkEnd w:id="491"/>
      <w:bookmarkEnd w:id="49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核电站</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left="40" w:right="60" w:firstLine="420"/>
        <w:rPr>
          <w:rFonts w:asciiTheme="minorEastAsia" w:hAnsiTheme="minorEastAsia"/>
        </w:rPr>
      </w:pPr>
      <w:r>
        <w:rPr>
          <w:rFonts w:hint="eastAsia" w:asciiTheme="minorEastAsia" w:hAnsiTheme="minorEastAsia"/>
        </w:rPr>
        <w:t>（1）对核电站的核岛、常规岛、辅助厂房和通讯设施用地(不包括地下线路用地)，生活、办公用地按规定征收城镇土地使用税，其他用地免征城镇土地使用税。</w:t>
      </w:r>
    </w:p>
    <w:p>
      <w:pPr>
        <w:spacing w:line="520" w:lineRule="exact"/>
        <w:ind w:left="40" w:right="60" w:firstLine="420"/>
        <w:rPr>
          <w:rFonts w:asciiTheme="minorEastAsia" w:hAnsiTheme="minorEastAsia"/>
        </w:rPr>
      </w:pPr>
      <w:r>
        <w:rPr>
          <w:rFonts w:hint="eastAsia" w:asciiTheme="minorEastAsia" w:hAnsiTheme="minorEastAsia"/>
        </w:rPr>
        <w:t xml:space="preserve">（2）对核电站应税土地在基建期内减半征收城镇土地使用税。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left="40" w:right="60" w:firstLine="420"/>
        <w:rPr>
          <w:rFonts w:asciiTheme="minorEastAsia" w:hAnsiTheme="minorEastAsia"/>
        </w:rPr>
      </w:pPr>
      <w:r>
        <w:rPr>
          <w:rFonts w:hint="eastAsia" w:asciiTheme="minorEastAsia" w:hAnsiTheme="minorEastAsia"/>
        </w:rPr>
        <w:t>（1）除核电站的核岛、常规岛、辅助厂房和通讯设施用地(不包括地下线路用地)，生活、办公用地外的其他用地。</w:t>
      </w:r>
    </w:p>
    <w:p>
      <w:pPr>
        <w:spacing w:line="520" w:lineRule="exact"/>
        <w:ind w:firstLine="420" w:firstLineChars="200"/>
        <w:rPr>
          <w:rFonts w:asciiTheme="minorEastAsia" w:hAnsiTheme="minorEastAsia"/>
        </w:rPr>
      </w:pPr>
      <w:r>
        <w:rPr>
          <w:rFonts w:hint="eastAsia" w:asciiTheme="minorEastAsia" w:hAnsiTheme="minorEastAsia"/>
        </w:rPr>
        <w:t>（2）核电站在基建期内应税土地。</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国家税务总局关于核电站用地征免城镇土地使用税的通知》（财税[2007]124号）</w:t>
      </w:r>
    </w:p>
    <w:p>
      <w:pPr>
        <w:pStyle w:val="6"/>
        <w:spacing w:line="520" w:lineRule="exact"/>
        <w:rPr>
          <w:rFonts w:asciiTheme="minorEastAsia" w:hAnsiTheme="minorEastAsia"/>
          <w:sz w:val="24"/>
          <w:szCs w:val="24"/>
        </w:rPr>
      </w:pPr>
      <w:bookmarkStart w:id="493" w:name="_Toc529053436"/>
      <w:bookmarkEnd w:id="493"/>
      <w:bookmarkStart w:id="494" w:name="_Toc529197937"/>
      <w:bookmarkStart w:id="495" w:name="_Toc529174051"/>
      <w:bookmarkStart w:id="496" w:name="_Toc5709"/>
      <w:r>
        <w:rPr>
          <w:rFonts w:hint="eastAsia" w:asciiTheme="minorEastAsia" w:hAnsiTheme="minorEastAsia"/>
          <w:sz w:val="24"/>
          <w:szCs w:val="24"/>
        </w:rPr>
        <w:t>8、石油天然气生产建设用地、工矿区消防设施等用地免征城镇土地使用税</w:t>
      </w:r>
      <w:bookmarkEnd w:id="494"/>
      <w:bookmarkEnd w:id="495"/>
      <w:bookmarkEnd w:id="496"/>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石油天然气生产企业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60"/>
        <w:rPr>
          <w:rFonts w:asciiTheme="minorEastAsia" w:hAnsiTheme="minorEastAsia"/>
        </w:rPr>
      </w:pPr>
      <w:r>
        <w:rPr>
          <w:rFonts w:hint="eastAsia" w:asciiTheme="minorEastAsia" w:hAnsiTheme="minorEastAsia"/>
        </w:rPr>
        <w:t>（1）下列石油天然气生产建设用地暂免征收城镇土地使用税：</w:t>
      </w:r>
    </w:p>
    <w:p>
      <w:pPr>
        <w:spacing w:line="520" w:lineRule="exact"/>
        <w:ind w:firstLine="420" w:firstLineChars="200"/>
        <w:rPr>
          <w:rFonts w:asciiTheme="minorEastAsia" w:hAnsiTheme="minorEastAsia"/>
        </w:rPr>
      </w:pPr>
      <w:r>
        <w:rPr>
          <w:rFonts w:hint="eastAsia" w:asciiTheme="minorEastAsia" w:hAnsiTheme="minorEastAsia"/>
        </w:rPr>
        <w:t>①地质勘探、钻井、井下作业、油气田地面工程等施工临时用地；</w:t>
      </w:r>
    </w:p>
    <w:p>
      <w:pPr>
        <w:spacing w:line="520" w:lineRule="exact"/>
        <w:ind w:firstLine="420" w:firstLineChars="200"/>
        <w:rPr>
          <w:rFonts w:asciiTheme="minorEastAsia" w:hAnsiTheme="minorEastAsia"/>
        </w:rPr>
      </w:pPr>
      <w:r>
        <w:rPr>
          <w:rFonts w:hint="eastAsia" w:asciiTheme="minorEastAsia" w:hAnsiTheme="minorEastAsia"/>
        </w:rPr>
        <w:t>②企业厂区以外的铁路专用线、公路及输油（气、水）管道用地；</w:t>
      </w:r>
    </w:p>
    <w:p>
      <w:pPr>
        <w:spacing w:line="520" w:lineRule="exact"/>
        <w:ind w:firstLine="420" w:firstLineChars="200"/>
        <w:rPr>
          <w:rFonts w:asciiTheme="minorEastAsia" w:hAnsiTheme="minorEastAsia"/>
        </w:rPr>
      </w:pPr>
      <w:r>
        <w:rPr>
          <w:rFonts w:hint="eastAsia" w:asciiTheme="minorEastAsia" w:hAnsiTheme="minorEastAsia"/>
        </w:rPr>
        <w:t>③油气长输管线用地。</w:t>
      </w:r>
    </w:p>
    <w:p>
      <w:pPr>
        <w:spacing w:line="520" w:lineRule="exact"/>
        <w:ind w:left="40" w:right="20" w:firstLine="420"/>
        <w:rPr>
          <w:rFonts w:asciiTheme="minorEastAsia" w:hAnsiTheme="minorEastAsia"/>
        </w:rPr>
      </w:pPr>
      <w:r>
        <w:rPr>
          <w:rFonts w:hint="eastAsia" w:asciiTheme="minorEastAsia" w:hAnsiTheme="minorEastAsia"/>
        </w:rPr>
        <w:t>（2）在城市、县城、建制镇以外工矿区内的消防、防洪排涝、防风、防沙设施用地，暂免征收城镇土地使用税。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60"/>
        <w:rPr>
          <w:rFonts w:asciiTheme="minorEastAsia" w:hAnsiTheme="minorEastAsia"/>
        </w:rPr>
      </w:pPr>
      <w:r>
        <w:rPr>
          <w:rFonts w:hint="eastAsia" w:asciiTheme="minorEastAsia" w:hAnsiTheme="minorEastAsia"/>
        </w:rPr>
        <w:t>（1）享受上述税收优惠的用地，用于非税收优惠用途的，不得享受规定的税收优惠。</w:t>
      </w:r>
    </w:p>
    <w:p>
      <w:pPr>
        <w:spacing w:line="520" w:lineRule="exact"/>
        <w:ind w:firstLine="420" w:firstLineChars="200"/>
        <w:rPr>
          <w:rFonts w:asciiTheme="minorEastAsia" w:hAnsiTheme="minorEastAsia"/>
        </w:rPr>
      </w:pPr>
      <w:r>
        <w:rPr>
          <w:rFonts w:hint="eastAsia" w:asciiTheme="minorEastAsia" w:hAnsiTheme="minorEastAsia"/>
        </w:rPr>
        <w:t>（2）地方人民政府应按照城镇土地使用税有关规定，确定工矿区范围。对在工矿区范围内的油气生产、办公、生活用地，其税额标准不得高于相邻的县城、建制镇的适用税额标准。</w:t>
      </w:r>
    </w:p>
    <w:p>
      <w:pPr>
        <w:spacing w:line="520" w:lineRule="exact"/>
        <w:ind w:firstLine="420" w:firstLineChars="200"/>
        <w:rPr>
          <w:rFonts w:asciiTheme="minorEastAsia" w:hAnsiTheme="minorEastAsia"/>
        </w:rPr>
      </w:pPr>
      <w:r>
        <w:rPr>
          <w:rFonts w:hint="eastAsia" w:asciiTheme="minorEastAsia" w:hAnsiTheme="minorEastAsia"/>
        </w:rPr>
        <w:t>（3）除列举免税的土地外，其他油气生产及办公、生活区用地，依照规定征收城镇土地使用税。</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 xml:space="preserve">《财政部 国家税务总局关于石油天然气生产企业城镇土地使用税政策的通知》（财税[2015]76号） </w:t>
      </w:r>
    </w:p>
    <w:p>
      <w:pPr>
        <w:pStyle w:val="4"/>
        <w:rPr>
          <w:rFonts w:asciiTheme="minorEastAsia" w:hAnsiTheme="minorEastAsia"/>
          <w:sz w:val="30"/>
          <w:szCs w:val="30"/>
        </w:rPr>
      </w:pPr>
      <w:bookmarkStart w:id="497" w:name="_Toc529053448"/>
      <w:bookmarkEnd w:id="497"/>
      <w:bookmarkStart w:id="498" w:name="_Toc2810"/>
      <w:r>
        <w:rPr>
          <w:rFonts w:hint="eastAsia" w:asciiTheme="minorEastAsia" w:hAnsiTheme="minorEastAsia"/>
          <w:sz w:val="30"/>
          <w:szCs w:val="30"/>
        </w:rPr>
        <w:t>（五）资源税</w:t>
      </w:r>
      <w:bookmarkEnd w:id="498"/>
    </w:p>
    <w:p>
      <w:pPr>
        <w:pStyle w:val="6"/>
        <w:spacing w:line="520" w:lineRule="exact"/>
        <w:rPr>
          <w:rFonts w:asciiTheme="minorEastAsia" w:hAnsiTheme="minorEastAsia"/>
          <w:sz w:val="24"/>
          <w:szCs w:val="24"/>
        </w:rPr>
      </w:pPr>
      <w:bookmarkStart w:id="499" w:name="_Toc529197951"/>
      <w:bookmarkStart w:id="500" w:name="_Toc18534"/>
      <w:bookmarkStart w:id="501" w:name="_Toc529174065"/>
      <w:r>
        <w:rPr>
          <w:rFonts w:hint="eastAsia" w:asciiTheme="minorEastAsia" w:hAnsiTheme="minorEastAsia"/>
          <w:sz w:val="24"/>
          <w:szCs w:val="24"/>
        </w:rPr>
        <w:t>1、原油、天然气开采免（减）征资源税</w:t>
      </w:r>
      <w:bookmarkEnd w:id="499"/>
      <w:bookmarkEnd w:id="500"/>
      <w:bookmarkEnd w:id="501"/>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开采原油、天然气资源的单位和个人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2020年9月1日起，开采原油以及在油田范围内运输原油过程中用于加热的原油、天然气；从低丰度油气田开采的原油、天然气，减征百分之二十资源税；高含硫天然气、三次采油和从深水油气田开采的原油、天然气，减征百分之三十资源税；稠油、高凝油减征百分之四十资源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right="120" w:firstLine="420"/>
        <w:rPr>
          <w:rFonts w:asciiTheme="minorEastAsia" w:hAnsiTheme="minorEastAsia"/>
        </w:rPr>
      </w:pPr>
      <w:r>
        <w:rPr>
          <w:rFonts w:hint="eastAsia" w:asciiTheme="minorEastAsia" w:hAnsiTheme="minorEastAsia"/>
        </w:rPr>
        <w:t xml:space="preserve">（1）低丰度油气田，包括陆上低丰度油田、陆上低丰度气田、海上低丰度油田、海上低丰度气田。陆上低丰度油田是指每平方公里原油可开采储量丰度低于二十五万立方米的油田；陆上低丰度气田是指每平方公里天然气可开采储量丰度低于二亿五千万立方米的气田；海上低丰度油田是指每平方公里原油可开采储量丰度低于六十万立方米的油田；海上低丰度气田是指每平方公里天然气可开采储量丰度低于六亿立方米的气田。 </w:t>
      </w:r>
    </w:p>
    <w:p>
      <w:pPr>
        <w:spacing w:line="520" w:lineRule="exact"/>
        <w:ind w:left="40" w:right="120" w:firstLine="420"/>
        <w:rPr>
          <w:rFonts w:asciiTheme="minorEastAsia" w:hAnsiTheme="minorEastAsia"/>
        </w:rPr>
      </w:pPr>
      <w:r>
        <w:rPr>
          <w:rFonts w:hint="eastAsia" w:asciiTheme="minorEastAsia" w:hAnsiTheme="minorEastAsia"/>
        </w:rPr>
        <w:t xml:space="preserve">（2）高含硫天然气，是指硫化氢含量在每立方米三十克以上的天然气。 </w:t>
      </w:r>
    </w:p>
    <w:p>
      <w:pPr>
        <w:spacing w:line="520" w:lineRule="exact"/>
        <w:ind w:left="40" w:right="120" w:firstLine="420"/>
        <w:rPr>
          <w:rFonts w:asciiTheme="minorEastAsia" w:hAnsiTheme="minorEastAsia"/>
        </w:rPr>
      </w:pPr>
      <w:r>
        <w:rPr>
          <w:rFonts w:hint="eastAsia" w:asciiTheme="minorEastAsia" w:hAnsiTheme="minorEastAsia"/>
        </w:rPr>
        <w:t xml:space="preserve">（3）三次采油，是指二次采油后继续以聚合物驱、复合驱、泡沫驱、气水交替驱、二氧化碳驱、微生物驱等方式进行采油。 </w:t>
      </w:r>
    </w:p>
    <w:p>
      <w:pPr>
        <w:spacing w:line="520" w:lineRule="exact"/>
        <w:ind w:left="40" w:right="120" w:firstLine="420"/>
        <w:rPr>
          <w:rFonts w:asciiTheme="minorEastAsia" w:hAnsiTheme="minorEastAsia"/>
        </w:rPr>
      </w:pPr>
      <w:r>
        <w:rPr>
          <w:rFonts w:hint="eastAsia" w:asciiTheme="minorEastAsia" w:hAnsiTheme="minorEastAsia"/>
        </w:rPr>
        <w:t xml:space="preserve">（4）深水油气田，是指水深超过三百米的油气田。 </w:t>
      </w:r>
    </w:p>
    <w:p>
      <w:pPr>
        <w:spacing w:line="520" w:lineRule="exact"/>
        <w:ind w:left="40" w:right="120" w:firstLine="420"/>
        <w:rPr>
          <w:rFonts w:asciiTheme="minorEastAsia" w:hAnsiTheme="minorEastAsia"/>
        </w:rPr>
      </w:pPr>
      <w:r>
        <w:rPr>
          <w:rFonts w:hint="eastAsia" w:asciiTheme="minorEastAsia" w:hAnsiTheme="minorEastAsia"/>
        </w:rPr>
        <w:t xml:space="preserve">（5）稠油，是指地层原油粘度大于或等于每秒五十毫帕或原油密度大于或等于每立方厘米零点九二克的原油。 </w:t>
      </w:r>
    </w:p>
    <w:p>
      <w:pPr>
        <w:spacing w:line="520" w:lineRule="exact"/>
        <w:ind w:left="40" w:right="120" w:firstLine="420"/>
        <w:rPr>
          <w:rFonts w:asciiTheme="minorEastAsia" w:hAnsiTheme="minorEastAsia"/>
        </w:rPr>
      </w:pPr>
      <w:r>
        <w:rPr>
          <w:rFonts w:hint="eastAsia" w:asciiTheme="minorEastAsia" w:hAnsiTheme="minorEastAsia"/>
        </w:rPr>
        <w:t>（6）高凝油，是指凝固点高于四十摄氏度的原油。</w:t>
      </w:r>
    </w:p>
    <w:p>
      <w:pPr>
        <w:spacing w:line="520" w:lineRule="exact"/>
        <w:ind w:left="40" w:right="120" w:firstLine="420"/>
        <w:rPr>
          <w:rFonts w:asciiTheme="minorEastAsia" w:hAnsiTheme="minorEastAsia"/>
        </w:rPr>
      </w:pPr>
      <w:r>
        <w:rPr>
          <w:rFonts w:hint="eastAsia" w:asciiTheme="minorEastAsia" w:hAnsiTheme="minorEastAsia"/>
        </w:rPr>
        <w:t>（7）纳税人的免税、减税项目，应当单独核算销售额或者销售数量；未单独核算或者不能准确提供销售额或者销售数量的，不予免税或者减税。</w:t>
      </w:r>
    </w:p>
    <w:p>
      <w:pPr>
        <w:spacing w:line="520" w:lineRule="exact"/>
        <w:ind w:left="40" w:right="120" w:firstLine="420"/>
        <w:rPr>
          <w:rFonts w:asciiTheme="minorEastAsia" w:hAnsiTheme="minorEastAsia"/>
        </w:rPr>
      </w:pPr>
      <w:r>
        <w:rPr>
          <w:rFonts w:hint="eastAsia" w:asciiTheme="minorEastAsia" w:hAnsiTheme="minorEastAsia"/>
        </w:rPr>
        <w:t>（8）纳税人开采或者生产同一应税产品，其中既有享受减免税政策的，又有不享受减免税政策的，按照免税、减税项目的产量占比等方法分别核算确定免税、减税项目的销售额或者销售数量。</w:t>
      </w:r>
    </w:p>
    <w:p>
      <w:pPr>
        <w:spacing w:line="520" w:lineRule="exact"/>
        <w:ind w:left="40" w:right="120" w:firstLine="420"/>
        <w:rPr>
          <w:rFonts w:asciiTheme="minorEastAsia" w:hAnsiTheme="minorEastAsia"/>
        </w:rPr>
      </w:pPr>
      <w:r>
        <w:rPr>
          <w:rFonts w:hint="eastAsia" w:asciiTheme="minorEastAsia" w:hAnsiTheme="minorEastAsia"/>
        </w:rPr>
        <w:t>（9）</w:t>
      </w:r>
      <w:r>
        <w:rPr>
          <w:rFonts w:asciiTheme="minorEastAsia" w:hAnsiTheme="minorEastAsia"/>
        </w:rPr>
        <w:t>纳税人开采或者生产同一应税产品同时符合两项或者两项以上减征资源税优惠政策的，除另有规定外，只能选择其中一项执行</w:t>
      </w:r>
      <w:r>
        <w:rPr>
          <w:rFonts w:hint="eastAsia" w:asciiTheme="minorEastAsia" w:hAnsiTheme="minorEastAsia"/>
        </w:rPr>
        <w:t>。</w:t>
      </w:r>
    </w:p>
    <w:p>
      <w:pPr>
        <w:spacing w:line="520" w:lineRule="exact"/>
        <w:ind w:left="460"/>
        <w:rPr>
          <w:rFonts w:asciiTheme="minorEastAsia" w:hAnsiTheme="minorEastAsia"/>
        </w:rPr>
      </w:pPr>
      <w:r>
        <w:rPr>
          <w:rFonts w:hint="eastAsia" w:asciiTheme="minorEastAsia" w:hAnsiTheme="minorEastAsia"/>
        </w:rPr>
        <w:t>【政策依据】</w:t>
      </w:r>
      <w:bookmarkStart w:id="502" w:name="page45"/>
      <w:bookmarkEnd w:id="502"/>
    </w:p>
    <w:p>
      <w:pPr>
        <w:spacing w:line="520" w:lineRule="exact"/>
        <w:ind w:firstLine="420" w:firstLineChars="200"/>
        <w:rPr>
          <w:rFonts w:asciiTheme="minorEastAsia" w:hAnsiTheme="minorEastAsia"/>
        </w:rPr>
      </w:pPr>
      <w:r>
        <w:rPr>
          <w:rFonts w:hint="eastAsia" w:asciiTheme="minorEastAsia" w:hAnsiTheme="minorEastAsia"/>
        </w:rPr>
        <w:t>（1）《关于资源税有关问题执行口径的公告》（财政部 税务总局公告2020年第34号）</w:t>
      </w:r>
    </w:p>
    <w:p>
      <w:pPr>
        <w:spacing w:line="520" w:lineRule="exact"/>
        <w:ind w:firstLine="420" w:firstLineChars="200"/>
        <w:rPr>
          <w:rFonts w:asciiTheme="minorEastAsia" w:hAnsiTheme="minorEastAsia"/>
        </w:rPr>
      </w:pPr>
      <w:r>
        <w:rPr>
          <w:rFonts w:hint="eastAsia" w:asciiTheme="minorEastAsia" w:hAnsiTheme="minorEastAsia"/>
        </w:rPr>
        <w:t>（</w:t>
      </w:r>
      <w:r>
        <w:rPr>
          <w:rFonts w:hint="eastAsia" w:asciiTheme="minorEastAsia" w:hAnsiTheme="minorEastAsia"/>
          <w:lang w:val="en-US" w:eastAsia="zh-CN"/>
        </w:rPr>
        <w:t>2</w:t>
      </w:r>
      <w:r>
        <w:rPr>
          <w:rFonts w:hint="eastAsia" w:asciiTheme="minorEastAsia" w:hAnsiTheme="minorEastAsia"/>
        </w:rPr>
        <w:t>）《中华人民共和国资源税法》（第十三届全国人民代表大会常务委员会第十二次会议）</w:t>
      </w:r>
    </w:p>
    <w:p>
      <w:pPr>
        <w:pStyle w:val="6"/>
        <w:spacing w:line="520" w:lineRule="exact"/>
        <w:rPr>
          <w:rFonts w:asciiTheme="minorEastAsia" w:hAnsiTheme="minorEastAsia"/>
          <w:sz w:val="24"/>
          <w:szCs w:val="24"/>
        </w:rPr>
      </w:pPr>
      <w:bookmarkStart w:id="503" w:name="_Toc529197950"/>
      <w:bookmarkStart w:id="504" w:name="_Toc6198"/>
      <w:bookmarkStart w:id="505" w:name="_Toc529174064"/>
      <w:r>
        <w:rPr>
          <w:rFonts w:hint="eastAsia" w:asciiTheme="minorEastAsia" w:hAnsiTheme="minorEastAsia"/>
          <w:sz w:val="24"/>
          <w:szCs w:val="24"/>
        </w:rPr>
        <w:t>2、开采原油过程中加热修井用油免征资源税</w:t>
      </w:r>
      <w:bookmarkEnd w:id="503"/>
      <w:bookmarkEnd w:id="504"/>
      <w:bookmarkEnd w:id="505"/>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开采原油的单位和个人</w:t>
      </w:r>
    </w:p>
    <w:p>
      <w:pPr>
        <w:spacing w:line="520" w:lineRule="exact"/>
        <w:ind w:left="460"/>
        <w:rPr>
          <w:rFonts w:hint="eastAsia" w:asciiTheme="minorEastAsia" w:hAnsiTheme="minorEastAsia"/>
        </w:rPr>
      </w:pPr>
      <w:r>
        <w:rPr>
          <w:rFonts w:hint="eastAsia" w:asciiTheme="minorEastAsia" w:hAnsiTheme="minorEastAsia"/>
        </w:rPr>
        <w:t>【优惠内容】</w:t>
      </w:r>
    </w:p>
    <w:p>
      <w:pPr>
        <w:keepNext w:val="0"/>
        <w:keepLines w:val="0"/>
        <w:pageBreakBefore w:val="0"/>
        <w:widowControl w:val="0"/>
        <w:kinsoku/>
        <w:wordWrap/>
        <w:overflowPunct/>
        <w:topLinePunct w:val="0"/>
        <w:autoSpaceDE/>
        <w:autoSpaceDN/>
        <w:bidi w:val="0"/>
        <w:adjustRightInd/>
        <w:snapToGrid/>
        <w:spacing w:line="520" w:lineRule="exact"/>
        <w:ind w:left="0" w:firstLine="420" w:firstLineChars="200"/>
        <w:textAlignment w:val="auto"/>
        <w:rPr>
          <w:rFonts w:asciiTheme="minorEastAsia" w:hAnsiTheme="minorEastAsia"/>
        </w:rPr>
      </w:pPr>
      <w:r>
        <w:rPr>
          <w:rFonts w:hint="eastAsia" w:asciiTheme="minorEastAsia" w:hAnsiTheme="minorEastAsia"/>
        </w:rPr>
        <w:t>自2020年9月1日起，开采原油以及在油田范围内运输原油过程中用于加热的原油</w:t>
      </w:r>
      <w:r>
        <w:rPr>
          <w:rFonts w:hint="eastAsia" w:asciiTheme="minorEastAsia" w:hAnsiTheme="minorEastAsia"/>
          <w:lang w:eastAsia="zh-CN"/>
        </w:rPr>
        <w:t>、</w:t>
      </w:r>
      <w:r>
        <w:rPr>
          <w:rFonts w:hint="eastAsia" w:asciiTheme="minorEastAsia" w:hAnsiTheme="minorEastAsia"/>
        </w:rPr>
        <w:t>天然气，免征资源税。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right="120" w:firstLine="420"/>
        <w:rPr>
          <w:rFonts w:hint="eastAsia" w:asciiTheme="minorEastAsia" w:hAnsiTheme="minorEastAsia"/>
        </w:rPr>
      </w:pPr>
      <w:r>
        <w:rPr>
          <w:rFonts w:hint="eastAsia" w:asciiTheme="minorEastAsia" w:hAnsiTheme="minorEastAsia"/>
        </w:rPr>
        <w:t>（1）开采原油以及在油田范围内运输原油过程中用于加热的原油、天然气。</w:t>
      </w:r>
    </w:p>
    <w:p>
      <w:pPr>
        <w:spacing w:line="520" w:lineRule="exact"/>
        <w:ind w:left="40" w:right="120" w:firstLine="420"/>
        <w:rPr>
          <w:rFonts w:hint="eastAsia" w:asciiTheme="minorEastAsia" w:hAnsiTheme="minorEastAsia"/>
        </w:rPr>
      </w:pPr>
      <w:r>
        <w:rPr>
          <w:rFonts w:hint="eastAsia" w:asciiTheme="minorEastAsia" w:hAnsiTheme="minorEastAsia"/>
        </w:rPr>
        <w:t>（2）纳税人的免税、减税项目，应当单独核算销售额或者销售数量；未单独核算或者不能准确提供销售额或者销售数量的，不予免税或者减税。</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《中华人民共和国资源税法》（第十三届全国人民代表大会常务委员会第十二次会议）</w:t>
      </w:r>
    </w:p>
    <w:p>
      <w:pPr>
        <w:pStyle w:val="6"/>
        <w:spacing w:line="520" w:lineRule="exact"/>
        <w:rPr>
          <w:rFonts w:asciiTheme="minorEastAsia" w:hAnsiTheme="minorEastAsia"/>
          <w:sz w:val="24"/>
          <w:szCs w:val="24"/>
        </w:rPr>
      </w:pPr>
      <w:bookmarkStart w:id="506" w:name="_Toc529053451"/>
      <w:bookmarkEnd w:id="506"/>
      <w:bookmarkStart w:id="507" w:name="_Toc529053450"/>
      <w:bookmarkEnd w:id="507"/>
      <w:bookmarkStart w:id="508" w:name="_Toc529174066"/>
      <w:bookmarkStart w:id="509" w:name="_Toc529197952"/>
      <w:bookmarkStart w:id="510" w:name="_Toc16698"/>
      <w:r>
        <w:rPr>
          <w:rFonts w:hint="eastAsia" w:asciiTheme="minorEastAsia" w:hAnsiTheme="minorEastAsia"/>
          <w:sz w:val="24"/>
          <w:szCs w:val="24"/>
        </w:rPr>
        <w:t>3、开采衰竭期矿山减征</w:t>
      </w:r>
      <w:r>
        <w:rPr>
          <w:rFonts w:hint="eastAsia" w:cs="Calibri" w:asciiTheme="minorEastAsia" w:hAnsiTheme="minorEastAsia"/>
          <w:sz w:val="24"/>
          <w:szCs w:val="24"/>
        </w:rPr>
        <w:t>30%</w:t>
      </w:r>
      <w:bookmarkEnd w:id="508"/>
      <w:bookmarkEnd w:id="509"/>
      <w:r>
        <w:rPr>
          <w:rFonts w:hint="eastAsia" w:asciiTheme="minorEastAsia" w:hAnsiTheme="minorEastAsia"/>
          <w:sz w:val="24"/>
          <w:szCs w:val="24"/>
        </w:rPr>
        <w:t>资源税</w:t>
      </w:r>
      <w:bookmarkEnd w:id="510"/>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对衰竭期煤矿开采煤炭资源的纳税人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自2020年9月1日起，从衰竭期矿山开采的矿产品，减征百分之三十资源税。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firstLine="420"/>
        <w:rPr>
          <w:rFonts w:asciiTheme="minorEastAsia" w:hAnsiTheme="minorEastAsia"/>
        </w:rPr>
      </w:pPr>
      <w:r>
        <w:rPr>
          <w:rFonts w:hint="eastAsia" w:asciiTheme="minorEastAsia" w:hAnsiTheme="minorEastAsia"/>
        </w:rPr>
        <w:t>衰竭期煤矿，是指剩余可采储量下降到原设计可采储量的20%（含）以下，或者剩余服务年限不超过5年的煤矿。</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（1）《关于资源税有关问题执行口径的公告》（财政部 税务总局公告2020年第34号）</w:t>
      </w:r>
    </w:p>
    <w:p>
      <w:pPr>
        <w:spacing w:line="520" w:lineRule="exact"/>
        <w:ind w:firstLine="420" w:firstLineChars="200"/>
        <w:rPr>
          <w:rFonts w:asciiTheme="minorEastAsia" w:hAnsiTheme="minorEastAsia"/>
        </w:rPr>
      </w:pPr>
      <w:r>
        <w:rPr>
          <w:rFonts w:hint="eastAsia" w:asciiTheme="minorEastAsia" w:hAnsiTheme="minorEastAsia"/>
        </w:rPr>
        <w:t>（</w:t>
      </w:r>
      <w:r>
        <w:rPr>
          <w:rFonts w:hint="eastAsia" w:asciiTheme="minorEastAsia" w:hAnsiTheme="minorEastAsia"/>
          <w:lang w:val="en-US" w:eastAsia="zh-CN"/>
        </w:rPr>
        <w:t>2</w:t>
      </w:r>
      <w:r>
        <w:rPr>
          <w:rFonts w:hint="eastAsia" w:asciiTheme="minorEastAsia" w:hAnsiTheme="minorEastAsia"/>
        </w:rPr>
        <w:t>）《中华人民共和国资源税法》（第十三届全国人民代表大会常务委员会第十二次会议）</w:t>
      </w:r>
    </w:p>
    <w:p>
      <w:pPr>
        <w:pStyle w:val="6"/>
        <w:spacing w:line="520" w:lineRule="exact"/>
        <w:rPr>
          <w:rFonts w:asciiTheme="minorEastAsia" w:hAnsiTheme="minorEastAsia"/>
          <w:b w:val="0"/>
          <w:bCs w:val="0"/>
        </w:rPr>
      </w:pPr>
      <w:bookmarkStart w:id="511" w:name="_Toc529053452"/>
      <w:bookmarkEnd w:id="511"/>
      <w:bookmarkStart w:id="512" w:name="_Toc529174067"/>
      <w:bookmarkStart w:id="513" w:name="_Toc10950"/>
      <w:bookmarkStart w:id="514" w:name="_Toc529197953"/>
      <w:r>
        <w:rPr>
          <w:rFonts w:hint="eastAsia" w:asciiTheme="minorEastAsia" w:hAnsiTheme="minorEastAsia"/>
          <w:sz w:val="24"/>
          <w:szCs w:val="24"/>
        </w:rPr>
        <w:t>4、充填开采煤炭资源税减征</w:t>
      </w:r>
      <w:r>
        <w:rPr>
          <w:rFonts w:hint="eastAsia" w:cs="Calibri" w:asciiTheme="minorEastAsia" w:hAnsiTheme="minorEastAsia"/>
          <w:sz w:val="24"/>
          <w:szCs w:val="24"/>
        </w:rPr>
        <w:t>50%</w:t>
      </w:r>
      <w:bookmarkEnd w:id="512"/>
      <w:bookmarkEnd w:id="513"/>
      <w:bookmarkEnd w:id="514"/>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通过充填开采方式开采煤炭的纳税人</w:t>
      </w:r>
    </w:p>
    <w:p>
      <w:pPr>
        <w:spacing w:line="520" w:lineRule="exact"/>
        <w:ind w:left="460"/>
        <w:rPr>
          <w:rFonts w:hint="eastAsia" w:asciiTheme="minorEastAsia" w:hAnsiTheme="minorEastAsia"/>
        </w:rPr>
      </w:pPr>
      <w:r>
        <w:rPr>
          <w:rFonts w:hint="eastAsia" w:asciiTheme="minorEastAsia" w:hAnsiTheme="minorEastAsia"/>
        </w:rPr>
        <w:t>【优惠内容】</w:t>
      </w:r>
    </w:p>
    <w:p>
      <w:pPr>
        <w:keepNext w:val="0"/>
        <w:keepLines w:val="0"/>
        <w:pageBreakBefore w:val="0"/>
        <w:widowControl w:val="0"/>
        <w:kinsoku/>
        <w:wordWrap/>
        <w:overflowPunct/>
        <w:topLinePunct w:val="0"/>
        <w:autoSpaceDE/>
        <w:autoSpaceDN/>
        <w:bidi w:val="0"/>
        <w:adjustRightInd/>
        <w:snapToGrid/>
        <w:spacing w:line="520" w:lineRule="exact"/>
        <w:ind w:left="0" w:firstLine="420" w:firstLineChars="200"/>
        <w:textAlignment w:val="auto"/>
        <w:rPr>
          <w:rFonts w:asciiTheme="minorEastAsia" w:hAnsiTheme="minorEastAsia"/>
        </w:rPr>
      </w:pPr>
      <w:r>
        <w:rPr>
          <w:rFonts w:hint="eastAsia" w:asciiTheme="minorEastAsia" w:hAnsiTheme="minorEastAsia"/>
          <w:lang w:val="en-US" w:eastAsia="zh-CN"/>
        </w:rPr>
        <w:t>自2014年12月1日至2027年12月31日，对充填开采置换出来的煤炭，资源税减征50%。</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right="120" w:firstLine="420" w:firstLineChars="200"/>
        <w:rPr>
          <w:rFonts w:asciiTheme="minorEastAsia" w:hAnsiTheme="minorEastAsia"/>
        </w:rPr>
      </w:pPr>
      <w:bookmarkStart w:id="515" w:name="page40"/>
      <w:bookmarkEnd w:id="515"/>
      <w:r>
        <w:rPr>
          <w:rFonts w:hint="eastAsia" w:asciiTheme="minorEastAsia" w:hAnsiTheme="minorEastAsia"/>
        </w:rPr>
        <w:t>充填开采是指随着回采工作面的推进，向采空区或离层带等空间充填废石、尾矿、废渣、建筑废料以及专用充填合格材料等采出矿产品的开采方法。</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w:t>
      </w:r>
      <w:r>
        <w:rPr>
          <w:rFonts w:hint="eastAsia" w:asciiTheme="minorEastAsia" w:hAnsiTheme="minorEastAsia"/>
          <w:lang w:val="en-US" w:eastAsia="zh-CN"/>
        </w:rPr>
        <w:t>1</w:t>
      </w:r>
      <w:r>
        <w:rPr>
          <w:rFonts w:hint="eastAsia" w:asciiTheme="minorEastAsia" w:hAnsiTheme="minorEastAsia"/>
        </w:rPr>
        <w:t>）《关于资源税有关问题执行口径的公告》（财政部 税务总局公告2020年第34号）</w:t>
      </w:r>
    </w:p>
    <w:p>
      <w:pPr>
        <w:spacing w:line="520" w:lineRule="exact"/>
        <w:ind w:firstLine="420" w:firstLineChars="200"/>
        <w:rPr>
          <w:rFonts w:hint="eastAsia" w:asciiTheme="minorEastAsia" w:hAnsiTheme="minorEastAsia"/>
        </w:rPr>
      </w:pPr>
      <w:r>
        <w:rPr>
          <w:rFonts w:hint="eastAsia" w:asciiTheme="minorEastAsia" w:hAnsiTheme="minorEastAsia"/>
        </w:rPr>
        <w:t>（</w:t>
      </w:r>
      <w:r>
        <w:rPr>
          <w:rFonts w:hint="eastAsia" w:asciiTheme="minorEastAsia" w:hAnsiTheme="minorEastAsia"/>
          <w:lang w:val="en-US" w:eastAsia="zh-CN"/>
        </w:rPr>
        <w:t>2</w:t>
      </w:r>
      <w:r>
        <w:rPr>
          <w:rFonts w:hint="eastAsia" w:asciiTheme="minorEastAsia" w:hAnsiTheme="minorEastAsia"/>
        </w:rPr>
        <w:t>）《关于继续执行的资源税优惠政策的公告》（财政部 税务总局公告2020年第32号）</w:t>
      </w:r>
    </w:p>
    <w:p>
      <w:pPr>
        <w:spacing w:line="520" w:lineRule="exact"/>
        <w:ind w:firstLine="420" w:firstLineChars="200"/>
        <w:rPr>
          <w:rFonts w:hint="eastAsia" w:asciiTheme="minorEastAsia" w:hAnsiTheme="minorEastAsia" w:eastAsiaTheme="minorEastAsia"/>
          <w:lang w:val="en-US" w:eastAsia="zh-CN"/>
        </w:rPr>
      </w:pPr>
      <w:r>
        <w:rPr>
          <w:rFonts w:hint="eastAsia" w:asciiTheme="minorEastAsia" w:hAnsiTheme="minorEastAsia"/>
          <w:lang w:val="en-US" w:eastAsia="zh-CN"/>
        </w:rPr>
        <w:t>（3）《财政部 税务总局关于延续对充填开采置换出来的煤炭减征资源税优惠政策的公告》（财政部 税务总局公告2023年第36号）</w:t>
      </w:r>
    </w:p>
    <w:p>
      <w:pPr>
        <w:pStyle w:val="6"/>
        <w:spacing w:line="520" w:lineRule="exact"/>
        <w:rPr>
          <w:rFonts w:cs="Calibri" w:asciiTheme="minorEastAsia" w:hAnsiTheme="minorEastAsia"/>
          <w:sz w:val="24"/>
          <w:szCs w:val="24"/>
        </w:rPr>
      </w:pPr>
      <w:bookmarkStart w:id="516" w:name="_Toc529197960"/>
      <w:bookmarkStart w:id="517" w:name="_Toc529174074"/>
      <w:bookmarkStart w:id="518" w:name="_Toc30346"/>
      <w:r>
        <w:rPr>
          <w:rFonts w:hint="eastAsia" w:asciiTheme="minorEastAsia" w:hAnsiTheme="minorEastAsia"/>
          <w:sz w:val="24"/>
          <w:szCs w:val="24"/>
          <w:lang w:val="en-US" w:eastAsia="zh-CN"/>
        </w:rPr>
        <w:t>5</w:t>
      </w:r>
      <w:r>
        <w:rPr>
          <w:rFonts w:hint="eastAsia" w:asciiTheme="minorEastAsia" w:hAnsiTheme="minorEastAsia"/>
          <w:sz w:val="24"/>
          <w:szCs w:val="24"/>
        </w:rPr>
        <w:t>、开采页岩气资源税</w:t>
      </w:r>
      <w:bookmarkEnd w:id="516"/>
      <w:bookmarkEnd w:id="517"/>
      <w:r>
        <w:rPr>
          <w:rFonts w:hint="eastAsia" w:cs="Calibri" w:asciiTheme="minorEastAsia" w:hAnsiTheme="minorEastAsia"/>
          <w:sz w:val="24"/>
          <w:szCs w:val="24"/>
        </w:rPr>
        <w:t>（按6%的规定税率）减征30%</w:t>
      </w:r>
      <w:bookmarkEnd w:id="518"/>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开采页岩气的纳税人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自2018年4月1日至202</w:t>
      </w:r>
      <w:r>
        <w:rPr>
          <w:rFonts w:hint="eastAsia" w:asciiTheme="minorEastAsia" w:hAnsiTheme="minorEastAsia"/>
          <w:lang w:val="en-US" w:eastAsia="zh-CN"/>
        </w:rPr>
        <w:t>7</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月31日，对页岩气资源税（按6%的规定税率）减征30%。</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60"/>
        <w:rPr>
          <w:rFonts w:asciiTheme="minorEastAsia" w:hAnsiTheme="minorEastAsia"/>
        </w:rPr>
      </w:pPr>
      <w:bookmarkStart w:id="519" w:name="_Toc24349_WPSOffice_Level3"/>
      <w:bookmarkEnd w:id="519"/>
      <w:bookmarkStart w:id="520" w:name="_Toc28382_WPSOffice_Level3"/>
      <w:bookmarkEnd w:id="520"/>
      <w:r>
        <w:rPr>
          <w:rFonts w:hint="eastAsia" w:asciiTheme="minorEastAsia" w:hAnsiTheme="minorEastAsia"/>
        </w:rPr>
        <w:t>自2018年4月1日至 202</w:t>
      </w:r>
      <w:r>
        <w:rPr>
          <w:rFonts w:hint="eastAsia" w:asciiTheme="minorEastAsia" w:hAnsiTheme="minorEastAsia"/>
          <w:lang w:val="en-US" w:eastAsia="zh-CN"/>
        </w:rPr>
        <w:t>7</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月31日，开采页岩气。</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税务总局关于对页岩气减征资源税的通知》（财税[2018]26号）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税务总局关于继续实施页岩气减征资源税优惠政策的公告》（财政部 税务总局公告2023年第46号）</w:t>
      </w:r>
    </w:p>
    <w:p>
      <w:pPr>
        <w:pStyle w:val="6"/>
        <w:spacing w:line="520" w:lineRule="exact"/>
        <w:rPr>
          <w:rFonts w:asciiTheme="minorEastAsia" w:hAnsiTheme="minorEastAsia"/>
          <w:sz w:val="24"/>
          <w:szCs w:val="24"/>
        </w:rPr>
      </w:pPr>
      <w:bookmarkStart w:id="521" w:name="_Toc6006"/>
      <w:r>
        <w:rPr>
          <w:rFonts w:hint="eastAsia" w:asciiTheme="minorEastAsia" w:hAnsiTheme="minorEastAsia"/>
          <w:sz w:val="24"/>
          <w:szCs w:val="24"/>
          <w:lang w:val="en-US" w:eastAsia="zh-CN"/>
        </w:rPr>
        <w:t>6</w:t>
      </w:r>
      <w:r>
        <w:rPr>
          <w:rFonts w:hint="eastAsia" w:asciiTheme="minorEastAsia" w:hAnsiTheme="minorEastAsia"/>
          <w:sz w:val="24"/>
          <w:szCs w:val="24"/>
        </w:rPr>
        <w:t>、煤炭开采企业因安全生产需要抽采的煤成（层）气免征资源税</w:t>
      </w:r>
      <w:bookmarkEnd w:id="521"/>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煤炭开采企业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自2020年9月1日起，煤炭开采企业因安全生产需要抽采的煤成（层）气，免征资源税。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60"/>
        <w:rPr>
          <w:rFonts w:asciiTheme="minorEastAsia" w:hAnsiTheme="minorEastAsia"/>
        </w:rPr>
      </w:pPr>
      <w:r>
        <w:rPr>
          <w:rFonts w:hint="eastAsia" w:asciiTheme="minorEastAsia" w:hAnsiTheme="minorEastAsia"/>
        </w:rPr>
        <w:t>（1）自2020年9月1日起，因安全生产需要抽采的煤成（层）气。</w:t>
      </w:r>
    </w:p>
    <w:p>
      <w:pPr>
        <w:spacing w:line="520" w:lineRule="exact"/>
        <w:ind w:left="460"/>
        <w:rPr>
          <w:rFonts w:asciiTheme="minorEastAsia" w:hAnsiTheme="minorEastAsia"/>
        </w:rPr>
      </w:pPr>
      <w:r>
        <w:rPr>
          <w:rFonts w:hint="eastAsia" w:asciiTheme="minorEastAsia" w:hAnsiTheme="minorEastAsia"/>
        </w:rPr>
        <w:t>（2）纳税人的免税、减税项目，应当单独核算销售额或者销售数量；未单独核算或者不能准确提供销售额或者销售数量的，不予免税或者减税。</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60"/>
        <w:rPr>
          <w:rFonts w:asciiTheme="minorEastAsia" w:hAnsiTheme="minorEastAsia"/>
        </w:rPr>
      </w:pPr>
      <w:r>
        <w:rPr>
          <w:rFonts w:hint="eastAsia" w:asciiTheme="minorEastAsia" w:hAnsiTheme="minorEastAsia"/>
        </w:rPr>
        <w:t>《中华人民共和国资源税法》（第十三届全国人民代表大会常务委员会第十二次会议）</w:t>
      </w:r>
    </w:p>
    <w:p>
      <w:pPr>
        <w:pStyle w:val="4"/>
        <w:rPr>
          <w:rFonts w:asciiTheme="minorEastAsia" w:hAnsiTheme="minorEastAsia"/>
          <w:sz w:val="30"/>
          <w:szCs w:val="30"/>
        </w:rPr>
      </w:pPr>
      <w:bookmarkStart w:id="522" w:name="_Toc4031"/>
      <w:r>
        <w:rPr>
          <w:rFonts w:hint="eastAsia" w:asciiTheme="minorEastAsia" w:hAnsiTheme="minorEastAsia"/>
          <w:sz w:val="30"/>
          <w:szCs w:val="30"/>
        </w:rPr>
        <w:t>（六）车辆购置税</w:t>
      </w:r>
      <w:bookmarkEnd w:id="522"/>
    </w:p>
    <w:p>
      <w:pPr>
        <w:pStyle w:val="6"/>
        <w:spacing w:line="520" w:lineRule="exact"/>
        <w:rPr>
          <w:rFonts w:asciiTheme="minorEastAsia" w:hAnsiTheme="minorEastAsia"/>
          <w:sz w:val="24"/>
          <w:szCs w:val="24"/>
        </w:rPr>
      </w:pPr>
      <w:bookmarkStart w:id="523" w:name="_Toc529174050"/>
      <w:bookmarkStart w:id="524" w:name="_Toc7851"/>
      <w:bookmarkStart w:id="525" w:name="_Toc529197936"/>
      <w:r>
        <w:rPr>
          <w:rFonts w:hint="eastAsia" w:asciiTheme="minorEastAsia" w:hAnsiTheme="minorEastAsia"/>
          <w:sz w:val="24"/>
          <w:szCs w:val="24"/>
        </w:rPr>
        <w:t>1、购置新能源汽车免征车辆购置税</w:t>
      </w:r>
      <w:bookmarkEnd w:id="523"/>
      <w:bookmarkEnd w:id="524"/>
      <w:bookmarkEnd w:id="525"/>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在中华人民共和国境内购置新能源汽车的单位和个人</w:t>
      </w:r>
    </w:p>
    <w:p>
      <w:pPr>
        <w:spacing w:line="520" w:lineRule="exact"/>
        <w:ind w:left="460"/>
        <w:rPr>
          <w:rFonts w:asciiTheme="minorEastAsia" w:hAnsiTheme="minorEastAsia"/>
        </w:rPr>
      </w:pPr>
      <w:r>
        <w:rPr>
          <w:rFonts w:hint="eastAsia" w:asciiTheme="minorEastAsia" w:hAnsiTheme="minorEastAsia"/>
        </w:rPr>
        <w:t>【优惠内容】</w:t>
      </w:r>
    </w:p>
    <w:p>
      <w:pPr>
        <w:widowControl/>
        <w:spacing w:line="520" w:lineRule="exact"/>
        <w:ind w:firstLine="420" w:firstLineChars="200"/>
        <w:jc w:val="left"/>
        <w:rPr>
          <w:rFonts w:hint="eastAsia" w:asciiTheme="minorEastAsia" w:hAnsiTheme="minorEastAsia"/>
        </w:rPr>
      </w:pPr>
      <w:r>
        <w:rPr>
          <w:rFonts w:hint="eastAsia" w:asciiTheme="minorEastAsia" w:hAnsiTheme="minorEastAsia"/>
        </w:rPr>
        <w:t>（1）自2021年1月1日至2022年12月31日，对购置的新能源汽车免征车辆购置税。免征车辆购置税的新能源汽车是指纯电动汽车、插电式混合动力（含增程式）汽车、燃料电池汽车。</w:t>
      </w:r>
    </w:p>
    <w:p>
      <w:pPr>
        <w:widowControl/>
        <w:spacing w:line="520" w:lineRule="exact"/>
        <w:ind w:firstLine="420" w:firstLineChars="200"/>
        <w:jc w:val="left"/>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对购置日期在2023年1月1日至202</w:t>
      </w:r>
      <w:r>
        <w:rPr>
          <w:rFonts w:hint="eastAsia" w:asciiTheme="minorEastAsia" w:hAnsiTheme="minorEastAsia"/>
          <w:lang w:val="en-US" w:eastAsia="zh-CN"/>
        </w:rPr>
        <w:t>5</w:t>
      </w:r>
      <w:r>
        <w:rPr>
          <w:rFonts w:hint="eastAsia" w:asciiTheme="minorEastAsia" w:hAnsiTheme="minorEastAsia"/>
        </w:rPr>
        <w:t>年12月31日期间内的新能源汽车，免征车辆购置税。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right="20" w:firstLine="42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免征车辆购置税的新能源汽车，通过工业和信息化部、税务总局发布《免征车辆购置税的新能源汽车车型目录》（以下简称《目录》）实施管理。自《目录》发布之日起购置的，列入《目录》的纯电动汽车、插电式混合动力（含增程式）汽车、燃料电池汽车，属于符合免税条件的新能源汽车。</w:t>
      </w:r>
    </w:p>
    <w:p>
      <w:pPr>
        <w:spacing w:line="520" w:lineRule="exact"/>
        <w:ind w:left="40" w:right="20" w:firstLine="42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）购置日期按照机动车销售统一发票或海关关税专用缴款书等有效凭证的开具日期确定。</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20" w:firstLine="420"/>
        <w:rPr>
          <w:rFonts w:hint="eastAsia" w:asciiTheme="minorEastAsia" w:hAnsiTheme="minorEastAsia"/>
        </w:rPr>
      </w:pPr>
      <w:r>
        <w:rPr>
          <w:rFonts w:hint="eastAsia" w:asciiTheme="minorEastAsia" w:hAnsiTheme="minorEastAsia"/>
        </w:rPr>
        <w:t>（1）《关于新能源汽车免征车辆购置税有关政策的公告》（财政部 税务总局 工业和信息化部公告2020年第21号）</w:t>
      </w:r>
    </w:p>
    <w:p>
      <w:pPr>
        <w:spacing w:line="520" w:lineRule="exact"/>
        <w:ind w:left="40" w:right="20" w:firstLine="42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 工业和信息化部关于延续新能源汽车免征车辆购置税政策的公告》（财政部 税务总局 工业和信息化部公告2022年第27号）</w:t>
      </w:r>
    </w:p>
    <w:p>
      <w:pPr>
        <w:spacing w:line="520" w:lineRule="exact"/>
        <w:ind w:left="40" w:right="20" w:firstLine="42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 工业和信息化部关于延续和优化新能源汽车车辆购置税减免政策的公告》（财政部 税务总局 工业和信息化部公告2023年第10号）</w:t>
      </w:r>
    </w:p>
    <w:p>
      <w:pPr>
        <w:pStyle w:val="4"/>
        <w:rPr>
          <w:rFonts w:asciiTheme="minorEastAsia" w:hAnsiTheme="minorEastAsia"/>
          <w:sz w:val="30"/>
          <w:szCs w:val="30"/>
        </w:rPr>
      </w:pPr>
      <w:bookmarkStart w:id="526" w:name="_Toc12225"/>
      <w:r>
        <w:rPr>
          <w:rFonts w:hint="eastAsia" w:asciiTheme="minorEastAsia" w:hAnsiTheme="minorEastAsia"/>
          <w:sz w:val="30"/>
          <w:szCs w:val="30"/>
        </w:rPr>
        <w:t>（七）车船税</w:t>
      </w:r>
      <w:bookmarkEnd w:id="526"/>
    </w:p>
    <w:p>
      <w:pPr>
        <w:pStyle w:val="6"/>
        <w:spacing w:line="520" w:lineRule="exact"/>
        <w:rPr>
          <w:rFonts w:asciiTheme="minorEastAsia" w:hAnsiTheme="minorEastAsia"/>
          <w:sz w:val="24"/>
          <w:szCs w:val="24"/>
        </w:rPr>
      </w:pPr>
      <w:bookmarkStart w:id="527" w:name="_Toc529174075"/>
      <w:bookmarkStart w:id="528" w:name="_Toc4961"/>
      <w:bookmarkStart w:id="529" w:name="_Toc529197961"/>
      <w:r>
        <w:rPr>
          <w:rFonts w:hint="eastAsia" w:asciiTheme="minorEastAsia" w:hAnsiTheme="minorEastAsia"/>
          <w:sz w:val="24"/>
          <w:szCs w:val="24"/>
        </w:rPr>
        <w:t>1、节能汽车、使用新能源的车船免（减）征车船税</w:t>
      </w:r>
      <w:bookmarkEnd w:id="527"/>
      <w:bookmarkEnd w:id="528"/>
      <w:bookmarkEnd w:id="529"/>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节约能源的车船、使用新能源的车船的所有人或者管理者</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对节能汽车，减半征收车船税；对使用新能源的车船，免征车船税。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60"/>
        <w:rPr>
          <w:rFonts w:asciiTheme="minorEastAsia" w:hAnsiTheme="minorEastAsia"/>
        </w:rPr>
      </w:pPr>
      <w:r>
        <w:rPr>
          <w:rFonts w:hint="eastAsia" w:asciiTheme="minorEastAsia" w:hAnsiTheme="minorEastAsia"/>
        </w:rPr>
        <w:t>（1）减半征收车船税的节能乘用车应同时符合以下标准：</w:t>
      </w:r>
    </w:p>
    <w:p>
      <w:pPr>
        <w:spacing w:line="520" w:lineRule="exact"/>
        <w:ind w:left="40" w:right="20" w:firstLine="420"/>
        <w:rPr>
          <w:rFonts w:asciiTheme="minorEastAsia" w:hAnsiTheme="minorEastAsia"/>
        </w:rPr>
      </w:pPr>
      <w:r>
        <w:rPr>
          <w:rFonts w:hint="eastAsia" w:asciiTheme="minorEastAsia" w:hAnsiTheme="minorEastAsia"/>
        </w:rPr>
        <w:t>①获得许可在中国境内销售的排量为 1、6 升以下（含 1、6 升）的燃用汽油、柴油的乘用车（含非插电式混合动力、双燃料和两用燃料乘用车）；</w:t>
      </w:r>
    </w:p>
    <w:p>
      <w:pPr>
        <w:spacing w:line="520" w:lineRule="exact"/>
        <w:ind w:left="440"/>
        <w:rPr>
          <w:rFonts w:asciiTheme="minorEastAsia" w:hAnsiTheme="minorEastAsia"/>
        </w:rPr>
      </w:pPr>
      <w:r>
        <w:rPr>
          <w:rFonts w:hint="eastAsia" w:asciiTheme="minorEastAsia" w:hAnsiTheme="minorEastAsia"/>
        </w:rPr>
        <w:t>②综合工况燃料消耗量应符合标准。</w:t>
      </w:r>
    </w:p>
    <w:p>
      <w:pPr>
        <w:spacing w:line="520" w:lineRule="exact"/>
        <w:ind w:left="460"/>
        <w:rPr>
          <w:rFonts w:asciiTheme="minorEastAsia" w:hAnsiTheme="minorEastAsia"/>
        </w:rPr>
      </w:pPr>
      <w:r>
        <w:rPr>
          <w:rFonts w:hint="eastAsia" w:asciiTheme="minorEastAsia" w:hAnsiTheme="minorEastAsia"/>
        </w:rPr>
        <w:t>（2）减半征收车船税的节能商用车应同时符合以下标准：</w:t>
      </w:r>
    </w:p>
    <w:p>
      <w:pPr>
        <w:spacing w:line="520" w:lineRule="exact"/>
        <w:ind w:left="40" w:right="20" w:firstLine="420"/>
        <w:rPr>
          <w:rFonts w:asciiTheme="minorEastAsia" w:hAnsiTheme="minorEastAsia"/>
        </w:rPr>
      </w:pPr>
      <w:r>
        <w:rPr>
          <w:rFonts w:hint="eastAsia" w:asciiTheme="minorEastAsia" w:hAnsiTheme="minorEastAsia"/>
        </w:rPr>
        <w:t>①获得许可在中国境内销售的燃用天然气、汽油、柴油的轻型和重型商用车（含非插电式混合动力、双燃料和两用燃料轻型和重型商用车）；</w:t>
      </w:r>
    </w:p>
    <w:p>
      <w:pPr>
        <w:spacing w:line="520" w:lineRule="exact"/>
        <w:ind w:firstLine="420" w:firstLineChars="200"/>
        <w:rPr>
          <w:rFonts w:asciiTheme="minorEastAsia" w:hAnsiTheme="minorEastAsia"/>
        </w:rPr>
      </w:pPr>
      <w:r>
        <w:rPr>
          <w:rFonts w:hint="eastAsia" w:asciiTheme="minorEastAsia" w:hAnsiTheme="minorEastAsia"/>
        </w:rPr>
        <w:t>②燃用汽油、柴油的轻型和重型商用车综合工况燃料消耗量应符合标准。</w:t>
      </w:r>
    </w:p>
    <w:p>
      <w:pPr>
        <w:spacing w:line="520" w:lineRule="exact"/>
        <w:ind w:firstLine="420" w:firstLineChars="200"/>
        <w:rPr>
          <w:rFonts w:asciiTheme="minorEastAsia" w:hAnsiTheme="minorEastAsia"/>
        </w:rPr>
      </w:pPr>
      <w:r>
        <w:rPr>
          <w:rFonts w:hint="eastAsia" w:asciiTheme="minorEastAsia" w:hAnsiTheme="minorEastAsia"/>
        </w:rPr>
        <w:t>（3）免征车船税的新能源汽车是指纯电动商用车、插电式（含增程式）混合动力汽车、燃料电池商用车。纯电动乘用车和燃料电池乘用车不属于车船税征税范围，对其不征车船税。</w:t>
      </w:r>
    </w:p>
    <w:p>
      <w:pPr>
        <w:spacing w:line="520" w:lineRule="exact"/>
        <w:ind w:firstLine="420" w:firstLineChars="200"/>
        <w:rPr>
          <w:rFonts w:asciiTheme="minorEastAsia" w:hAnsiTheme="minorEastAsia"/>
        </w:rPr>
      </w:pPr>
      <w:r>
        <w:rPr>
          <w:rFonts w:hint="eastAsia" w:asciiTheme="minorEastAsia" w:hAnsiTheme="minorEastAsia"/>
        </w:rPr>
        <w:t>（4）免征车船税的新能源汽车应同时符合以下标准：</w:t>
      </w:r>
    </w:p>
    <w:p>
      <w:pPr>
        <w:spacing w:line="520" w:lineRule="exact"/>
        <w:ind w:left="40" w:firstLine="314"/>
        <w:rPr>
          <w:rFonts w:asciiTheme="minorEastAsia" w:hAnsiTheme="minorEastAsia"/>
        </w:rPr>
      </w:pPr>
      <w:r>
        <w:rPr>
          <w:rFonts w:hint="eastAsia" w:asciiTheme="minorEastAsia" w:hAnsiTheme="minorEastAsia"/>
        </w:rPr>
        <w:t>①获得许可在中国境内销售的纯电动商用车、插电式（含增程式）混合动力汽车、燃料电池商用车；</w:t>
      </w:r>
    </w:p>
    <w:p>
      <w:pPr>
        <w:spacing w:line="520" w:lineRule="exact"/>
        <w:ind w:left="340"/>
        <w:rPr>
          <w:rFonts w:asciiTheme="minorEastAsia" w:hAnsiTheme="minorEastAsia"/>
        </w:rPr>
      </w:pPr>
      <w:r>
        <w:rPr>
          <w:rFonts w:hint="eastAsia" w:asciiTheme="minorEastAsia" w:hAnsiTheme="minorEastAsia"/>
        </w:rPr>
        <w:t>②符合新能源汽车产品技术标准，具体标准见附件4；</w:t>
      </w:r>
    </w:p>
    <w:p>
      <w:pPr>
        <w:spacing w:line="520" w:lineRule="exact"/>
        <w:ind w:left="340"/>
        <w:rPr>
          <w:rFonts w:asciiTheme="minorEastAsia" w:hAnsiTheme="minorEastAsia"/>
        </w:rPr>
      </w:pPr>
      <w:r>
        <w:rPr>
          <w:rFonts w:hint="eastAsia" w:asciiTheme="minorEastAsia" w:hAnsiTheme="minorEastAsia"/>
        </w:rPr>
        <w:t>③通过新能源汽车专项检测，符合新能源汽车标准，具体标准见附件5；</w:t>
      </w:r>
    </w:p>
    <w:p>
      <w:pPr>
        <w:spacing w:line="520" w:lineRule="exact"/>
        <w:ind w:left="40" w:leftChars="19" w:firstLine="420" w:firstLineChars="200"/>
        <w:rPr>
          <w:rFonts w:asciiTheme="minorEastAsia" w:hAnsiTheme="minorEastAsia"/>
        </w:rPr>
      </w:pPr>
      <w:r>
        <w:rPr>
          <w:rFonts w:hint="eastAsia" w:asciiTheme="minorEastAsia" w:hAnsiTheme="minorEastAsia"/>
        </w:rPr>
        <w:t>（5）新能源汽车生产企业或进口新能源汽车经销商在产品质量保证、产品一致性、售后服务、安全监测、动力电池回收利用等方面符合相关要求，具体要求见附件6。</w:t>
      </w:r>
    </w:p>
    <w:p>
      <w:pPr>
        <w:spacing w:line="520" w:lineRule="exact"/>
        <w:ind w:firstLine="420" w:firstLineChars="200"/>
        <w:rPr>
          <w:rFonts w:asciiTheme="minorEastAsia" w:hAnsiTheme="minorEastAsia"/>
        </w:rPr>
      </w:pPr>
      <w:r>
        <w:rPr>
          <w:rFonts w:hint="eastAsia" w:asciiTheme="minorEastAsia" w:hAnsiTheme="minorEastAsia"/>
        </w:rPr>
        <w:t>（6）免征车船税的新能源船舶应符合以下标准：</w:t>
      </w:r>
    </w:p>
    <w:p>
      <w:pPr>
        <w:spacing w:line="520" w:lineRule="exact"/>
        <w:ind w:left="40" w:right="20" w:firstLine="420"/>
        <w:rPr>
          <w:rFonts w:asciiTheme="minorEastAsia" w:hAnsiTheme="minorEastAsia"/>
        </w:rPr>
      </w:pPr>
      <w:r>
        <w:rPr>
          <w:rFonts w:hint="eastAsia" w:asciiTheme="minorEastAsia" w:hAnsiTheme="minorEastAsia"/>
        </w:rPr>
        <w:t>船舶的主推进动力装置为纯天然气发动机。发动机采用微量柴油引燃方式且引燃油热值占全部燃料总热值的比例不超过 5%的，视同纯天然气发动机。</w:t>
      </w:r>
    </w:p>
    <w:p>
      <w:pPr>
        <w:spacing w:line="520" w:lineRule="exact"/>
        <w:ind w:left="40" w:right="20" w:firstLine="420"/>
        <w:rPr>
          <w:rFonts w:asciiTheme="minorEastAsia" w:hAnsiTheme="minorEastAsia"/>
        </w:rPr>
      </w:pPr>
      <w:r>
        <w:rPr>
          <w:rFonts w:hint="eastAsia" w:asciiTheme="minorEastAsia" w:hAnsiTheme="minorEastAsia"/>
        </w:rPr>
        <w:t>（7）符合上述标准的节能、新能源汽车，由工业和信息化部、税务总局不定期联合发布《享受车船税减免优惠的节约能源使用新能源汽车车型目录》（以下简称《目录》）予以公告。</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20" w:firstLine="420"/>
        <w:rPr>
          <w:rFonts w:asciiTheme="minorEastAsia" w:hAnsiTheme="minorEastAsia"/>
        </w:rPr>
      </w:pPr>
      <w:r>
        <w:rPr>
          <w:rFonts w:hint="eastAsia" w:asciiTheme="minorEastAsia" w:hAnsiTheme="minorEastAsia"/>
        </w:rPr>
        <w:t>《财政部 税务总局 工业和信息化部 交通运输部关于节能 新能源车船享受车船税优惠政策的通知》（财税[2018]74 号）</w:t>
      </w:r>
    </w:p>
    <w:p>
      <w:pPr>
        <w:pStyle w:val="4"/>
        <w:rPr>
          <w:rFonts w:asciiTheme="minorEastAsia" w:hAnsiTheme="minorEastAsia"/>
          <w:sz w:val="30"/>
          <w:szCs w:val="30"/>
        </w:rPr>
      </w:pPr>
      <w:bookmarkStart w:id="530" w:name="_Toc29318"/>
      <w:r>
        <w:rPr>
          <w:rFonts w:hint="eastAsia" w:asciiTheme="minorEastAsia" w:hAnsiTheme="minorEastAsia"/>
          <w:sz w:val="30"/>
          <w:szCs w:val="30"/>
        </w:rPr>
        <w:t>（八）环境保护税</w:t>
      </w:r>
      <w:bookmarkEnd w:id="530"/>
    </w:p>
    <w:p>
      <w:pPr>
        <w:pStyle w:val="6"/>
        <w:spacing w:line="520" w:lineRule="exact"/>
        <w:rPr>
          <w:rFonts w:asciiTheme="minorEastAsia" w:hAnsiTheme="minorEastAsia"/>
        </w:rPr>
      </w:pPr>
      <w:bookmarkStart w:id="531" w:name="_Toc529197974"/>
      <w:bookmarkStart w:id="532" w:name="_Toc529053473"/>
      <w:bookmarkStart w:id="533" w:name="_Toc2811"/>
      <w:bookmarkStart w:id="534" w:name="_Toc529174088"/>
      <w:r>
        <w:rPr>
          <w:rFonts w:hint="eastAsia" w:asciiTheme="minorEastAsia" w:hAnsiTheme="minorEastAsia"/>
          <w:sz w:val="24"/>
          <w:szCs w:val="24"/>
        </w:rPr>
        <w:t>1、排放符合条件的污染物免（减）征环境保护税</w:t>
      </w:r>
      <w:bookmarkEnd w:id="531"/>
      <w:bookmarkEnd w:id="532"/>
      <w:bookmarkEnd w:id="533"/>
      <w:bookmarkEnd w:id="534"/>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排放污染物的纳税人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（1）依法设立的城乡污水集中处理、生活垃圾集中处理场所排放相应应税污染物，不超过国家和地方规定的排放标准的；纳税人综合利用的固体废物，符合国家和地方环境保护标准的，暂予免征环境保护税。</w:t>
      </w:r>
    </w:p>
    <w:p>
      <w:pPr>
        <w:pStyle w:val="37"/>
        <w:spacing w:line="520" w:lineRule="exact"/>
        <w:rPr>
          <w:rFonts w:asciiTheme="minorEastAsia" w:hAnsiTheme="minorEastAsia"/>
        </w:rPr>
      </w:pPr>
      <w:r>
        <w:rPr>
          <w:rFonts w:hint="eastAsia" w:asciiTheme="minorEastAsia" w:hAnsiTheme="minorEastAsia"/>
        </w:rPr>
        <w:t>（2）纳税人排放应税大气污染物或者水污染物的浓度值低于国家和地方规定的污染物排放标准百分之三十的，减按百分之七十五征收环境保护税。</w:t>
      </w:r>
    </w:p>
    <w:p>
      <w:pPr>
        <w:pStyle w:val="37"/>
        <w:spacing w:line="520" w:lineRule="exact"/>
        <w:rPr>
          <w:rFonts w:asciiTheme="minorEastAsia" w:hAnsiTheme="minorEastAsia"/>
        </w:rPr>
      </w:pPr>
      <w:r>
        <w:rPr>
          <w:rFonts w:hint="eastAsia" w:asciiTheme="minorEastAsia" w:hAnsiTheme="minorEastAsia"/>
        </w:rPr>
        <w:t>（3）纳税人排放应税大气污染物或者水污染物的浓度值低于国家和地方规定的污染物排放标准百分之五十的，减按百分之五十征收环境保护税。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不超过国家和地方规定的排放标准的，符合国家和地方环境保护标准的，浓度值低于国家和地方规定的污染物排放标准的。</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60"/>
        <w:rPr>
          <w:rFonts w:hint="eastAsia" w:asciiTheme="minorEastAsia" w:hAnsiTheme="minorEastAsia"/>
        </w:rPr>
      </w:pPr>
      <w:r>
        <w:rPr>
          <w:rFonts w:hint="eastAsia" w:asciiTheme="minorEastAsia" w:hAnsiTheme="minorEastAsia"/>
        </w:rPr>
        <w:t>《中华人民共和国环境保护税法》（中华人民共和国主席令第61号）</w:t>
      </w:r>
    </w:p>
    <w:p>
      <w:pPr>
        <w:pStyle w:val="4"/>
        <w:rPr>
          <w:rFonts w:hint="eastAsia" w:asciiTheme="minorEastAsia" w:hAnsiTheme="minorEastAsia"/>
          <w:sz w:val="30"/>
          <w:szCs w:val="30"/>
          <w:lang w:val="en-US" w:eastAsia="zh-CN"/>
        </w:rPr>
      </w:pPr>
      <w:bookmarkStart w:id="535" w:name="_Toc25633"/>
      <w:r>
        <w:rPr>
          <w:rFonts w:hint="eastAsia" w:asciiTheme="minorEastAsia" w:hAnsiTheme="minorEastAsia"/>
          <w:sz w:val="30"/>
          <w:szCs w:val="30"/>
          <w:lang w:val="en-US" w:eastAsia="zh-CN"/>
        </w:rPr>
        <w:t>（九）关税</w:t>
      </w:r>
      <w:bookmarkEnd w:id="535"/>
    </w:p>
    <w:p>
      <w:pPr>
        <w:pStyle w:val="6"/>
        <w:spacing w:line="520" w:lineRule="exact"/>
        <w:rPr>
          <w:rFonts w:hint="eastAsia" w:asciiTheme="minorEastAsia" w:hAnsiTheme="minorEastAsia"/>
          <w:sz w:val="24"/>
          <w:szCs w:val="24"/>
          <w:lang w:val="en-US" w:eastAsia="zh-CN"/>
        </w:rPr>
      </w:pPr>
      <w:bookmarkStart w:id="536" w:name="_Toc25740"/>
      <w:r>
        <w:rPr>
          <w:rFonts w:hint="eastAsia" w:asciiTheme="minorEastAsia" w:hAnsiTheme="minorEastAsia"/>
          <w:sz w:val="24"/>
          <w:szCs w:val="24"/>
          <w:lang w:val="en-US" w:eastAsia="zh-CN"/>
        </w:rPr>
        <w:t>1、能源资源勘探开发项目进口符合条件的设备，免征进口关税。</w:t>
      </w:r>
      <w:bookmarkEnd w:id="536"/>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排放污染物的纳税人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eastAsia="zh-CN"/>
        </w:rPr>
      </w:pPr>
      <w:r>
        <w:rPr>
          <w:rFonts w:hint="eastAsia" w:asciiTheme="minorEastAsia" w:hAnsiTheme="minorEastAsia"/>
        </w:rPr>
        <w:t>（1）对在我国陆上特定地区（具体区域见附件）进行石油（天然气）勘探开发作业的自营项目，进口国内不能生产或性能不能满足需求的，并直接用于勘探开发作业的设备（包括按照合同随设备进口的技术资料）、仪器、零附件、专用工具，免征进口关税</w:t>
      </w:r>
      <w:r>
        <w:rPr>
          <w:rFonts w:hint="eastAsia" w:asciiTheme="minorEastAsia" w:hAnsiTheme="minorEastAsia"/>
          <w:lang w:eastAsia="zh-CN"/>
        </w:rPr>
        <w:t>。</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在经国家批准的陆上石油（天然气）中标区块（对外谈判的合作区块视为中标区块）内进行石油（天然气）勘探开发作业的中外合作项目，进口国内不能生产或性能不能满足需求的，并直接用于勘探开发作业的设备（包括按照合同随设备进口的技术资料）、仪器、零附件、专用工具，免征进口关税。</w:t>
      </w:r>
    </w:p>
    <w:p>
      <w:pPr>
        <w:pStyle w:val="37"/>
        <w:spacing w:line="520" w:lineRule="exact"/>
        <w:rPr>
          <w:rFonts w:hint="eastAsia" w:asciiTheme="minorEastAsia" w:hAnsiTheme="minorEastAsia"/>
        </w:rPr>
      </w:pPr>
      <w:r>
        <w:rPr>
          <w:rFonts w:hint="eastAsia" w:asciiTheme="minorEastAsia" w:hAnsiTheme="minorEastAsia"/>
        </w:rPr>
        <w:t>（</w:t>
      </w:r>
      <w:r>
        <w:rPr>
          <w:rFonts w:hint="eastAsia" w:asciiTheme="minorEastAsia" w:hAnsiTheme="minorEastAsia"/>
          <w:lang w:val="en-US" w:eastAsia="zh-CN"/>
        </w:rPr>
        <w:t>3</w:t>
      </w:r>
      <w:r>
        <w:rPr>
          <w:rFonts w:hint="eastAsia" w:asciiTheme="minorEastAsia" w:hAnsiTheme="minorEastAsia"/>
        </w:rPr>
        <w:t>）对在我国海洋（指我国内海、领海、大陆架以及其他海洋资源管辖海域，包括浅海滩涂，下同）进行石油（天然气）勘探开发作业的项目（包括1994年12月31日之前批准的对外合作“老项目”），以及海上油气管道应急救援项目，进口国内不能生产或性能不能满足需求的，并直接用于勘探开发作业或应急救援的设备（包括按照合同随设备进口的技术资料）、仪器、零附件、专用工具，免征进口关税。</w:t>
      </w:r>
    </w:p>
    <w:p>
      <w:pPr>
        <w:pStyle w:val="37"/>
        <w:spacing w:line="520" w:lineRule="exact"/>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）对在我国境内进行煤层气勘探开发作业的项目，进口国内不能生产或性能不能满足需求的，并直接用于勘探开发作业的设备（包括按照合同随设备进口的技术资料）、仪器、零附件、专用工具，免征进口关税。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lang w:val="en-US" w:eastAsia="zh-CN"/>
        </w:rPr>
        <w:t>进口</w:t>
      </w:r>
      <w:r>
        <w:rPr>
          <w:rFonts w:hint="eastAsia" w:asciiTheme="minorEastAsia" w:hAnsiTheme="minorEastAsia"/>
        </w:rPr>
        <w:t>规定的设备（包括按照合同随设备进口的技术资料）、仪器、零附件、专用工具的免税进口商品清单，由工业和信息化部会同财政部、海关总署、税务总局、国家能源局另行制定并联合印发。</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lang w:val="en-US" w:eastAsia="zh-CN"/>
        </w:rPr>
        <w:t>执行期限为2021年1月1日至2025年12月31日。</w:t>
      </w:r>
    </w:p>
    <w:p>
      <w:pPr>
        <w:spacing w:line="520" w:lineRule="exact"/>
        <w:ind w:left="460"/>
        <w:rPr>
          <w:rFonts w:hint="eastAsia" w:asciiTheme="minorEastAsia" w:hAnsiTheme="minorEastAsia"/>
        </w:rPr>
      </w:pPr>
      <w:r>
        <w:rPr>
          <w:rFonts w:hint="eastAsia" w:asciiTheme="minorEastAsia" w:hAnsiTheme="minorEastAsia"/>
        </w:rPr>
        <w:t>【政策依据】</w:t>
      </w:r>
    </w:p>
    <w:p>
      <w:pPr>
        <w:numPr>
          <w:ilvl w:val="0"/>
          <w:numId w:val="5"/>
        </w:numPr>
        <w:spacing w:line="520" w:lineRule="exact"/>
        <w:ind w:firstLine="420" w:firstLineChars="200"/>
        <w:rPr>
          <w:rFonts w:hint="default" w:asciiTheme="minorEastAsia" w:hAnsiTheme="minorEastAsia"/>
          <w:lang w:val="en-US" w:eastAsia="zh-CN"/>
        </w:rPr>
      </w:pPr>
      <w:r>
        <w:rPr>
          <w:rFonts w:hint="eastAsia" w:asciiTheme="minorEastAsia" w:hAnsiTheme="minorEastAsia"/>
          <w:lang w:eastAsia="zh-CN"/>
        </w:rPr>
        <w:t>《财政部 海关总署 税务总局关于“十四五”期间能源资源勘探开发利用进口税收政策的通知》（财关税〔2021〕17号）。</w:t>
      </w:r>
    </w:p>
    <w:p>
      <w:pPr>
        <w:numPr>
          <w:ilvl w:val="0"/>
          <w:numId w:val="5"/>
        </w:numPr>
        <w:spacing w:line="520" w:lineRule="exact"/>
        <w:ind w:firstLine="420" w:firstLineChars="200"/>
        <w:rPr>
          <w:rFonts w:hint="default" w:asciiTheme="minorEastAsia" w:hAnsiTheme="minorEastAsia"/>
          <w:lang w:val="en-US" w:eastAsia="zh-CN"/>
        </w:rPr>
      </w:pPr>
      <w:r>
        <w:rPr>
          <w:rFonts w:hint="eastAsia" w:asciiTheme="minorEastAsia" w:hAnsiTheme="minorEastAsia"/>
          <w:lang w:val="en-US" w:eastAsia="zh-CN"/>
        </w:rPr>
        <w:t>《工业和信息化部 财政部 海关总署 国家税务总局 国家能源局关于印发能源资源勘探开发利用免税进口商品清单（2021年版）的通知》（工信部联重装〔2021〕157号）。</w:t>
      </w:r>
    </w:p>
    <w:p>
      <w:pPr>
        <w:pStyle w:val="3"/>
        <w:rPr>
          <w:rFonts w:asciiTheme="minorEastAsia" w:hAnsiTheme="minorEastAsia" w:eastAsiaTheme="minorEastAsia"/>
        </w:rPr>
      </w:pPr>
      <w:bookmarkStart w:id="537" w:name="_Toc9570"/>
      <w:r>
        <w:rPr>
          <w:rFonts w:hint="eastAsia" w:asciiTheme="minorEastAsia" w:hAnsiTheme="minorEastAsia" w:eastAsiaTheme="minorEastAsia"/>
        </w:rPr>
        <w:t>五、促进教育文化、医疗卫生、体育等事业发展的税收政策</w:t>
      </w:r>
      <w:bookmarkEnd w:id="537"/>
    </w:p>
    <w:p>
      <w:pPr>
        <w:pStyle w:val="4"/>
        <w:rPr>
          <w:rFonts w:asciiTheme="minorEastAsia" w:hAnsiTheme="minorEastAsia"/>
          <w:sz w:val="30"/>
          <w:szCs w:val="30"/>
        </w:rPr>
      </w:pPr>
      <w:bookmarkStart w:id="538" w:name="_Toc11149"/>
      <w:r>
        <w:rPr>
          <w:rFonts w:asciiTheme="minorEastAsia" w:hAnsiTheme="minorEastAsia"/>
          <w:sz w:val="30"/>
          <w:szCs w:val="30"/>
        </w:rPr>
        <w:t>（</w:t>
      </w:r>
      <w:r>
        <w:rPr>
          <w:rFonts w:hint="eastAsia" w:asciiTheme="minorEastAsia" w:hAnsiTheme="minorEastAsia"/>
          <w:sz w:val="30"/>
          <w:szCs w:val="30"/>
        </w:rPr>
        <w:t>一</w:t>
      </w:r>
      <w:r>
        <w:rPr>
          <w:rFonts w:asciiTheme="minorEastAsia" w:hAnsiTheme="minorEastAsia"/>
          <w:sz w:val="30"/>
          <w:szCs w:val="30"/>
        </w:rPr>
        <w:t>）</w:t>
      </w:r>
      <w:r>
        <w:rPr>
          <w:rFonts w:hint="eastAsia" w:asciiTheme="minorEastAsia" w:hAnsiTheme="minorEastAsia"/>
          <w:sz w:val="30"/>
          <w:szCs w:val="30"/>
        </w:rPr>
        <w:t>增值税</w:t>
      </w:r>
      <w:bookmarkEnd w:id="538"/>
    </w:p>
    <w:p>
      <w:pPr>
        <w:pStyle w:val="6"/>
        <w:spacing w:line="520" w:lineRule="exact"/>
        <w:rPr>
          <w:rFonts w:asciiTheme="minorEastAsia" w:hAnsiTheme="minorEastAsia"/>
          <w:sz w:val="24"/>
          <w:szCs w:val="24"/>
        </w:rPr>
      </w:pPr>
      <w:bookmarkStart w:id="539" w:name="_Toc529206960"/>
      <w:bookmarkStart w:id="540" w:name="_Toc21050"/>
      <w:bookmarkStart w:id="541" w:name="_Toc529198488"/>
      <w:bookmarkStart w:id="542" w:name="_Toc529053747"/>
      <w:bookmarkStart w:id="543" w:name="_Toc529198551"/>
      <w:r>
        <w:rPr>
          <w:rFonts w:hint="eastAsia" w:asciiTheme="minorEastAsia" w:hAnsiTheme="minorEastAsia"/>
          <w:sz w:val="24"/>
          <w:szCs w:val="24"/>
        </w:rPr>
        <w:t>1、血站供应给医疗机构的临床用血免征增值税</w:t>
      </w:r>
      <w:bookmarkEnd w:id="539"/>
      <w:bookmarkEnd w:id="540"/>
      <w:bookmarkEnd w:id="541"/>
      <w:bookmarkEnd w:id="542"/>
      <w:bookmarkEnd w:id="543"/>
    </w:p>
    <w:p>
      <w:pPr>
        <w:spacing w:line="520" w:lineRule="exact"/>
        <w:ind w:right="120" w:firstLine="420" w:firstLineChars="200"/>
        <w:rPr>
          <w:rFonts w:asciiTheme="minorEastAsia" w:hAnsiTheme="minorEastAsia"/>
        </w:rPr>
      </w:pPr>
      <w:r>
        <w:rPr>
          <w:rFonts w:hint="eastAsia" w:asciiTheme="minorEastAsia" w:hAnsiTheme="minorEastAsia"/>
        </w:rPr>
        <w:t>【享受主体】</w:t>
      </w:r>
    </w:p>
    <w:p>
      <w:pPr>
        <w:spacing w:line="520" w:lineRule="exact"/>
        <w:ind w:right="120" w:firstLine="420" w:firstLineChars="200"/>
        <w:rPr>
          <w:rFonts w:asciiTheme="minorEastAsia" w:hAnsiTheme="minorEastAsia"/>
        </w:rPr>
      </w:pPr>
      <w:r>
        <w:rPr>
          <w:rFonts w:hint="eastAsia" w:asciiTheme="minorEastAsia" w:hAnsiTheme="minorEastAsia"/>
        </w:rPr>
        <w:t>血站</w:t>
      </w:r>
    </w:p>
    <w:p>
      <w:pPr>
        <w:spacing w:line="520" w:lineRule="exact"/>
        <w:ind w:right="120" w:firstLine="420" w:firstLineChars="200"/>
        <w:rPr>
          <w:rFonts w:asciiTheme="minorEastAsia" w:hAnsiTheme="minorEastAsia"/>
        </w:rPr>
      </w:pPr>
      <w:r>
        <w:rPr>
          <w:rFonts w:hint="eastAsia" w:asciiTheme="minorEastAsia" w:hAnsiTheme="minorEastAsia"/>
        </w:rPr>
        <w:t>【优惠内容】</w:t>
      </w:r>
    </w:p>
    <w:p>
      <w:pPr>
        <w:spacing w:line="520" w:lineRule="exact"/>
        <w:ind w:right="120" w:firstLine="420" w:firstLineChars="200"/>
        <w:rPr>
          <w:rFonts w:asciiTheme="minorEastAsia" w:hAnsiTheme="minorEastAsia"/>
        </w:rPr>
      </w:pPr>
      <w:r>
        <w:rPr>
          <w:rFonts w:hint="eastAsia" w:asciiTheme="minorEastAsia" w:hAnsiTheme="minorEastAsia"/>
        </w:rPr>
        <w:t>对血站供应给医疗机构的临床用血免征增值税</w:t>
      </w:r>
    </w:p>
    <w:p>
      <w:pPr>
        <w:spacing w:line="520" w:lineRule="exact"/>
        <w:ind w:right="120" w:firstLine="420" w:firstLineChars="200"/>
        <w:rPr>
          <w:rFonts w:asciiTheme="minorEastAsia" w:hAnsiTheme="minorEastAsia"/>
        </w:rPr>
      </w:pPr>
      <w:r>
        <w:rPr>
          <w:rFonts w:hint="eastAsia" w:asciiTheme="minorEastAsia" w:hAnsiTheme="minorEastAsia"/>
        </w:rPr>
        <w:t>【享受条件】</w:t>
      </w:r>
    </w:p>
    <w:p>
      <w:pPr>
        <w:spacing w:line="520" w:lineRule="exact"/>
        <w:ind w:right="120" w:firstLine="420" w:firstLineChars="200"/>
        <w:rPr>
          <w:rFonts w:asciiTheme="minorEastAsia" w:hAnsiTheme="minorEastAsia"/>
        </w:rPr>
      </w:pPr>
      <w:r>
        <w:rPr>
          <w:rFonts w:hint="eastAsia" w:asciiTheme="minorEastAsia" w:hAnsiTheme="minorEastAsia"/>
        </w:rPr>
        <w:t>血站，是指根据《中华人民共和国献血法》的规定，由国务院或省级人民政府卫生行政部门批准的，从事采集、提供临床用血，不以营利为目的的公益性组织。</w:t>
      </w:r>
    </w:p>
    <w:p>
      <w:pPr>
        <w:spacing w:line="520" w:lineRule="exact"/>
        <w:ind w:right="120" w:firstLine="420" w:firstLineChars="200"/>
        <w:rPr>
          <w:rFonts w:asciiTheme="minorEastAsia" w:hAnsiTheme="minorEastAsia"/>
        </w:rPr>
      </w:pPr>
      <w:r>
        <w:rPr>
          <w:rFonts w:hint="eastAsia" w:asciiTheme="minorEastAsia" w:hAnsiTheme="minorEastAsia"/>
        </w:rPr>
        <w:t>【政策依据】</w:t>
      </w:r>
    </w:p>
    <w:p>
      <w:pPr>
        <w:spacing w:line="520" w:lineRule="exact"/>
        <w:ind w:right="120" w:firstLine="420" w:firstLineChars="200"/>
        <w:rPr>
          <w:rFonts w:asciiTheme="minorEastAsia" w:hAnsiTheme="minorEastAsia"/>
        </w:rPr>
      </w:pPr>
      <w:r>
        <w:rPr>
          <w:rFonts w:hint="eastAsia" w:asciiTheme="minorEastAsia" w:hAnsiTheme="minorEastAsia"/>
        </w:rPr>
        <w:t>《财政部 国家税务总局关于血站有关税收问题的通知》（财税字[1999]264号）</w:t>
      </w:r>
    </w:p>
    <w:p>
      <w:pPr>
        <w:pStyle w:val="6"/>
        <w:spacing w:line="520" w:lineRule="exact"/>
        <w:rPr>
          <w:rFonts w:asciiTheme="minorEastAsia" w:hAnsiTheme="minorEastAsia"/>
          <w:sz w:val="24"/>
          <w:szCs w:val="24"/>
        </w:rPr>
      </w:pPr>
      <w:bookmarkStart w:id="544" w:name="_Toc14615"/>
      <w:bookmarkStart w:id="545" w:name="_Toc35613450"/>
      <w:r>
        <w:rPr>
          <w:rFonts w:hint="eastAsia" w:asciiTheme="minorEastAsia" w:hAnsiTheme="minorEastAsia"/>
          <w:sz w:val="24"/>
          <w:szCs w:val="24"/>
        </w:rPr>
        <w:t>2、养老机构满足条件的相关行为免征增值税</w:t>
      </w:r>
      <w:bookmarkEnd w:id="544"/>
      <w:bookmarkEnd w:id="545"/>
    </w:p>
    <w:p>
      <w:pPr>
        <w:spacing w:line="520" w:lineRule="exact"/>
        <w:ind w:right="120" w:firstLine="420" w:firstLineChars="200"/>
        <w:rPr>
          <w:rFonts w:asciiTheme="minorEastAsia" w:hAnsiTheme="minorEastAsia"/>
        </w:rPr>
      </w:pPr>
      <w:r>
        <w:rPr>
          <w:rFonts w:hint="eastAsia" w:asciiTheme="minorEastAsia" w:hAnsiTheme="minorEastAsia"/>
        </w:rPr>
        <w:t>【享受主体】</w:t>
      </w:r>
    </w:p>
    <w:p>
      <w:pPr>
        <w:spacing w:line="520" w:lineRule="exact"/>
        <w:ind w:right="120" w:firstLine="420" w:firstLineChars="200"/>
        <w:rPr>
          <w:rFonts w:asciiTheme="minorEastAsia" w:hAnsiTheme="minorEastAsia"/>
        </w:rPr>
      </w:pPr>
      <w:r>
        <w:rPr>
          <w:rFonts w:hint="eastAsia" w:asciiTheme="minorEastAsia" w:hAnsiTheme="minorEastAsia"/>
        </w:rPr>
        <w:t>养老机构</w:t>
      </w:r>
    </w:p>
    <w:p>
      <w:pPr>
        <w:spacing w:line="520" w:lineRule="exact"/>
        <w:ind w:right="120" w:firstLine="420" w:firstLineChars="200"/>
        <w:rPr>
          <w:rFonts w:asciiTheme="minorEastAsia" w:hAnsiTheme="minorEastAsia"/>
        </w:rPr>
      </w:pPr>
      <w:r>
        <w:rPr>
          <w:rFonts w:hint="eastAsia" w:asciiTheme="minorEastAsia" w:hAnsiTheme="minorEastAsia"/>
        </w:rPr>
        <w:t>【优惠内容】</w:t>
      </w:r>
    </w:p>
    <w:p>
      <w:pPr>
        <w:spacing w:line="520" w:lineRule="exact"/>
        <w:ind w:right="120" w:firstLine="420" w:firstLineChars="200"/>
        <w:rPr>
          <w:rFonts w:asciiTheme="minorEastAsia" w:hAnsiTheme="minorEastAsia"/>
        </w:rPr>
      </w:pPr>
      <w:r>
        <w:rPr>
          <w:rFonts w:hint="eastAsia" w:asciiTheme="minorEastAsia" w:hAnsiTheme="minorEastAsia"/>
        </w:rPr>
        <w:t>（1）自2019年2月1日至202</w:t>
      </w:r>
      <w:r>
        <w:rPr>
          <w:rFonts w:hint="eastAsia" w:asciiTheme="minorEastAsia" w:hAnsiTheme="minorEastAsia"/>
          <w:lang w:val="en-US" w:eastAsia="zh-CN"/>
        </w:rPr>
        <w:t>3</w:t>
      </w:r>
      <w:r>
        <w:rPr>
          <w:rFonts w:hint="eastAsia" w:asciiTheme="minorEastAsia" w:hAnsiTheme="minorEastAsia"/>
        </w:rPr>
        <w:t>年12月31日，医疗机构接受其他医疗机构委托，按照不高于地（市）级以上价格主管部门会同同级卫生主管部门及其他相关部门制定的医疗服务指导价格（包括政府指导价和按照规定由供需双方协商确定的价格等），提供《全国医疗服务价格项目规范》所列的各项服务，可适用《营业税改征增值税试点过渡政策的规定》（财税[2016]36号印发）第一条第（七）项规定的免征增值税政策。</w:t>
      </w:r>
    </w:p>
    <w:p>
      <w:pPr>
        <w:spacing w:line="520" w:lineRule="exact"/>
        <w:ind w:right="120" w:firstLine="420" w:firstLineChars="200"/>
        <w:rPr>
          <w:rFonts w:asciiTheme="minorEastAsia" w:hAnsiTheme="minorEastAsia"/>
        </w:rPr>
      </w:pPr>
      <w:r>
        <w:rPr>
          <w:rFonts w:hint="eastAsia" w:asciiTheme="minorEastAsia" w:hAnsiTheme="minorEastAsia"/>
        </w:rPr>
        <w:t>（2）</w:t>
      </w:r>
    </w:p>
    <w:p>
      <w:pPr>
        <w:spacing w:line="520" w:lineRule="exact"/>
        <w:ind w:right="120" w:firstLine="420" w:firstLineChars="200"/>
        <w:rPr>
          <w:rFonts w:asciiTheme="minorEastAsia" w:hAnsiTheme="minorEastAsia"/>
        </w:rPr>
      </w:pPr>
      <w:r>
        <w:rPr>
          <w:rFonts w:hint="eastAsia" w:asciiTheme="minorEastAsia" w:hAnsiTheme="minorEastAsia"/>
        </w:rPr>
        <w:t>【享受条件】</w:t>
      </w:r>
    </w:p>
    <w:p>
      <w:pPr>
        <w:spacing w:line="520" w:lineRule="exact"/>
        <w:ind w:right="120" w:firstLine="420" w:firstLineChars="200"/>
        <w:rPr>
          <w:rFonts w:asciiTheme="minorEastAsia" w:hAnsiTheme="minorEastAsia"/>
        </w:rPr>
      </w:pPr>
      <w:r>
        <w:rPr>
          <w:rFonts w:hint="eastAsia" w:asciiTheme="minorEastAsia" w:hAnsiTheme="minorEastAsia"/>
        </w:rPr>
        <w:t>养老机构，包括依照《中华人民共和国老年人权益保障法》依法办理登记，并向民政部门备案的为老年人提供集中居住和照料服务的各类养老机构。</w:t>
      </w:r>
    </w:p>
    <w:p>
      <w:pPr>
        <w:spacing w:line="520" w:lineRule="exact"/>
        <w:ind w:right="120" w:firstLine="420" w:firstLineChars="200"/>
        <w:rPr>
          <w:rFonts w:asciiTheme="minorEastAsia" w:hAnsiTheme="minorEastAsia"/>
        </w:rPr>
      </w:pPr>
      <w:r>
        <w:rPr>
          <w:rFonts w:hint="eastAsia" w:asciiTheme="minorEastAsia" w:hAnsiTheme="minorEastAsia"/>
        </w:rPr>
        <w:t>【政策依据】</w:t>
      </w:r>
    </w:p>
    <w:p>
      <w:pPr>
        <w:spacing w:line="520" w:lineRule="exact"/>
        <w:ind w:right="120" w:firstLine="420" w:firstLineChars="200"/>
        <w:rPr>
          <w:rFonts w:asciiTheme="minorEastAsia" w:hAnsiTheme="minorEastAsia"/>
        </w:rPr>
      </w:pPr>
      <w:r>
        <w:rPr>
          <w:rFonts w:hint="eastAsia" w:asciiTheme="minorEastAsia" w:hAnsiTheme="minorEastAsia"/>
        </w:rPr>
        <w:t>（1）《财政部 国家税务总局关于明确养老机构免征增值税等政策的通知》（财税[2019]20号）</w:t>
      </w:r>
    </w:p>
    <w:p>
      <w:pPr>
        <w:spacing w:line="520" w:lineRule="exact"/>
        <w:ind w:right="120" w:firstLine="420" w:firstLineChars="200"/>
        <w:rPr>
          <w:rFonts w:hint="eastAsia" w:asciiTheme="minorEastAsia" w:hAnsiTheme="minorEastAsia"/>
        </w:rPr>
      </w:pPr>
      <w:r>
        <w:rPr>
          <w:rFonts w:hint="eastAsia" w:asciiTheme="minorEastAsia" w:hAnsiTheme="minorEastAsia"/>
        </w:rPr>
        <w:t>（2）《财政部 国家税务总局关于全面推开营业税改征增值税试点的通知》（财税[2016]36号）</w:t>
      </w:r>
    </w:p>
    <w:p>
      <w:pPr>
        <w:spacing w:line="520" w:lineRule="exact"/>
        <w:ind w:right="120"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asciiTheme="minorEastAsia" w:hAnsiTheme="minorEastAsia"/>
          <w:sz w:val="24"/>
          <w:szCs w:val="24"/>
        </w:rPr>
      </w:pPr>
      <w:bookmarkStart w:id="546" w:name="_Toc529198491"/>
      <w:bookmarkStart w:id="547" w:name="_Toc8325"/>
      <w:bookmarkStart w:id="548" w:name="_Toc529198554"/>
      <w:bookmarkStart w:id="549" w:name="_Toc529206963"/>
      <w:bookmarkStart w:id="550" w:name="_Toc529053750"/>
      <w:r>
        <w:rPr>
          <w:rFonts w:hint="eastAsia" w:asciiTheme="minorEastAsia" w:hAnsiTheme="minorEastAsia"/>
          <w:sz w:val="24"/>
          <w:szCs w:val="24"/>
        </w:rPr>
        <w:t>3、非营利性医疗机构自产自用的制剂免征增值税</w:t>
      </w:r>
      <w:bookmarkEnd w:id="546"/>
      <w:bookmarkEnd w:id="547"/>
      <w:bookmarkEnd w:id="548"/>
      <w:bookmarkEnd w:id="549"/>
      <w:bookmarkEnd w:id="550"/>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非营利性医疗机构</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对非营利性医疗机构自产自用的制剂，免征增值税。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（1）非营利组织是指不以</w:t>
      </w:r>
      <w:r>
        <w:fldChar w:fldCharType="begin"/>
      </w:r>
      <w:r>
        <w:instrText xml:space="preserve"> HYPERLINK "https://baike.baidu.com/item/%E8%90%A5%E5%88%A9/10605212" </w:instrText>
      </w:r>
      <w:r>
        <w:fldChar w:fldCharType="separate"/>
      </w:r>
      <w:r>
        <w:rPr>
          <w:rFonts w:hint="eastAsia" w:asciiTheme="minorEastAsia" w:hAnsiTheme="minorEastAsia"/>
        </w:rPr>
        <w:t>营利</w:t>
      </w:r>
      <w:r>
        <w:rPr>
          <w:rFonts w:hint="eastAsia" w:asciiTheme="minorEastAsia" w:hAnsiTheme="minorEastAsia"/>
        </w:rPr>
        <w:fldChar w:fldCharType="end"/>
      </w:r>
      <w:r>
        <w:rPr>
          <w:rFonts w:hint="eastAsia" w:asciiTheme="minorEastAsia" w:hAnsiTheme="minorEastAsia"/>
        </w:rPr>
        <w:t>为目的的组织，它的目标通常是支持或处理</w:t>
      </w:r>
      <w:r>
        <w:fldChar w:fldCharType="begin"/>
      </w:r>
      <w:r>
        <w:instrText xml:space="preserve"> HYPERLINK "https://baike.baidu.com/item/%E4%B8%AA%E4%BA%BA/1539938" </w:instrText>
      </w:r>
      <w:r>
        <w:fldChar w:fldCharType="separate"/>
      </w:r>
      <w:r>
        <w:rPr>
          <w:rFonts w:hint="eastAsia" w:asciiTheme="minorEastAsia" w:hAnsiTheme="minorEastAsia"/>
        </w:rPr>
        <w:t>个人</w:t>
      </w:r>
      <w:r>
        <w:rPr>
          <w:rFonts w:hint="eastAsia" w:asciiTheme="minorEastAsia" w:hAnsiTheme="minorEastAsia"/>
        </w:rPr>
        <w:fldChar w:fldCharType="end"/>
      </w:r>
      <w:r>
        <w:rPr>
          <w:rFonts w:hint="eastAsia" w:asciiTheme="minorEastAsia" w:hAnsiTheme="minorEastAsia"/>
        </w:rPr>
        <w:t>关心或者公众关注的</w:t>
      </w:r>
      <w:r>
        <w:fldChar w:fldCharType="begin"/>
      </w:r>
      <w:r>
        <w:instrText xml:space="preserve"> HYPERLINK "https://baike.baidu.com/item/%E8%AE%AE%E9%A2%98/10811020" </w:instrText>
      </w:r>
      <w:r>
        <w:fldChar w:fldCharType="separate"/>
      </w:r>
      <w:r>
        <w:rPr>
          <w:rFonts w:hint="eastAsia" w:asciiTheme="minorEastAsia" w:hAnsiTheme="minorEastAsia"/>
        </w:rPr>
        <w:t>议题</w:t>
      </w:r>
      <w:r>
        <w:rPr>
          <w:rFonts w:hint="eastAsia" w:asciiTheme="minorEastAsia" w:hAnsiTheme="minorEastAsia"/>
        </w:rPr>
        <w:fldChar w:fldCharType="end"/>
      </w:r>
      <w:r>
        <w:rPr>
          <w:rFonts w:hint="eastAsia" w:asciiTheme="minorEastAsia" w:hAnsiTheme="minorEastAsia"/>
        </w:rPr>
        <w:t>或事件。</w:t>
      </w:r>
    </w:p>
    <w:p>
      <w:pPr>
        <w:spacing w:line="520" w:lineRule="exact"/>
        <w:ind w:firstLine="420" w:firstLineChars="200"/>
        <w:rPr>
          <w:rFonts w:asciiTheme="minorEastAsia" w:hAnsiTheme="minorEastAsia"/>
        </w:rPr>
      </w:pPr>
      <w:r>
        <w:rPr>
          <w:rFonts w:hint="eastAsia" w:asciiTheme="minorEastAsia" w:hAnsiTheme="minorEastAsia"/>
        </w:rPr>
        <w:t>（2）医疗服务是指医疗服务机构对患者进行检查、诊断、治疗、康复和提供预防保健、接生、计划生育方面的服务，以及与这些服务有关的提供药品、医用材料器具、救护车、病房住宿和伙食的业务。</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60"/>
        <w:rPr>
          <w:rFonts w:asciiTheme="minorEastAsia" w:hAnsiTheme="minorEastAsia"/>
        </w:rPr>
      </w:pPr>
      <w:r>
        <w:rPr>
          <w:rFonts w:hint="eastAsia" w:asciiTheme="minorEastAsia" w:hAnsiTheme="minorEastAsia"/>
        </w:rPr>
        <w:t>《财政部 国家税务总局关于医疗卫生机构有关税收政策的通知》（财税[2000]42号）</w:t>
      </w:r>
    </w:p>
    <w:p>
      <w:pPr>
        <w:pStyle w:val="6"/>
        <w:spacing w:line="520" w:lineRule="exact"/>
        <w:rPr>
          <w:rFonts w:asciiTheme="minorEastAsia" w:hAnsiTheme="minorEastAsia"/>
          <w:sz w:val="24"/>
          <w:szCs w:val="24"/>
        </w:rPr>
      </w:pPr>
      <w:bookmarkStart w:id="551" w:name="_Toc529207100"/>
      <w:bookmarkStart w:id="552" w:name="_Toc20507"/>
      <w:r>
        <w:rPr>
          <w:rFonts w:hint="eastAsia" w:asciiTheme="minorEastAsia" w:hAnsiTheme="minorEastAsia"/>
          <w:sz w:val="24"/>
          <w:szCs w:val="24"/>
        </w:rPr>
        <w:t>4、境外捐赠人无偿捐赠的直接用于教育的教学用品免征进口增值税</w:t>
      </w:r>
      <w:bookmarkEnd w:id="551"/>
      <w:bookmarkEnd w:id="55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境外捐赠人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对境外捐赠人无偿捐赠的直接用于各类职业学校、高中、初中、小学、幼儿园教育的教学仪器、图书、资料和一般学习用品，免征进口增值税。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（1）上述捐赠用品不包括国家明令不予减免进口税的20种商品。其他相关事宜按照国务院批准的《扶贫、慈善性捐赠物质免征进口税收暂行办法》办理。</w:t>
      </w:r>
    </w:p>
    <w:p>
      <w:pPr>
        <w:spacing w:line="520" w:lineRule="exact"/>
        <w:ind w:firstLine="420" w:firstLineChars="200"/>
        <w:rPr>
          <w:rFonts w:asciiTheme="minorEastAsia" w:hAnsiTheme="minorEastAsia"/>
        </w:rPr>
      </w:pPr>
      <w:r>
        <w:rPr>
          <w:rFonts w:hint="eastAsia" w:asciiTheme="minorEastAsia" w:hAnsiTheme="minorEastAsia"/>
        </w:rPr>
        <w:t xml:space="preserve">（2）境外捐赠人是指中华人民共和国境外的自然人、法人或者其他组织。 </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国家税务总局关于教育税收政策的通知》（财税[2004]39号）</w:t>
      </w:r>
    </w:p>
    <w:p>
      <w:pPr>
        <w:spacing w:line="520" w:lineRule="exact"/>
        <w:ind w:firstLine="420" w:firstLineChars="200"/>
        <w:rPr>
          <w:rFonts w:asciiTheme="minorEastAsia" w:hAnsiTheme="minorEastAsia"/>
        </w:rPr>
      </w:pPr>
      <w:r>
        <w:rPr>
          <w:rFonts w:hint="eastAsia" w:asciiTheme="minorEastAsia" w:hAnsiTheme="minorEastAsia"/>
        </w:rPr>
        <w:t xml:space="preserve">（2）《中华人民共和国海关关于《扶贫、慈善性捐赠物资免征进口税收暂行办法的实施办法》（海关总署令第90号） </w:t>
      </w:r>
    </w:p>
    <w:p>
      <w:pPr>
        <w:pStyle w:val="6"/>
        <w:spacing w:line="520" w:lineRule="exact"/>
        <w:rPr>
          <w:rFonts w:asciiTheme="minorEastAsia" w:hAnsiTheme="minorEastAsia"/>
          <w:sz w:val="24"/>
          <w:szCs w:val="24"/>
        </w:rPr>
      </w:pPr>
      <w:bookmarkStart w:id="553" w:name="_Toc8683"/>
      <w:r>
        <w:rPr>
          <w:rFonts w:hint="eastAsia" w:asciiTheme="minorEastAsia" w:hAnsiTheme="minorEastAsia"/>
          <w:sz w:val="24"/>
          <w:szCs w:val="24"/>
        </w:rPr>
        <w:t>5、符合条件的院校进口科教用品，免征进口增值税</w:t>
      </w:r>
      <w:bookmarkEnd w:id="55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教育部承认学历的大专以上全日制高等院校以及财政部会同国务院有关部门批准的其他学校</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教育部承认学历的大专以上全日制高等院校以及财政部会同国务院有关部门批准的其他学校，不以营利为目的，在合理数量范围内的进口国内不能生产的科学研究和教学用品，直接用于科学研究或教学的，免征进口增值税（不包括国家明令不予减免进口税的20种商品）。</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科学研究和教学用品的范围等有关具体规定，按照国务院批准的《科学研究和教学用品免征进口税收暂行规定》执行。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国家税务总局关于教育税收政策的通知》（财税[2004]39号）</w:t>
      </w:r>
    </w:p>
    <w:p>
      <w:pPr>
        <w:spacing w:line="520" w:lineRule="exact"/>
        <w:ind w:firstLine="420" w:firstLineChars="200"/>
        <w:rPr>
          <w:rFonts w:asciiTheme="minorEastAsia" w:hAnsiTheme="minorEastAsia"/>
        </w:rPr>
      </w:pPr>
      <w:r>
        <w:rPr>
          <w:rFonts w:hint="eastAsia" w:asciiTheme="minorEastAsia" w:hAnsiTheme="minorEastAsia"/>
        </w:rPr>
        <w:t xml:space="preserve">（2）《关于修改&lt;科学研究和教学用品免征进口税收规定&gt;的决定》（中华人民共和国财政部 中华人民共和国海关总署 国家税务总局令第93号) </w:t>
      </w:r>
    </w:p>
    <w:p>
      <w:pPr>
        <w:pStyle w:val="6"/>
        <w:spacing w:line="520" w:lineRule="exact"/>
        <w:rPr>
          <w:rFonts w:asciiTheme="minorEastAsia" w:hAnsiTheme="minorEastAsia"/>
          <w:sz w:val="24"/>
          <w:szCs w:val="24"/>
        </w:rPr>
      </w:pPr>
      <w:bookmarkStart w:id="554" w:name="_Toc5168"/>
      <w:bookmarkStart w:id="555" w:name="_Toc529207103"/>
      <w:r>
        <w:rPr>
          <w:rFonts w:hint="eastAsia" w:asciiTheme="minorEastAsia" w:hAnsiTheme="minorEastAsia"/>
          <w:sz w:val="24"/>
          <w:szCs w:val="24"/>
        </w:rPr>
        <w:t>6、进口用于科学研究、试验和教学的仪器、设备免征增值税</w:t>
      </w:r>
      <w:bookmarkEnd w:id="554"/>
      <w:bookmarkEnd w:id="55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进口直接用于科学研究、科学试验和教学的仪器、设备的企业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直接用于科学研究、科学试验和教学的进口仪器、设备免征增值税。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进口仪器、设备直接用于科学研究、科学试验和教学。</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b/>
          <w:bCs/>
          <w:sz w:val="28"/>
          <w:szCs w:val="28"/>
        </w:rPr>
      </w:pPr>
      <w:r>
        <w:rPr>
          <w:rFonts w:hint="eastAsia" w:asciiTheme="minorEastAsia" w:hAnsiTheme="minorEastAsia"/>
        </w:rPr>
        <w:t>《中华人民共和国增值税暂行条例》（中华人民共和国国务院令第538号）</w:t>
      </w:r>
    </w:p>
    <w:p>
      <w:pPr>
        <w:pStyle w:val="6"/>
        <w:spacing w:line="520" w:lineRule="exact"/>
        <w:rPr>
          <w:rFonts w:asciiTheme="minorEastAsia" w:hAnsiTheme="minorEastAsia"/>
          <w:sz w:val="24"/>
          <w:szCs w:val="24"/>
        </w:rPr>
      </w:pPr>
      <w:bookmarkStart w:id="556" w:name="page95"/>
      <w:bookmarkEnd w:id="556"/>
      <w:bookmarkStart w:id="557" w:name="_Toc32460"/>
      <w:bookmarkEnd w:id="557"/>
      <w:bookmarkStart w:id="558" w:name="_Toc29669"/>
      <w:bookmarkEnd w:id="558"/>
      <w:bookmarkStart w:id="559" w:name="_Toc35613452"/>
      <w:bookmarkStart w:id="560" w:name="_Toc10739"/>
      <w:r>
        <w:rPr>
          <w:rFonts w:hint="eastAsia" w:asciiTheme="minorEastAsia" w:hAnsiTheme="minorEastAsia"/>
          <w:sz w:val="24"/>
          <w:szCs w:val="24"/>
        </w:rPr>
        <w:t>7、满足条件的相关电影企业免征增值税，一般纳税人简易征收增值税</w:t>
      </w:r>
      <w:bookmarkEnd w:id="559"/>
      <w:bookmarkEnd w:id="560"/>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满足条件的相关电影企业或者一般纳税人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电影主管部门（包括中央、省、地市及县级）按照各自职能权限批准从事电影制片、发行、放映的电影集团公司（含成员企业）、电影制片厂及其他电影企业取得的销售电影拷贝（含数字拷贝）收入、转让电影版权（包括转让和许可使用）收入、电影发行收入以及在农村取得的电影放映收入，免征增值税。</w:t>
      </w:r>
    </w:p>
    <w:p>
      <w:pPr>
        <w:spacing w:line="520" w:lineRule="exact"/>
        <w:ind w:firstLine="420" w:firstLineChars="200"/>
        <w:rPr>
          <w:rFonts w:asciiTheme="minorEastAsia" w:hAnsiTheme="minorEastAsia"/>
        </w:rPr>
      </w:pPr>
      <w:r>
        <w:rPr>
          <w:rFonts w:hint="eastAsia" w:asciiTheme="minorEastAsia" w:hAnsiTheme="minorEastAsia"/>
        </w:rPr>
        <w:t>（2）对广播电视运营服务企业收取的有线数字电视基本收视维护费和农村有线电视基本收视费，免征增值税。</w:t>
      </w:r>
    </w:p>
    <w:p>
      <w:pPr>
        <w:spacing w:line="520" w:lineRule="exact"/>
        <w:ind w:firstLine="420" w:firstLineChars="200"/>
        <w:rPr>
          <w:rFonts w:asciiTheme="minorEastAsia" w:hAnsiTheme="minorEastAsia"/>
        </w:rPr>
      </w:pPr>
      <w:r>
        <w:rPr>
          <w:rFonts w:hint="eastAsia" w:asciiTheme="minorEastAsia" w:hAnsiTheme="minorEastAsia"/>
        </w:rPr>
        <w:t>（3）</w:t>
      </w:r>
      <w:bookmarkStart w:id="561" w:name="_Hlk26179294"/>
      <w:r>
        <w:rPr>
          <w:rFonts w:hint="eastAsia" w:asciiTheme="minorEastAsia" w:hAnsiTheme="minorEastAsia"/>
        </w:rPr>
        <w:t>一般纳税人</w:t>
      </w:r>
      <w:bookmarkEnd w:id="561"/>
      <w:r>
        <w:rPr>
          <w:rFonts w:hint="eastAsia" w:asciiTheme="minorEastAsia" w:hAnsiTheme="minorEastAsia"/>
        </w:rPr>
        <w:t>提供的城市电影放映服务，可以按现行政策规定，选择按照</w:t>
      </w:r>
      <w:bookmarkStart w:id="562" w:name="_Hlk26179303"/>
      <w:r>
        <w:rPr>
          <w:rFonts w:hint="eastAsia" w:asciiTheme="minorEastAsia" w:hAnsiTheme="minorEastAsia"/>
        </w:rPr>
        <w:t>简易</w:t>
      </w:r>
      <w:bookmarkEnd w:id="562"/>
      <w:r>
        <w:rPr>
          <w:rFonts w:hint="eastAsia" w:asciiTheme="minorEastAsia" w:hAnsiTheme="minorEastAsia"/>
        </w:rPr>
        <w:t>计税办法计算缴纳增值税。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执行期限为2019年1月1日至202</w:t>
      </w:r>
      <w:r>
        <w:rPr>
          <w:rFonts w:hint="eastAsia" w:asciiTheme="minorEastAsia" w:hAnsiTheme="minorEastAsia"/>
          <w:lang w:val="en-US" w:eastAsia="zh-CN"/>
        </w:rPr>
        <w:t>7</w:t>
      </w:r>
      <w:r>
        <w:rPr>
          <w:rFonts w:hint="eastAsia" w:asciiTheme="minorEastAsia" w:hAnsiTheme="minorEastAsia"/>
        </w:rPr>
        <w:t>年12月31日。</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国家税务总局关于继续实施支持文化企业发展增值税政策的通知》（财税[2019]17号）</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《财政部 税务总局关于延续实施支持文化企业发展增值税政策的公告》（财政部 税务总局公告2023年第61号）</w:t>
      </w:r>
    </w:p>
    <w:p>
      <w:pPr>
        <w:pStyle w:val="6"/>
        <w:spacing w:line="520" w:lineRule="exact"/>
        <w:rPr>
          <w:rFonts w:asciiTheme="minorEastAsia" w:hAnsiTheme="minorEastAsia"/>
          <w:sz w:val="24"/>
          <w:szCs w:val="24"/>
        </w:rPr>
      </w:pPr>
      <w:bookmarkStart w:id="563" w:name="_Toc529207107"/>
      <w:bookmarkStart w:id="564" w:name="_Toc30697"/>
      <w:r>
        <w:rPr>
          <w:rFonts w:hint="eastAsia" w:asciiTheme="minorEastAsia" w:hAnsiTheme="minorEastAsia"/>
          <w:sz w:val="24"/>
          <w:szCs w:val="24"/>
        </w:rPr>
        <w:t>8、符合条件的出版物增值税先征后退</w:t>
      </w:r>
      <w:bookmarkEnd w:id="563"/>
      <w:r>
        <w:rPr>
          <w:rFonts w:hint="eastAsia" w:asciiTheme="minorEastAsia" w:hAnsiTheme="minorEastAsia"/>
          <w:sz w:val="24"/>
          <w:szCs w:val="24"/>
        </w:rPr>
        <w:t>（50%-100%）</w:t>
      </w:r>
      <w:bookmarkEnd w:id="56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具有相关出版物出版许可证的出版单位</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（1）自</w:t>
      </w:r>
      <w:r>
        <w:rPr>
          <w:rFonts w:hint="eastAsia" w:asciiTheme="minorEastAsia" w:hAnsiTheme="minorEastAsia"/>
          <w:lang w:val="en-US" w:eastAsia="zh-CN"/>
        </w:rPr>
        <w:t>2021</w:t>
      </w:r>
      <w:r>
        <w:rPr>
          <w:rFonts w:hint="eastAsia" w:asciiTheme="minorEastAsia" w:hAnsiTheme="minorEastAsia"/>
        </w:rPr>
        <w:t>年1月1日起至202</w:t>
      </w:r>
      <w:r>
        <w:rPr>
          <w:rFonts w:hint="eastAsia" w:asciiTheme="minorEastAsia" w:hAnsiTheme="minorEastAsia"/>
          <w:lang w:val="en-US" w:eastAsia="zh-CN"/>
        </w:rPr>
        <w:t>7</w:t>
      </w:r>
      <w:r>
        <w:rPr>
          <w:rFonts w:hint="eastAsia" w:asciiTheme="minorEastAsia" w:hAnsiTheme="minorEastAsia"/>
        </w:rPr>
        <w:t>年12月31日，对下列出版物在出版环节执行增值税100%先征后退的政策：</w:t>
      </w:r>
    </w:p>
    <w:p>
      <w:pPr>
        <w:spacing w:line="520" w:lineRule="exact"/>
        <w:ind w:firstLine="630" w:firstLineChars="300"/>
        <w:rPr>
          <w:rFonts w:asciiTheme="minorEastAsia" w:hAnsiTheme="minorEastAsia"/>
        </w:rPr>
      </w:pPr>
      <w:r>
        <w:rPr>
          <w:rFonts w:hint="eastAsia" w:asciiTheme="minorEastAsia" w:hAnsiTheme="minorEastAsia"/>
        </w:rPr>
        <w:t xml:space="preserve"> ①中国共产党和各民主党派的各级组织的机关报纸和机关期刊，各级人大、政协、政府、工会、共青团、妇联、残联、科协的机关报纸和机关期刊，新华社的机关报纸和机关期刊，军事部门的机关报纸和机关期刊。上述各级组织不含其所属部门。机关报纸和机关期刊增值税先征后退范围掌握在一个单位一份报纸和一份期刊以内。</w:t>
      </w:r>
    </w:p>
    <w:p>
      <w:pPr>
        <w:spacing w:line="520" w:lineRule="exact"/>
        <w:rPr>
          <w:rFonts w:asciiTheme="minorEastAsia" w:hAnsiTheme="minorEastAsia"/>
        </w:rPr>
      </w:pPr>
      <w:r>
        <w:rPr>
          <w:rFonts w:hint="eastAsia" w:asciiTheme="minorEastAsia" w:hAnsiTheme="minorEastAsia"/>
        </w:rPr>
        <w:t xml:space="preserve">      ②专为少年儿童出版发行的报纸和期刊，中小学的学生教科书。</w:t>
      </w:r>
    </w:p>
    <w:p>
      <w:pPr>
        <w:spacing w:line="520" w:lineRule="exact"/>
        <w:rPr>
          <w:rFonts w:asciiTheme="minorEastAsia" w:hAnsiTheme="minorEastAsia"/>
        </w:rPr>
      </w:pPr>
      <w:r>
        <w:rPr>
          <w:rFonts w:hint="eastAsia" w:asciiTheme="minorEastAsia" w:hAnsiTheme="minorEastAsia"/>
        </w:rPr>
        <w:t xml:space="preserve">      ③专为老年人出版发行的报纸和期刊。</w:t>
      </w:r>
    </w:p>
    <w:p>
      <w:pPr>
        <w:spacing w:line="520" w:lineRule="exact"/>
        <w:rPr>
          <w:rFonts w:asciiTheme="minorEastAsia" w:hAnsiTheme="minorEastAsia"/>
        </w:rPr>
      </w:pPr>
      <w:r>
        <w:rPr>
          <w:rFonts w:hint="eastAsia" w:asciiTheme="minorEastAsia" w:hAnsiTheme="minorEastAsia"/>
        </w:rPr>
        <w:t xml:space="preserve">      ④少数民族文字出版物。</w:t>
      </w:r>
    </w:p>
    <w:p>
      <w:pPr>
        <w:spacing w:line="520" w:lineRule="exact"/>
        <w:rPr>
          <w:rFonts w:asciiTheme="minorEastAsia" w:hAnsiTheme="minorEastAsia"/>
        </w:rPr>
      </w:pPr>
      <w:r>
        <w:rPr>
          <w:rFonts w:hint="eastAsia" w:asciiTheme="minorEastAsia" w:hAnsiTheme="minorEastAsia"/>
        </w:rPr>
        <w:t xml:space="preserve">      ⑤盲文图书和盲文期刊。</w:t>
      </w:r>
    </w:p>
    <w:p>
      <w:pPr>
        <w:spacing w:line="520" w:lineRule="exact"/>
        <w:rPr>
          <w:rFonts w:asciiTheme="minorEastAsia" w:hAnsiTheme="minorEastAsia"/>
        </w:rPr>
      </w:pPr>
      <w:r>
        <w:rPr>
          <w:rFonts w:hint="eastAsia" w:asciiTheme="minorEastAsia" w:hAnsiTheme="minorEastAsia"/>
        </w:rPr>
        <w:t xml:space="preserve">      ⑥经批准在内蒙古、广西、西藏、宁夏、新疆五个自治区内注册的出版单位出版的出版物。</w:t>
      </w:r>
    </w:p>
    <w:p>
      <w:pPr>
        <w:spacing w:line="520" w:lineRule="exact"/>
        <w:rPr>
          <w:rFonts w:asciiTheme="minorEastAsia" w:hAnsiTheme="minorEastAsia"/>
        </w:rPr>
      </w:pPr>
      <w:r>
        <w:rPr>
          <w:rFonts w:hint="eastAsia" w:asciiTheme="minorEastAsia" w:hAnsiTheme="minorEastAsia"/>
        </w:rPr>
        <w:t xml:space="preserve">      ⑦列入本通知附件1的图书、报纸和期刊。</w:t>
      </w:r>
    </w:p>
    <w:p>
      <w:pPr>
        <w:spacing w:line="520" w:lineRule="exact"/>
        <w:rPr>
          <w:rFonts w:hint="eastAsia" w:asciiTheme="minorEastAsia" w:hAnsiTheme="minorEastAsia"/>
        </w:rPr>
      </w:pPr>
      <w:r>
        <w:rPr>
          <w:rFonts w:hint="eastAsia" w:asciiTheme="minorEastAsia" w:hAnsiTheme="minorEastAsia"/>
        </w:rPr>
        <w:t xml:space="preserve">  （2）自</w:t>
      </w:r>
      <w:r>
        <w:rPr>
          <w:rFonts w:hint="eastAsia" w:asciiTheme="minorEastAsia" w:hAnsiTheme="minorEastAsia"/>
          <w:lang w:val="en-US" w:eastAsia="zh-CN"/>
        </w:rPr>
        <w:t>2021</w:t>
      </w:r>
      <w:r>
        <w:rPr>
          <w:rFonts w:hint="eastAsia" w:asciiTheme="minorEastAsia" w:hAnsiTheme="minorEastAsia"/>
        </w:rPr>
        <w:t>年1月1日起至202</w:t>
      </w:r>
      <w:r>
        <w:rPr>
          <w:rFonts w:hint="eastAsia" w:asciiTheme="minorEastAsia" w:hAnsiTheme="minorEastAsia"/>
          <w:lang w:val="en-US" w:eastAsia="zh-CN"/>
        </w:rPr>
        <w:t>7</w:t>
      </w:r>
      <w:r>
        <w:rPr>
          <w:rFonts w:hint="eastAsia" w:asciiTheme="minorEastAsia" w:hAnsiTheme="minorEastAsia"/>
        </w:rPr>
        <w:t>年12月31日，对下列出版物在出版环节执行增值税先征后退50%的政策：</w:t>
      </w:r>
    </w:p>
    <w:p>
      <w:pPr>
        <w:keepNext w:val="0"/>
        <w:keepLines w:val="0"/>
        <w:pageBreakBefore w:val="0"/>
        <w:widowControl w:val="0"/>
        <w:kinsoku/>
        <w:wordWrap/>
        <w:overflowPunct/>
        <w:topLinePunct w:val="0"/>
        <w:autoSpaceDE/>
        <w:autoSpaceDN/>
        <w:bidi w:val="0"/>
        <w:adjustRightInd/>
        <w:snapToGrid/>
        <w:spacing w:line="520" w:lineRule="exact"/>
        <w:ind w:firstLine="630" w:firstLineChars="300"/>
        <w:textAlignment w:val="auto"/>
        <w:rPr>
          <w:rFonts w:hint="eastAsia" w:asciiTheme="minorEastAsia" w:hAnsiTheme="minorEastAsia"/>
          <w:lang w:eastAsia="zh-CN"/>
        </w:rPr>
      </w:pPr>
      <w:r>
        <w:rPr>
          <w:rFonts w:hint="eastAsia" w:asciiTheme="minorEastAsia" w:hAnsiTheme="minorEastAsia"/>
        </w:rPr>
        <w:t>①各类图书、期刊、音像制品、电子出版物，但本公告第一条第（一）项规定执行增值税100%先征后退的出版物除外</w:t>
      </w:r>
      <w:r>
        <w:rPr>
          <w:rFonts w:hint="eastAsia" w:asciiTheme="minorEastAsia" w:hAnsiTheme="minorEastAsia"/>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30" w:firstLineChars="300"/>
        <w:textAlignment w:val="auto"/>
        <w:rPr>
          <w:rFonts w:hint="eastAsia" w:asciiTheme="minorEastAsia" w:hAnsiTheme="minorEastAsia"/>
        </w:rPr>
      </w:pPr>
      <w:r>
        <w:rPr>
          <w:rFonts w:hint="eastAsia" w:asciiTheme="minorEastAsia" w:hAnsiTheme="minorEastAsia"/>
        </w:rPr>
        <w:t>②列入本通知附件2的报纸。</w:t>
      </w:r>
    </w:p>
    <w:p>
      <w:pPr>
        <w:spacing w:line="520" w:lineRule="exact"/>
        <w:rPr>
          <w:rFonts w:asciiTheme="minorEastAsia" w:hAnsiTheme="minorEastAsia"/>
        </w:rPr>
      </w:pPr>
      <w:r>
        <w:rPr>
          <w:rFonts w:hint="eastAsia" w:asciiTheme="minorEastAsia" w:hAnsiTheme="minorEastAsia"/>
        </w:rPr>
        <w:t xml:space="preserve">   （3）自20</w:t>
      </w:r>
      <w:r>
        <w:rPr>
          <w:rFonts w:hint="eastAsia" w:asciiTheme="minorEastAsia" w:hAnsiTheme="minorEastAsia"/>
          <w:lang w:val="en-US" w:eastAsia="zh-CN"/>
        </w:rPr>
        <w:t>21</w:t>
      </w:r>
      <w:r>
        <w:rPr>
          <w:rFonts w:hint="eastAsia" w:asciiTheme="minorEastAsia" w:hAnsiTheme="minorEastAsia"/>
        </w:rPr>
        <w:t>年1月1日起至20</w:t>
      </w:r>
      <w:r>
        <w:rPr>
          <w:rFonts w:hint="eastAsia" w:asciiTheme="minorEastAsia" w:hAnsiTheme="minorEastAsia"/>
          <w:lang w:val="en-US" w:eastAsia="zh-CN"/>
        </w:rPr>
        <w:t>27</w:t>
      </w:r>
      <w:r>
        <w:rPr>
          <w:rFonts w:hint="eastAsia" w:asciiTheme="minorEastAsia" w:hAnsiTheme="minorEastAsia"/>
        </w:rPr>
        <w:t>年12月31日，对下列印刷、制作业务执行增值税100%先征后退的政策：</w:t>
      </w:r>
    </w:p>
    <w:p>
      <w:pPr>
        <w:spacing w:line="520" w:lineRule="exact"/>
        <w:rPr>
          <w:rFonts w:asciiTheme="minorEastAsia" w:hAnsiTheme="minorEastAsia"/>
        </w:rPr>
      </w:pPr>
      <w:r>
        <w:rPr>
          <w:rFonts w:hint="eastAsia" w:asciiTheme="minorEastAsia" w:hAnsiTheme="minorEastAsia"/>
        </w:rPr>
        <w:t xml:space="preserve">      ①对少数民族文字出版物的印刷或制作业务。</w:t>
      </w:r>
    </w:p>
    <w:p>
      <w:pPr>
        <w:spacing w:line="520" w:lineRule="exact"/>
        <w:rPr>
          <w:rFonts w:asciiTheme="minorEastAsia" w:hAnsiTheme="minorEastAsia"/>
        </w:rPr>
      </w:pPr>
      <w:r>
        <w:rPr>
          <w:rFonts w:hint="eastAsia" w:asciiTheme="minorEastAsia" w:hAnsiTheme="minorEastAsia"/>
        </w:rPr>
        <w:t xml:space="preserve">      ②列入本公告附件3的新疆维吾尔自治区印刷企业的印刷业务。</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rPr>
          <w:rFonts w:asciiTheme="minorEastAsia" w:hAnsiTheme="minorEastAsia"/>
        </w:rPr>
      </w:pPr>
      <w:r>
        <w:rPr>
          <w:rFonts w:hint="eastAsia" w:asciiTheme="minorEastAsia" w:hAnsiTheme="minorEastAsia"/>
        </w:rPr>
        <w:t xml:space="preserve">  （1）享受规定的增值税先征后退政策的纳税人，必须是具有相关出版物出版许可证的出版单位（含以“租型”方式取得专有出版权进行出版物印刷发行的出版单位）。承担省级及以上出版行政主管部门指定出版、发行任务的单位，因进行重组改制等原因尚未办理出版、发行许可证变更的单位，经财政部各地监管局（以下简称财政监管局）商省级出版行政主管部门核准，可以享受相应的增值税先征后退政策。</w:t>
      </w:r>
    </w:p>
    <w:p>
      <w:pPr>
        <w:spacing w:line="520" w:lineRule="exact"/>
        <w:rPr>
          <w:rFonts w:asciiTheme="minorEastAsia" w:hAnsiTheme="minorEastAsia"/>
        </w:rPr>
      </w:pPr>
      <w:r>
        <w:rPr>
          <w:rFonts w:hint="eastAsia" w:asciiTheme="minorEastAsia" w:hAnsiTheme="minorEastAsia"/>
        </w:rPr>
        <w:t xml:space="preserve">   （2）纳税人应当将享受上述税收优惠政策的出版物在财务上实行单独核算，不进行单独核算的不得享受本公告规定的优惠政策。违规出版物、多次出现违规的出版单位及图书批发零售单位不得享受本公告规定的优惠政策。上述违规出版物、出版单位及图书批发零售单位的具体名单由省级及以上出版行政主管部门及时通知相应财政监管局和主管税务机关。</w:t>
      </w:r>
    </w:p>
    <w:p>
      <w:pPr>
        <w:spacing w:line="520" w:lineRule="exact"/>
        <w:ind w:firstLine="420"/>
        <w:rPr>
          <w:rFonts w:asciiTheme="minorEastAsia" w:hAnsiTheme="minorEastAsia"/>
        </w:rPr>
      </w:pPr>
      <w:r>
        <w:rPr>
          <w:rFonts w:hint="eastAsia" w:asciiTheme="minorEastAsia" w:hAnsiTheme="minorEastAsia"/>
        </w:rPr>
        <w:t>（3）已按软件产品享受增值税退税政策的电子出版物不得再按本公告申请增值税先征后退政策。</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bookmarkStart w:id="565" w:name="_Toc10526_WPSOffice_Level3"/>
      <w:bookmarkEnd w:id="565"/>
      <w:r>
        <w:rPr>
          <w:rFonts w:hint="eastAsia" w:asciiTheme="minorEastAsia" w:hAnsiTheme="minorEastAsia"/>
        </w:rPr>
        <w:t>（1）《财政部 税务总局关于延续宣传文化增值税优惠政策的公告》（财政部 税务总局公告2021年第10号）</w:t>
      </w:r>
    </w:p>
    <w:p>
      <w:pPr>
        <w:spacing w:line="520" w:lineRule="exact"/>
        <w:ind w:firstLine="420" w:firstLineChars="200"/>
        <w:rPr>
          <w:rFonts w:asciiTheme="minorEastAsia" w:hAnsiTheme="minorEastAsia"/>
        </w:rPr>
      </w:pPr>
      <w:bookmarkStart w:id="566" w:name="_Toc8820_WPSOffice_Level3"/>
      <w:bookmarkEnd w:id="566"/>
      <w:r>
        <w:rPr>
          <w:rFonts w:hint="eastAsia" w:asciiTheme="minorEastAsia" w:hAnsiTheme="minorEastAsia"/>
        </w:rPr>
        <w:t xml:space="preserve">（2）《&lt;增值税部分货物征税范围注释&gt;的通知》(国税发[1993]151号) </w:t>
      </w:r>
    </w:p>
    <w:p>
      <w:pPr>
        <w:spacing w:line="520" w:lineRule="exact"/>
        <w:ind w:firstLine="420" w:firstLineChars="200"/>
        <w:rPr>
          <w:rFonts w:hint="eastAsia" w:asciiTheme="minorEastAsia" w:hAnsiTheme="minorEastAsia"/>
        </w:rPr>
      </w:pPr>
      <w:bookmarkStart w:id="567" w:name="_Toc1586_WPSOffice_Level3"/>
      <w:bookmarkEnd w:id="567"/>
      <w:r>
        <w:rPr>
          <w:rFonts w:hint="eastAsia" w:asciiTheme="minorEastAsia" w:hAnsiTheme="minorEastAsia"/>
        </w:rPr>
        <w:t xml:space="preserve">（3）《财政部 税务总局关于简并增值税税率有关政策的通知》（财税[2017]37号） </w:t>
      </w:r>
      <w:bookmarkStart w:id="568" w:name="page94"/>
      <w:bookmarkEnd w:id="568"/>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）《财政部 税务总局关于延续实施宣传文化增值税优惠政策的公告》（财政部 税务总局公告2023年第60号）</w:t>
      </w:r>
    </w:p>
    <w:p>
      <w:pPr>
        <w:pStyle w:val="6"/>
        <w:spacing w:line="520" w:lineRule="exact"/>
        <w:rPr>
          <w:rFonts w:asciiTheme="minorEastAsia" w:hAnsiTheme="minorEastAsia"/>
          <w:sz w:val="24"/>
          <w:szCs w:val="24"/>
        </w:rPr>
      </w:pPr>
      <w:bookmarkStart w:id="569" w:name="_Toc8571"/>
      <w:r>
        <w:rPr>
          <w:rFonts w:hint="eastAsia" w:asciiTheme="minorEastAsia" w:hAnsiTheme="minorEastAsia"/>
          <w:sz w:val="24"/>
          <w:szCs w:val="24"/>
        </w:rPr>
        <w:t>9、图书批发、零售免征增值税</w:t>
      </w:r>
      <w:bookmarkEnd w:id="56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批发、零售图书的纳税人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left="420" w:leftChars="200"/>
        <w:rPr>
          <w:rFonts w:asciiTheme="minorEastAsia" w:hAnsiTheme="minorEastAsia"/>
        </w:rPr>
      </w:pPr>
      <w:r>
        <w:rPr>
          <w:rFonts w:hint="eastAsia" w:asciiTheme="minorEastAsia" w:hAnsiTheme="minorEastAsia"/>
        </w:rPr>
        <w:t>自20</w:t>
      </w:r>
      <w:r>
        <w:rPr>
          <w:rFonts w:hint="eastAsia" w:asciiTheme="minorEastAsia" w:hAnsiTheme="minorEastAsia"/>
          <w:lang w:val="en-US" w:eastAsia="zh-CN"/>
        </w:rPr>
        <w:t>21</w:t>
      </w:r>
      <w:r>
        <w:rPr>
          <w:rFonts w:hint="eastAsia" w:asciiTheme="minorEastAsia" w:hAnsiTheme="minorEastAsia"/>
        </w:rPr>
        <w:t>年1月1日起至20</w:t>
      </w:r>
      <w:r>
        <w:rPr>
          <w:rFonts w:hint="eastAsia" w:asciiTheme="minorEastAsia" w:hAnsiTheme="minorEastAsia"/>
          <w:lang w:val="en-US" w:eastAsia="zh-CN"/>
        </w:rPr>
        <w:t>27</w:t>
      </w:r>
      <w:r>
        <w:rPr>
          <w:rFonts w:hint="eastAsia" w:asciiTheme="minorEastAsia" w:hAnsiTheme="minorEastAsia"/>
        </w:rPr>
        <w:t>年12月31日，免征图书批发、零售</w:t>
      </w:r>
      <w:r>
        <w:rPr>
          <w:rFonts w:hint="eastAsia" w:asciiTheme="minorEastAsia" w:hAnsiTheme="minorEastAsia"/>
          <w:lang w:val="en-US" w:eastAsia="zh-CN"/>
        </w:rPr>
        <w:t>环节</w:t>
      </w:r>
      <w:r>
        <w:rPr>
          <w:rFonts w:hint="eastAsia" w:asciiTheme="minorEastAsia" w:hAnsiTheme="minorEastAsia"/>
        </w:rPr>
        <w:t xml:space="preserve">增值税。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rPr>
          <w:rFonts w:asciiTheme="minorEastAsia" w:hAnsiTheme="minorEastAsia"/>
        </w:rPr>
      </w:pPr>
      <w:r>
        <w:rPr>
          <w:rFonts w:hint="eastAsia" w:asciiTheme="minorEastAsia" w:hAnsiTheme="minorEastAsia"/>
        </w:rPr>
        <w:t xml:space="preserve">   （1）纳税人应当将享受上述税收优惠政策的出版物在财务上实行单独核算，不进行单独核算的不得享受本公告规定的优惠政策。违规出版物、多次出现违规的出版单位及图书批发零售单位不得享受本公告规定的优惠政策。上述违规出版物、出版单位及图书批发零售单位的具体名单由省级及以上出版行政主管部门及时通知相应财政监管局和主管税务机关。</w:t>
      </w:r>
    </w:p>
    <w:p>
      <w:pPr>
        <w:spacing w:line="520" w:lineRule="exact"/>
        <w:ind w:firstLine="420"/>
        <w:rPr>
          <w:rFonts w:asciiTheme="minorEastAsia" w:hAnsiTheme="minorEastAsia"/>
        </w:rPr>
      </w:pPr>
      <w:r>
        <w:rPr>
          <w:rFonts w:hint="eastAsia" w:asciiTheme="minorEastAsia" w:hAnsiTheme="minorEastAsia"/>
        </w:rPr>
        <w:t>（2）图书的范围仍然按照《国家税务总局关于印发&lt;增值税部分货物征税范围注释&gt;的通知》(国税发[1993]151号)的规定执行。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税务总局关于延续宣传文化增值税优惠政策的公告》（财政部 税务总局公告2021年第10号）</w:t>
      </w:r>
    </w:p>
    <w:p>
      <w:pPr>
        <w:spacing w:line="520" w:lineRule="exact"/>
        <w:ind w:firstLine="420" w:firstLineChars="200"/>
        <w:rPr>
          <w:rFonts w:hint="eastAsia" w:asciiTheme="minorEastAsia" w:hAnsiTheme="minorEastAsia"/>
        </w:rPr>
      </w:pPr>
      <w:r>
        <w:rPr>
          <w:rFonts w:hint="eastAsia" w:asciiTheme="minorEastAsia" w:hAnsiTheme="minorEastAsia"/>
        </w:rPr>
        <w:t xml:space="preserve">（2）《&lt;增值税部分货物征税范围注释&gt;的通知》(国税发[1993]151号) </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税务总局关于延续实施宣传文化增值税优惠政策的公告》（财政部 税务总局公告2023年第60号）</w:t>
      </w:r>
    </w:p>
    <w:p>
      <w:pPr>
        <w:pStyle w:val="6"/>
        <w:spacing w:line="520" w:lineRule="exact"/>
        <w:rPr>
          <w:rFonts w:asciiTheme="minorEastAsia" w:hAnsiTheme="minorEastAsia"/>
          <w:sz w:val="24"/>
          <w:szCs w:val="24"/>
        </w:rPr>
      </w:pPr>
      <w:bookmarkStart w:id="570" w:name="_Toc26328"/>
      <w:r>
        <w:rPr>
          <w:rFonts w:hint="eastAsia" w:asciiTheme="minorEastAsia" w:hAnsiTheme="minorEastAsia"/>
          <w:sz w:val="24"/>
          <w:szCs w:val="24"/>
        </w:rPr>
        <w:t>10、科普活动门票收入免征增值税</w:t>
      </w:r>
      <w:bookmarkEnd w:id="57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科普单位、县级及以上党政部门和科协</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自2021年1月1日起至202</w:t>
      </w:r>
      <w:r>
        <w:rPr>
          <w:rFonts w:hint="eastAsia" w:asciiTheme="minorEastAsia" w:hAnsiTheme="minorEastAsia"/>
          <w:lang w:val="en-US" w:eastAsia="zh-CN"/>
        </w:rPr>
        <w:t>7</w:t>
      </w:r>
      <w:r>
        <w:rPr>
          <w:rFonts w:hint="eastAsia" w:asciiTheme="minorEastAsia" w:hAnsiTheme="minorEastAsia"/>
        </w:rPr>
        <w:t>年12月31日，对科普单位的门票收入，以及县级及以上党政部门和科协开展科普活动的门票收入免征增值税。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（1）“科普单位”，是指科技馆、自然博物馆，对公众开放的天文馆（站、台）、气象台（站）、地震台（站），以及高等院校、科研机构对公众开放的科普基地。</w:t>
      </w:r>
    </w:p>
    <w:p>
      <w:pPr>
        <w:spacing w:line="520" w:lineRule="exact"/>
        <w:ind w:firstLine="420" w:firstLineChars="200"/>
        <w:rPr>
          <w:rFonts w:asciiTheme="minorEastAsia" w:hAnsiTheme="minorEastAsia"/>
        </w:rPr>
      </w:pPr>
      <w:r>
        <w:rPr>
          <w:rFonts w:hint="eastAsia" w:asciiTheme="minorEastAsia" w:hAnsiTheme="minorEastAsia"/>
        </w:rPr>
        <w:t>（2）“科普活动”，是指利用各种传媒以浅显的、让公众易于理解、接受和参与的方式，向普通大众介绍自然科学和社会科学知识，推广科学技术的应用，倡导科学方法，传播科学思想，弘扬科学精神的活动。</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税务总局关于延续宣传文化增值税优惠政策的公告》（财政部 税务总局公告2021年第10号）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税务总局关于延续实施宣传文化增值税优惠政策的公告》（财政部 税务总局公告2023年第60号）</w:t>
      </w:r>
    </w:p>
    <w:p>
      <w:pPr>
        <w:pStyle w:val="6"/>
        <w:spacing w:line="520" w:lineRule="exact"/>
        <w:rPr>
          <w:rFonts w:asciiTheme="minorEastAsia" w:hAnsiTheme="minorEastAsia"/>
          <w:sz w:val="24"/>
          <w:szCs w:val="24"/>
        </w:rPr>
      </w:pPr>
      <w:bookmarkStart w:id="571" w:name="_Toc529053815"/>
      <w:bookmarkEnd w:id="571"/>
      <w:bookmarkStart w:id="572" w:name="_Toc529207108"/>
      <w:bookmarkStart w:id="573" w:name="_Toc6966"/>
      <w:r>
        <w:rPr>
          <w:rFonts w:hint="eastAsia" w:asciiTheme="minorEastAsia" w:hAnsiTheme="minorEastAsia"/>
          <w:sz w:val="24"/>
          <w:szCs w:val="24"/>
        </w:rPr>
        <w:t>11、中外合作办学提供学历教育服务收入免征增值税</w:t>
      </w:r>
      <w:bookmarkEnd w:id="572"/>
      <w:bookmarkEnd w:id="57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境外教育机构与境内从事学历教育的学校</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境外教育机构与境内从事学历教育的学校开展中外合作办学，提供学历教育服务取得的收入免征增值税。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中外合作办学，是指中外教育机构按照《中华人民共和国中外合作办学条例》（国务院令第372号）的有关规定，合作举办的以中国公民为主要招生对象的教育教学活动。上述“学历教育”“从事学历教育的学校”“提供学历教育服务取得的收入”的范围，按照《营业税改征增值税试点过渡政策的规定》（财税[2016]36号文件附件3）第一条第（八）项的有关规定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（1）《关于明确中外合作办学等若干增值税征管问题的公告》（国家税务总局公告2018年第42号）</w:t>
      </w:r>
    </w:p>
    <w:p>
      <w:pPr>
        <w:spacing w:line="520" w:lineRule="exact"/>
        <w:ind w:firstLine="420" w:firstLineChars="200"/>
        <w:rPr>
          <w:rFonts w:asciiTheme="minorEastAsia" w:hAnsiTheme="minorEastAsia"/>
        </w:rPr>
      </w:pPr>
      <w:r>
        <w:rPr>
          <w:rFonts w:hint="eastAsia" w:asciiTheme="minorEastAsia" w:hAnsiTheme="minorEastAsia"/>
        </w:rPr>
        <w:t xml:space="preserve">（2）《中华人民共和国中外合作办学条例》（国务院令第372号） </w:t>
      </w:r>
    </w:p>
    <w:p>
      <w:pPr>
        <w:spacing w:line="520" w:lineRule="exact"/>
        <w:ind w:firstLine="420" w:firstLineChars="200"/>
        <w:rPr>
          <w:rFonts w:asciiTheme="minorEastAsia" w:hAnsiTheme="minorEastAsia"/>
        </w:rPr>
      </w:pPr>
      <w:r>
        <w:rPr>
          <w:rFonts w:hint="eastAsia" w:asciiTheme="minorEastAsia" w:hAnsiTheme="minorEastAsia"/>
        </w:rPr>
        <w:t>（3）《营业税改征增值税试点过渡政策的规定》（财税[2016]36号文件附件3）</w:t>
      </w:r>
    </w:p>
    <w:p>
      <w:pPr>
        <w:pStyle w:val="6"/>
        <w:spacing w:line="520" w:lineRule="exact"/>
        <w:rPr>
          <w:rFonts w:asciiTheme="minorEastAsia" w:hAnsiTheme="minorEastAsia"/>
          <w:sz w:val="24"/>
          <w:szCs w:val="24"/>
        </w:rPr>
      </w:pPr>
      <w:bookmarkStart w:id="574" w:name="_Toc35613451"/>
      <w:bookmarkStart w:id="575" w:name="_Toc20647"/>
      <w:r>
        <w:rPr>
          <w:rFonts w:hint="eastAsia" w:asciiTheme="minorEastAsia" w:hAnsiTheme="minorEastAsia"/>
          <w:sz w:val="24"/>
          <w:szCs w:val="24"/>
        </w:rPr>
        <w:t>12、生产销售和批发、零售或者进口罕见病药品的企业减按3%征收增值税</w:t>
      </w:r>
      <w:bookmarkEnd w:id="574"/>
      <w:bookmarkEnd w:id="575"/>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bookmarkStart w:id="576" w:name="_Hlk26174335"/>
      <w:r>
        <w:rPr>
          <w:rFonts w:hint="eastAsia" w:asciiTheme="minorEastAsia" w:hAnsiTheme="minorEastAsia"/>
        </w:rPr>
        <w:t>生产销售和批发、零售或者进口罕见病药品的企业</w:t>
      </w:r>
    </w:p>
    <w:bookmarkEnd w:id="576"/>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 xml:space="preserve">（1）自2019年3月1日起，增值税一般纳税人生产销售和批发、零售罕见病药品，可选择按照简易办法依照3%征收率计算缴纳增值税。上述纳税人选择简易办法计算缴纳增值税后，36个月内不得变更。 </w:t>
      </w:r>
    </w:p>
    <w:p>
      <w:pPr>
        <w:spacing w:line="520" w:lineRule="exact"/>
        <w:ind w:firstLine="420" w:firstLineChars="200"/>
        <w:rPr>
          <w:rFonts w:asciiTheme="minorEastAsia" w:hAnsiTheme="minorEastAsia"/>
        </w:rPr>
      </w:pPr>
      <w:r>
        <w:rPr>
          <w:rFonts w:hint="eastAsia" w:asciiTheme="minorEastAsia" w:hAnsiTheme="minorEastAsia"/>
        </w:rPr>
        <w:t>（2）自2019年3月1日起，对进口罕见病药品，减按3%征收进口环节增值税。</w:t>
      </w:r>
    </w:p>
    <w:p>
      <w:pPr>
        <w:spacing w:line="520" w:lineRule="exact"/>
        <w:ind w:left="460" w:right="10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罕见病药品，是指经国家药品监督管理部门批准注册的罕见病药品制剂及原料药。罕见病药品清单（第一批）见附件。罕见病药品范围实行动态调整，由财政部、海关总署、税务总局、药监局根据变化情况适时明确。</w:t>
      </w:r>
    </w:p>
    <w:p>
      <w:pPr>
        <w:spacing w:line="520" w:lineRule="exact"/>
        <w:ind w:firstLine="420" w:firstLineChars="200"/>
        <w:rPr>
          <w:rFonts w:asciiTheme="minorEastAsia" w:hAnsiTheme="minorEastAsia"/>
        </w:rPr>
      </w:pPr>
      <w:r>
        <w:rPr>
          <w:rFonts w:hint="eastAsia" w:asciiTheme="minorEastAsia" w:hAnsiTheme="minorEastAsia"/>
        </w:rPr>
        <w:t>（2）纳税人应单独核算罕见病药品的销售额。未单独核算的，不得适用简易征收政策。</w:t>
      </w:r>
    </w:p>
    <w:p>
      <w:pPr>
        <w:spacing w:line="520" w:lineRule="exact"/>
        <w:ind w:firstLine="420" w:firstLineChars="200"/>
        <w:rPr>
          <w:rFonts w:asciiTheme="minorEastAsia" w:hAnsiTheme="minorEastAsia"/>
        </w:rPr>
      </w:pPr>
      <w:r>
        <w:rPr>
          <w:rFonts w:hint="eastAsia" w:asciiTheme="minorEastAsia" w:hAnsiTheme="minorEastAsia"/>
        </w:rPr>
        <w:t>（3）自2020年10月1日起，本公告附件1中的抗癌药品和罕见病药品，按照《财政部 海关总署 税务总局 国家药品监督管理局关于抗癌药品增值税政策的通知》（财税〔2018〕47号）、《财政部 海关总署 税务总局 药监局关于罕见病药品增值税政策的通知》（财税〔2019〕24号）规定执行相关增值税政策。</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国家税务总局关于罕见病药品增值税政策的通知》（财税[2019]24号）</w:t>
      </w:r>
    </w:p>
    <w:p>
      <w:pPr>
        <w:spacing w:line="520" w:lineRule="exact"/>
        <w:ind w:firstLine="420" w:firstLineChars="200"/>
        <w:rPr>
          <w:rFonts w:asciiTheme="minorEastAsia" w:hAnsiTheme="minorEastAsia"/>
        </w:rPr>
      </w:pPr>
      <w:r>
        <w:rPr>
          <w:rFonts w:hint="eastAsia" w:asciiTheme="minorEastAsia" w:hAnsiTheme="minorEastAsia"/>
        </w:rPr>
        <w:t>（2）《关于发布第二批适用增值税政策的抗癌药品和罕见病药品清单的公告》（财政部 海关总署 税务总局 药监局公告2020年第39号）</w:t>
      </w:r>
    </w:p>
    <w:p>
      <w:pPr>
        <w:pStyle w:val="6"/>
        <w:spacing w:line="520" w:lineRule="exact"/>
        <w:rPr>
          <w:rFonts w:asciiTheme="minorEastAsia" w:hAnsiTheme="minorEastAsia"/>
          <w:sz w:val="24"/>
          <w:szCs w:val="24"/>
        </w:rPr>
      </w:pPr>
      <w:bookmarkStart w:id="577" w:name="_Toc22756"/>
      <w:bookmarkStart w:id="578" w:name="_Toc35613453"/>
      <w:r>
        <w:rPr>
          <w:rFonts w:hint="eastAsia" w:asciiTheme="minorEastAsia" w:hAnsiTheme="minorEastAsia"/>
          <w:sz w:val="24"/>
          <w:szCs w:val="24"/>
        </w:rPr>
        <w:t>13、国产抗艾滋病病毒药品免征生产环节和流通环节增值税</w:t>
      </w:r>
      <w:bookmarkEnd w:id="577"/>
      <w:bookmarkEnd w:id="57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生产或销售国产抗艾滋病病毒药品的企业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自2019年1月1日至202</w:t>
      </w:r>
      <w:r>
        <w:rPr>
          <w:rFonts w:hint="eastAsia" w:asciiTheme="minorEastAsia" w:hAnsiTheme="minorEastAsia"/>
          <w:lang w:val="en-US" w:eastAsia="zh-CN"/>
        </w:rPr>
        <w:t>7</w:t>
      </w:r>
      <w:r>
        <w:rPr>
          <w:rFonts w:hint="eastAsia" w:asciiTheme="minorEastAsia" w:hAnsiTheme="minorEastAsia"/>
        </w:rPr>
        <w:t>年12月31日，继续对国产抗艾滋病病毒药品免征生产环节和流通环节增值税。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国产抗艾滋病病毒药品，须为各省（自治区、直辖市）艾滋病药品管理部门按照政府采购有关规定采购的，并向艾滋病病毒感染者和病人免费提供的抗艾滋病病毒药品。药品生产企业和流通企业应将药品供货合同留存，以备税务机关查验。</w:t>
      </w:r>
    </w:p>
    <w:p>
      <w:pPr>
        <w:spacing w:line="520" w:lineRule="exact"/>
        <w:ind w:firstLine="420" w:firstLineChars="200"/>
        <w:rPr>
          <w:rFonts w:asciiTheme="minorEastAsia" w:hAnsiTheme="minorEastAsia"/>
        </w:rPr>
      </w:pPr>
      <w:r>
        <w:rPr>
          <w:rFonts w:hint="eastAsia" w:asciiTheme="minorEastAsia" w:hAnsiTheme="minorEastAsia"/>
        </w:rPr>
        <w:t xml:space="preserve">（2）抗艾滋病病毒药品的生产企业和流通企业应分别核算免税药品和其他货物的销售额；未分别核算的，不得享受增值税免税政策。。 </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《关于延续免征国产抗艾滋病病毒药品增值税政策的公告》（财政部 税务总局公告2019年第73号）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税务总局关于延续免征国产抗艾滋病病毒药品增值税政策的公告》（财政部 税务总局公告2023年第62号）</w:t>
      </w:r>
    </w:p>
    <w:p>
      <w:pPr>
        <w:pStyle w:val="6"/>
        <w:spacing w:line="520" w:lineRule="exact"/>
        <w:rPr>
          <w:rFonts w:asciiTheme="minorEastAsia" w:hAnsiTheme="minorEastAsia"/>
          <w:sz w:val="24"/>
          <w:szCs w:val="24"/>
        </w:rPr>
      </w:pPr>
      <w:bookmarkStart w:id="579" w:name="_Toc35613454"/>
      <w:bookmarkStart w:id="580" w:name="_Toc9706"/>
      <w:r>
        <w:rPr>
          <w:rFonts w:hint="eastAsia" w:asciiTheme="minorEastAsia" w:hAnsiTheme="minorEastAsia"/>
          <w:sz w:val="24"/>
          <w:szCs w:val="24"/>
        </w:rPr>
        <w:t>14、提供社区养老、托育、家政服务等社区家庭服务业取得的收入免征增值税</w:t>
      </w:r>
      <w:bookmarkEnd w:id="579"/>
      <w:bookmarkEnd w:id="58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提供社区养老、托育、家政服务等社区家庭服务业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（1）提供社区养老、托育、家政服务取得的收入，免征增值税。</w:t>
      </w:r>
    </w:p>
    <w:p>
      <w:pPr>
        <w:spacing w:line="520" w:lineRule="exact"/>
        <w:ind w:firstLine="420" w:firstLineChars="200"/>
        <w:rPr>
          <w:rFonts w:asciiTheme="minorEastAsia" w:hAnsiTheme="minorEastAsia"/>
        </w:rPr>
      </w:pPr>
      <w:r>
        <w:rPr>
          <w:rFonts w:hint="eastAsia" w:asciiTheme="minorEastAsia" w:hAnsiTheme="minorEastAsia"/>
        </w:rPr>
        <w:t xml:space="preserve">（2）符合下列条件的家政服务企业提供家政服务取得的收入，比照《营业税改征增值税试点过渡政策的规定》（财税[2016]36号附件）第一条第（三十一）项规定，免征增值税： </w:t>
      </w:r>
    </w:p>
    <w:p>
      <w:pPr>
        <w:spacing w:line="520" w:lineRule="exact"/>
        <w:ind w:firstLine="600" w:firstLineChars="300"/>
        <w:rPr>
          <w:rFonts w:asciiTheme="minorEastAsia" w:hAnsiTheme="minorEastAsia"/>
        </w:rPr>
      </w:pPr>
      <w:r>
        <w:rPr>
          <w:rFonts w:hint="eastAsia" w:ascii="宋体" w:hAnsi="宋体" w:eastAsia="宋体" w:cs="宋体"/>
          <w:sz w:val="20"/>
          <w:szCs w:val="20"/>
          <w:shd w:val="clear" w:color="auto" w:fill="FFFFFF"/>
        </w:rPr>
        <w:t>①</w:t>
      </w:r>
      <w:r>
        <w:rPr>
          <w:rFonts w:hint="eastAsia" w:asciiTheme="minorEastAsia" w:hAnsiTheme="minorEastAsia"/>
        </w:rPr>
        <w:t xml:space="preserve">与家政服务员、接受家政服务的客户就提供家政服务行为签订三方协议； </w:t>
      </w:r>
    </w:p>
    <w:p>
      <w:pPr>
        <w:spacing w:line="520" w:lineRule="exact"/>
        <w:ind w:firstLine="600" w:firstLineChars="300"/>
        <w:rPr>
          <w:rFonts w:asciiTheme="minorEastAsia" w:hAnsiTheme="minorEastAsia"/>
        </w:rPr>
      </w:pPr>
      <w:r>
        <w:rPr>
          <w:rFonts w:hint="eastAsia" w:ascii="宋体" w:hAnsi="宋体" w:eastAsia="宋体" w:cs="宋体"/>
          <w:sz w:val="20"/>
          <w:szCs w:val="20"/>
          <w:shd w:val="clear" w:color="auto" w:fill="FFFFFF"/>
        </w:rPr>
        <w:t>②</w:t>
      </w:r>
      <w:r>
        <w:rPr>
          <w:rFonts w:hint="eastAsia" w:asciiTheme="minorEastAsia" w:hAnsiTheme="minorEastAsia"/>
        </w:rPr>
        <w:t xml:space="preserve">向家政服务员发放劳动报酬，并对家政服务员进行培训管理； </w:t>
      </w:r>
    </w:p>
    <w:p>
      <w:pPr>
        <w:spacing w:line="520" w:lineRule="exact"/>
        <w:ind w:firstLine="600" w:firstLineChars="300"/>
        <w:rPr>
          <w:rFonts w:asciiTheme="minorEastAsia" w:hAnsiTheme="minorEastAsia"/>
        </w:rPr>
      </w:pPr>
      <w:r>
        <w:rPr>
          <w:rFonts w:hint="eastAsia" w:ascii="宋体" w:hAnsi="宋体" w:eastAsia="宋体" w:cs="宋体"/>
          <w:sz w:val="20"/>
          <w:szCs w:val="20"/>
          <w:shd w:val="clear" w:color="auto" w:fill="FFFFFF"/>
        </w:rPr>
        <w:t>③</w:t>
      </w:r>
      <w:r>
        <w:rPr>
          <w:rFonts w:hint="eastAsia" w:asciiTheme="minorEastAsia" w:hAnsiTheme="minorEastAsia"/>
        </w:rPr>
        <w:t>通过建立业务管理系统对家政服务员进行登记管理。</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（1）社区，是指聚居在一定地域范围内的人们所组成的社会生活共同体，包括城市社区和农村社区；</w:t>
      </w:r>
    </w:p>
    <w:p>
      <w:pPr>
        <w:spacing w:line="520" w:lineRule="exact"/>
        <w:ind w:firstLine="420" w:firstLineChars="200"/>
        <w:rPr>
          <w:rFonts w:asciiTheme="minorEastAsia" w:hAnsiTheme="minorEastAsia"/>
        </w:rPr>
      </w:pPr>
      <w:r>
        <w:rPr>
          <w:rFonts w:hint="eastAsia" w:asciiTheme="minorEastAsia" w:hAnsiTheme="minorEastAsia"/>
        </w:rPr>
        <w:t>（2）为社区提供养老服务的机构，是指在社区依托固定场所设施，采取全托、日托、上门等方式，为社区居民提供养老服务的企业、事业单位和社会组织。社区养老服务是指为老年人提供的生活照料、康复护理、助餐助行、紧急救援、精神慰藉等服务；</w:t>
      </w:r>
    </w:p>
    <w:p>
      <w:pPr>
        <w:spacing w:line="520" w:lineRule="exact"/>
        <w:ind w:firstLine="420" w:firstLineChars="200"/>
        <w:rPr>
          <w:rFonts w:asciiTheme="minorEastAsia" w:hAnsiTheme="minorEastAsia"/>
        </w:rPr>
      </w:pPr>
      <w:r>
        <w:rPr>
          <w:rFonts w:hint="eastAsia" w:asciiTheme="minorEastAsia" w:hAnsiTheme="minorEastAsia"/>
        </w:rPr>
        <w:t>（3）为社区提供托育服务的机构，是指在社区依托固定场所设施，采取全日托、半日托、计时托、临时托等方式，为社区居民提供托育服务的企业、事业单位和社会组织。社区托育服务是指为3周岁（含）以下婴幼儿提供的照料、看护、膳食、保育等服务；</w:t>
      </w:r>
    </w:p>
    <w:p>
      <w:pPr>
        <w:spacing w:line="520" w:lineRule="exact"/>
        <w:ind w:firstLine="420" w:firstLineChars="200"/>
        <w:rPr>
          <w:rFonts w:asciiTheme="minorEastAsia" w:hAnsiTheme="minorEastAsia"/>
        </w:rPr>
      </w:pPr>
      <w:r>
        <w:rPr>
          <w:rFonts w:hint="eastAsia" w:asciiTheme="minorEastAsia" w:hAnsiTheme="minorEastAsia"/>
        </w:rPr>
        <w:t>（4）为社区提供家政服务的机构，是指以家庭为服务对象，为社区居民提供家政服务的企业、事业单位和社会组织。社区家政服务是指进入家庭成员住所或医疗机构为孕产妇、婴幼儿、老人、病人、残疾人提供的照护服务，以及进入家庭成员住所提供的保洁、烹饪等服务；</w:t>
      </w:r>
    </w:p>
    <w:p>
      <w:pPr>
        <w:spacing w:line="520" w:lineRule="exact"/>
        <w:ind w:firstLine="420" w:firstLineChars="200"/>
        <w:rPr>
          <w:rFonts w:asciiTheme="minorEastAsia" w:hAnsiTheme="minorEastAsia"/>
        </w:rPr>
      </w:pPr>
      <w:r>
        <w:rPr>
          <w:rFonts w:hint="eastAsia" w:asciiTheme="minorEastAsia" w:hAnsiTheme="minorEastAsia"/>
        </w:rPr>
        <w:t>（5）执行日期自2019年6月1日至2025年12月31日。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（1）《关于养老、托育、家政等社区家庭服务业税费优惠政策的公告》（财政部 税务总局 发展改革委 民政部 商务部 卫生健康委公告2019年第76号)</w:t>
      </w:r>
    </w:p>
    <w:p>
      <w:pPr>
        <w:spacing w:line="520" w:lineRule="exact"/>
        <w:ind w:firstLine="420" w:firstLineChars="200"/>
        <w:rPr>
          <w:rFonts w:asciiTheme="minorEastAsia" w:hAnsiTheme="minorEastAsia"/>
        </w:rPr>
      </w:pPr>
      <w:r>
        <w:rPr>
          <w:rFonts w:hint="eastAsia" w:asciiTheme="minorEastAsia" w:hAnsiTheme="minorEastAsia"/>
        </w:rPr>
        <w:t>（</w:t>
      </w:r>
      <w:r>
        <w:rPr>
          <w:rFonts w:asciiTheme="minorEastAsia" w:hAnsiTheme="minorEastAsia"/>
        </w:rPr>
        <w:t>2）</w:t>
      </w:r>
      <w:r>
        <w:rPr>
          <w:rFonts w:hint="eastAsia" w:asciiTheme="minorEastAsia" w:hAnsiTheme="minorEastAsia"/>
        </w:rPr>
        <w:t>《财政部 国家税务总局关于全面推开营业税改征增值税试点的通知》（财税[2016]36号）</w:t>
      </w:r>
    </w:p>
    <w:p>
      <w:pPr>
        <w:pStyle w:val="6"/>
        <w:spacing w:line="520" w:lineRule="exact"/>
        <w:rPr>
          <w:rFonts w:asciiTheme="minorEastAsia" w:hAnsiTheme="minorEastAsia"/>
          <w:sz w:val="24"/>
          <w:szCs w:val="24"/>
        </w:rPr>
      </w:pPr>
      <w:bookmarkStart w:id="581" w:name="_Toc12115"/>
      <w:r>
        <w:rPr>
          <w:rFonts w:hint="eastAsia" w:asciiTheme="minorEastAsia" w:hAnsiTheme="minorEastAsia"/>
          <w:sz w:val="24"/>
          <w:szCs w:val="24"/>
        </w:rPr>
        <w:t>15、</w:t>
      </w:r>
      <w:bookmarkEnd w:id="581"/>
      <w:r>
        <w:rPr>
          <w:rFonts w:hint="eastAsia" w:asciiTheme="minorEastAsia" w:hAnsiTheme="minorEastAsia"/>
          <w:sz w:val="24"/>
          <w:szCs w:val="24"/>
        </w:rPr>
        <w:t>对广播电视运营服务企业收取符合条件的收费免征增值税</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广播电视运营服务企业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2027年12月31日</w:t>
      </w:r>
      <w:r>
        <w:rPr>
          <w:rFonts w:hint="eastAsia" w:asciiTheme="minorEastAsia" w:hAnsiTheme="minorEastAsia"/>
          <w:lang w:val="en-US" w:eastAsia="zh-CN"/>
        </w:rPr>
        <w:t>前，</w:t>
      </w:r>
      <w:r>
        <w:rPr>
          <w:rFonts w:hint="eastAsia" w:asciiTheme="minorEastAsia" w:hAnsiTheme="minorEastAsia"/>
        </w:rPr>
        <w:t>对广播电视运营服务企业收取的有线数字电视基本收视维护费和农村有线电视基本收视费，免征增值税。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广播电视运营服务企业收取的有线数字电视基本收视维护费和农村有线电视基本收视费</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《财政部 税务总局关于延续实施支持文化企业发展增值税政策的公告》（财政部 税务总局公告2023年第61号）</w:t>
      </w:r>
    </w:p>
    <w:p>
      <w:pPr>
        <w:pStyle w:val="6"/>
        <w:spacing w:line="520" w:lineRule="exact"/>
        <w:rPr>
          <w:rFonts w:hint="eastAsia" w:asciiTheme="minorEastAsia" w:hAnsiTheme="minorEastAsia"/>
          <w:sz w:val="24"/>
          <w:szCs w:val="24"/>
          <w:lang w:val="en-US" w:eastAsia="zh-CN"/>
        </w:rPr>
      </w:pPr>
      <w:bookmarkStart w:id="582" w:name="_Toc7321"/>
      <w:r>
        <w:rPr>
          <w:rFonts w:hint="eastAsia" w:asciiTheme="minorEastAsia" w:hAnsiTheme="minorEastAsia"/>
          <w:sz w:val="24"/>
          <w:szCs w:val="24"/>
          <w:lang w:val="en-US" w:eastAsia="zh-CN"/>
        </w:rPr>
        <w:t>16、对卫生健康委委托进口的抗艾滋病病毒药物，免征进口环节增值税。</w:t>
      </w:r>
      <w:bookmarkEnd w:id="58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受</w:t>
      </w:r>
      <w:r>
        <w:rPr>
          <w:rFonts w:hint="eastAsia" w:asciiTheme="minorEastAsia" w:hAnsiTheme="minorEastAsia"/>
        </w:rPr>
        <w:t>卫生健康委委托</w:t>
      </w:r>
      <w:r>
        <w:rPr>
          <w:rFonts w:hint="eastAsia" w:asciiTheme="minorEastAsia" w:hAnsiTheme="minorEastAsia"/>
          <w:lang w:eastAsia="zh-CN"/>
        </w:rPr>
        <w:t>的</w:t>
      </w:r>
      <w:r>
        <w:rPr>
          <w:rFonts w:hint="eastAsia" w:asciiTheme="minorEastAsia" w:hAnsiTheme="minorEastAsia"/>
          <w:lang w:val="en-US" w:eastAsia="zh-CN"/>
        </w:rPr>
        <w:t>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自2021年1月1日至2030年12月31日，对卫生健康委委托进口的抗艾滋病病毒药物，免征进口环节增值税</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享受免税政策的抗艾滋病病毒药物名录及委托进口单位由卫生健康委确定，并送财政部、海关总署、税务总局。</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lang w:eastAsia="zh-CN"/>
        </w:rPr>
        <w:t>《财政部 海关总署 税务总局关于2021-2030年抗艾滋病病毒药物进口税收政策的通知》（财关税〔2021〕13号）</w:t>
      </w:r>
    </w:p>
    <w:p>
      <w:pPr>
        <w:pStyle w:val="4"/>
        <w:rPr>
          <w:rFonts w:asciiTheme="minorEastAsia" w:hAnsiTheme="minorEastAsia"/>
          <w:sz w:val="30"/>
          <w:szCs w:val="30"/>
        </w:rPr>
      </w:pPr>
      <w:bookmarkStart w:id="583" w:name="_Toc26482"/>
      <w:r>
        <w:rPr>
          <w:rFonts w:hint="eastAsia" w:asciiTheme="minorEastAsia" w:hAnsiTheme="minorEastAsia"/>
          <w:sz w:val="30"/>
          <w:szCs w:val="30"/>
        </w:rPr>
        <w:t>（二）消费税</w:t>
      </w:r>
      <w:bookmarkEnd w:id="583"/>
    </w:p>
    <w:p>
      <w:pPr>
        <w:pStyle w:val="6"/>
        <w:spacing w:line="520" w:lineRule="exact"/>
        <w:rPr>
          <w:rFonts w:asciiTheme="minorEastAsia" w:hAnsiTheme="minorEastAsia"/>
          <w:sz w:val="24"/>
          <w:szCs w:val="24"/>
        </w:rPr>
      </w:pPr>
      <w:bookmarkStart w:id="584" w:name="_Toc345"/>
      <w:r>
        <w:rPr>
          <w:rFonts w:hint="eastAsia" w:asciiTheme="minorEastAsia" w:hAnsiTheme="minorEastAsia"/>
          <w:sz w:val="24"/>
          <w:szCs w:val="24"/>
        </w:rPr>
        <w:t>1、符合条件的院校进口科教用品免征消费税</w:t>
      </w:r>
      <w:bookmarkEnd w:id="58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教育部承认学历的大专以上全日制高等院校以及财政部会同国务院有关部门批准的其他学校</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教育部承认学历的大专以上全日制高等院校以及财政部会同国务院有关部门批准的其他学校，不以营利为目的，在合理数量范围内的进口国内不能生产的科学研究和教学用品，直接用于科学研究或教学的，免征消费税（不包括国家明令不予减免进口税的20种商品）。</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科学研究和教学用品的范围等有关具体规定，按照国务院批准的《科学研究和教学用品免征进口税收暂行规定》执行。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国家税务总局关于教育税收政策的通知》（财税[2004]39号）</w:t>
      </w:r>
    </w:p>
    <w:p>
      <w:pPr>
        <w:spacing w:line="520" w:lineRule="exact"/>
        <w:ind w:firstLine="420" w:firstLineChars="200"/>
        <w:rPr>
          <w:rFonts w:asciiTheme="minorEastAsia" w:hAnsiTheme="minorEastAsia"/>
        </w:rPr>
      </w:pPr>
      <w:r>
        <w:rPr>
          <w:rFonts w:hint="eastAsia" w:asciiTheme="minorEastAsia" w:hAnsiTheme="minorEastAsia"/>
        </w:rPr>
        <w:t xml:space="preserve">（2）《关于修改&lt;科学研究和教学用品免征进口税收规定&gt;的决定》（中华人民共和国财政部 中华人民共和国海关总署 国家税务总局令第93号) </w:t>
      </w:r>
    </w:p>
    <w:p>
      <w:pPr>
        <w:pStyle w:val="4"/>
        <w:rPr>
          <w:rFonts w:asciiTheme="minorEastAsia" w:hAnsiTheme="minorEastAsia"/>
          <w:sz w:val="30"/>
          <w:szCs w:val="30"/>
        </w:rPr>
      </w:pPr>
      <w:bookmarkStart w:id="585" w:name="_Toc27902"/>
      <w:r>
        <w:rPr>
          <w:rFonts w:hint="eastAsia" w:asciiTheme="minorEastAsia" w:hAnsiTheme="minorEastAsia"/>
          <w:sz w:val="30"/>
          <w:szCs w:val="30"/>
        </w:rPr>
        <w:t>（三）企业所得税</w:t>
      </w:r>
      <w:bookmarkEnd w:id="585"/>
    </w:p>
    <w:p>
      <w:pPr>
        <w:pStyle w:val="6"/>
        <w:spacing w:line="520" w:lineRule="exact"/>
        <w:rPr>
          <w:rFonts w:asciiTheme="minorEastAsia" w:hAnsiTheme="minorEastAsia"/>
          <w:sz w:val="24"/>
          <w:szCs w:val="24"/>
        </w:rPr>
      </w:pPr>
      <w:bookmarkStart w:id="586" w:name="_Toc529053754"/>
      <w:bookmarkEnd w:id="586"/>
      <w:bookmarkStart w:id="587" w:name="_Toc529198560"/>
      <w:bookmarkStart w:id="588" w:name="_Toc17397"/>
      <w:bookmarkStart w:id="589" w:name="_Toc529206969"/>
      <w:bookmarkStart w:id="590" w:name="_Toc15949_WPSOffice_Level3"/>
      <w:bookmarkStart w:id="591" w:name="_Toc529198497"/>
      <w:r>
        <w:rPr>
          <w:rFonts w:hint="eastAsia" w:asciiTheme="minorEastAsia" w:hAnsiTheme="minorEastAsia"/>
          <w:sz w:val="24"/>
          <w:szCs w:val="24"/>
        </w:rPr>
        <w:t>1、非营利性医疗、卫生机构以符合条件的收入可抵扣应纳税所得额</w:t>
      </w:r>
      <w:bookmarkEnd w:id="587"/>
      <w:bookmarkEnd w:id="588"/>
      <w:bookmarkEnd w:id="589"/>
      <w:bookmarkEnd w:id="590"/>
      <w:bookmarkEnd w:id="591"/>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非营利性医疗机构以及符合条件的卫生机构</w:t>
      </w:r>
    </w:p>
    <w:p>
      <w:pPr>
        <w:spacing w:line="520" w:lineRule="exact"/>
        <w:ind w:left="460"/>
        <w:rPr>
          <w:rFonts w:asciiTheme="minorEastAsia" w:hAnsiTheme="minorEastAsia"/>
        </w:rPr>
      </w:pPr>
      <w:r>
        <w:rPr>
          <w:rFonts w:hint="eastAsia" w:asciiTheme="minorEastAsia" w:hAnsiTheme="minorEastAsia"/>
        </w:rPr>
        <w:t>【优惠内容】</w:t>
      </w:r>
    </w:p>
    <w:p>
      <w:pPr>
        <w:numPr>
          <w:ilvl w:val="0"/>
          <w:numId w:val="6"/>
        </w:numPr>
        <w:spacing w:line="520" w:lineRule="exact"/>
        <w:ind w:firstLine="420" w:firstLineChars="200"/>
        <w:rPr>
          <w:rFonts w:asciiTheme="minorEastAsia" w:hAnsiTheme="minorEastAsia"/>
        </w:rPr>
      </w:pPr>
      <w:r>
        <w:rPr>
          <w:rFonts w:hint="eastAsia" w:asciiTheme="minorEastAsia" w:hAnsiTheme="minorEastAsia"/>
        </w:rPr>
        <w:t>非营利性医疗机构将取得的非医疗服务收入，直接用于改善医疗卫生服务条件的部分，经税务部门审核批准可抵扣其应纳税所得额，就其余额征收企业所得税。</w:t>
      </w:r>
    </w:p>
    <w:p>
      <w:pPr>
        <w:spacing w:line="520" w:lineRule="exact"/>
        <w:ind w:firstLine="420" w:firstLineChars="200"/>
        <w:rPr>
          <w:rFonts w:asciiTheme="minorEastAsia" w:hAnsiTheme="minorEastAsia"/>
        </w:rPr>
      </w:pPr>
      <w:r>
        <w:rPr>
          <w:rFonts w:hint="eastAsia" w:asciiTheme="minorEastAsia" w:hAnsiTheme="minorEastAsia"/>
        </w:rPr>
        <w:t xml:space="preserve">（2）疾病控制机构和妇幼保健等卫生机构取得的其他经营收入如直接用于改善本卫生机构卫生服务条件的，经税务部门审核批准可抵扣其应纳税所得额，就其余额征收企业所得税。 </w:t>
      </w:r>
    </w:p>
    <w:p>
      <w:pPr>
        <w:spacing w:line="520" w:lineRule="exact"/>
        <w:ind w:left="460"/>
        <w:rPr>
          <w:rFonts w:asciiTheme="minorEastAsia" w:hAnsiTheme="minorEastAsia"/>
        </w:rPr>
      </w:pPr>
      <w:r>
        <w:rPr>
          <w:rFonts w:hint="eastAsia" w:asciiTheme="minorEastAsia" w:hAnsiTheme="minorEastAsia"/>
        </w:rPr>
        <w:t>【享受条件】</w:t>
      </w:r>
    </w:p>
    <w:p>
      <w:pPr>
        <w:numPr>
          <w:ilvl w:val="255"/>
          <w:numId w:val="0"/>
        </w:numPr>
        <w:spacing w:line="520" w:lineRule="exact"/>
        <w:ind w:firstLine="420" w:firstLineChars="200"/>
        <w:rPr>
          <w:rFonts w:asciiTheme="minorEastAsia" w:hAnsiTheme="minorEastAsia"/>
        </w:rPr>
      </w:pPr>
      <w:r>
        <w:rPr>
          <w:rFonts w:hint="eastAsia" w:asciiTheme="minorEastAsia" w:hAnsiTheme="minorEastAsia"/>
        </w:rPr>
        <w:t>非营利组织是指不以</w:t>
      </w:r>
      <w:r>
        <w:fldChar w:fldCharType="begin"/>
      </w:r>
      <w:r>
        <w:instrText xml:space="preserve"> HYPERLINK "https://baike.baidu.com/item/%E8%90%A5%E5%88%A9/10605212" </w:instrText>
      </w:r>
      <w:r>
        <w:fldChar w:fldCharType="separate"/>
      </w:r>
      <w:r>
        <w:rPr>
          <w:rFonts w:hint="eastAsia" w:asciiTheme="minorEastAsia" w:hAnsiTheme="minorEastAsia"/>
        </w:rPr>
        <w:t>营利</w:t>
      </w:r>
      <w:r>
        <w:rPr>
          <w:rFonts w:hint="eastAsia" w:asciiTheme="minorEastAsia" w:hAnsiTheme="minorEastAsia"/>
        </w:rPr>
        <w:fldChar w:fldCharType="end"/>
      </w:r>
      <w:r>
        <w:rPr>
          <w:rFonts w:hint="eastAsia" w:asciiTheme="minorEastAsia" w:hAnsiTheme="minorEastAsia"/>
        </w:rPr>
        <w:t>为目的的组织，它的目标通常是支持或处理</w:t>
      </w:r>
      <w:r>
        <w:fldChar w:fldCharType="begin"/>
      </w:r>
      <w:r>
        <w:instrText xml:space="preserve"> HYPERLINK "https://baike.baidu.com/item/%E4%B8%AA%E4%BA%BA/1539938" </w:instrText>
      </w:r>
      <w:r>
        <w:fldChar w:fldCharType="separate"/>
      </w:r>
      <w:r>
        <w:rPr>
          <w:rFonts w:hint="eastAsia" w:asciiTheme="minorEastAsia" w:hAnsiTheme="minorEastAsia"/>
        </w:rPr>
        <w:t>个人</w:t>
      </w:r>
      <w:r>
        <w:rPr>
          <w:rFonts w:hint="eastAsia" w:asciiTheme="minorEastAsia" w:hAnsiTheme="minorEastAsia"/>
        </w:rPr>
        <w:fldChar w:fldCharType="end"/>
      </w:r>
      <w:r>
        <w:rPr>
          <w:rFonts w:hint="eastAsia" w:asciiTheme="minorEastAsia" w:hAnsiTheme="minorEastAsia"/>
        </w:rPr>
        <w:t>关心或者公众关注的</w:t>
      </w:r>
      <w:r>
        <w:fldChar w:fldCharType="begin"/>
      </w:r>
      <w:r>
        <w:instrText xml:space="preserve"> HYPERLINK "https://baike.baidu.com/item/%E8%AE%AE%E9%A2%98/10811020" </w:instrText>
      </w:r>
      <w:r>
        <w:fldChar w:fldCharType="separate"/>
      </w:r>
      <w:r>
        <w:rPr>
          <w:rFonts w:hint="eastAsia" w:asciiTheme="minorEastAsia" w:hAnsiTheme="minorEastAsia"/>
        </w:rPr>
        <w:t>议题</w:t>
      </w:r>
      <w:r>
        <w:rPr>
          <w:rFonts w:hint="eastAsia" w:asciiTheme="minorEastAsia" w:hAnsiTheme="minorEastAsia"/>
        </w:rPr>
        <w:fldChar w:fldCharType="end"/>
      </w:r>
      <w:r>
        <w:rPr>
          <w:rFonts w:hint="eastAsia" w:asciiTheme="minorEastAsia" w:hAnsiTheme="minorEastAsia"/>
        </w:rPr>
        <w:t>或事件。</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国家税务总局关于医疗卫生机构有关税收政策的通知》（财税[2000]42号）</w:t>
      </w:r>
    </w:p>
    <w:p>
      <w:pPr>
        <w:pStyle w:val="6"/>
        <w:spacing w:line="520" w:lineRule="exact"/>
        <w:rPr>
          <w:rFonts w:asciiTheme="minorEastAsia" w:hAnsiTheme="minorEastAsia"/>
          <w:sz w:val="24"/>
          <w:szCs w:val="24"/>
        </w:rPr>
      </w:pPr>
      <w:bookmarkStart w:id="592" w:name="_Toc24461"/>
      <w:r>
        <w:rPr>
          <w:rFonts w:hint="eastAsia" w:asciiTheme="minorEastAsia" w:hAnsiTheme="minorEastAsia"/>
          <w:sz w:val="24"/>
          <w:szCs w:val="24"/>
        </w:rPr>
        <w:t>2、科研机构、高等学校技术性服务收入暂免征收企业所得税</w:t>
      </w:r>
      <w:bookmarkEnd w:id="59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rPr>
      </w:pPr>
      <w:r>
        <w:rPr>
          <w:rFonts w:hint="eastAsia" w:asciiTheme="minorEastAsia" w:hAnsiTheme="minorEastAsia"/>
        </w:rPr>
        <w:t>科研机构、高等学校</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科研机构、高等学校服务于各业的技术成果转让、技术培训、技术咨询、技术服务、技术承包所取得的技术性服务收入暂免征收企业所得税。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（1）高等学校；</w:t>
      </w:r>
    </w:p>
    <w:p>
      <w:pPr>
        <w:spacing w:line="520" w:lineRule="exact"/>
        <w:ind w:firstLine="420" w:firstLineChars="200"/>
        <w:rPr>
          <w:rFonts w:asciiTheme="minorEastAsia" w:hAnsiTheme="minorEastAsia"/>
        </w:rPr>
      </w:pPr>
      <w:r>
        <w:rPr>
          <w:rFonts w:hint="eastAsia" w:asciiTheme="minorEastAsia" w:hAnsiTheme="minorEastAsia"/>
        </w:rPr>
        <w:t>（2）技术性服务内容包括：技术成果转让、技术培训、技术咨询、技术服务、技术承包所取得的。</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《关于促进科技成果转化有关税收政策的通知》（财税字[1999]45号）</w:t>
      </w:r>
    </w:p>
    <w:p>
      <w:pPr>
        <w:pStyle w:val="6"/>
        <w:spacing w:line="520" w:lineRule="exact"/>
        <w:rPr>
          <w:rFonts w:asciiTheme="minorEastAsia" w:hAnsiTheme="minorEastAsia"/>
          <w:sz w:val="24"/>
          <w:szCs w:val="24"/>
        </w:rPr>
      </w:pPr>
      <w:bookmarkStart w:id="593" w:name="_Toc8377"/>
      <w:bookmarkStart w:id="594" w:name="_Toc35613456"/>
      <w:r>
        <w:rPr>
          <w:rFonts w:hint="eastAsia" w:asciiTheme="minorEastAsia" w:hAnsiTheme="minorEastAsia"/>
          <w:sz w:val="24"/>
          <w:szCs w:val="24"/>
          <w:lang w:val="en-US" w:eastAsia="zh-CN"/>
        </w:rPr>
        <w:t>3</w:t>
      </w:r>
      <w:r>
        <w:rPr>
          <w:rFonts w:hint="eastAsia" w:asciiTheme="minorEastAsia" w:hAnsiTheme="minorEastAsia"/>
          <w:sz w:val="24"/>
          <w:szCs w:val="24"/>
        </w:rPr>
        <w:t>、提供社区养老、托育、家政服务等社区家庭服务业取得的收入减按90%计入收入总额</w:t>
      </w:r>
      <w:bookmarkEnd w:id="593"/>
      <w:bookmarkEnd w:id="59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提供社区养老、托育、家政服务等社区家庭服务业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提供社区养老、托育、家政服务取得的收入，在计算应纳税所得额时，减按90%计入收入总额。</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（1）社区，是指聚居在一定地域范围内的人们所组成的社会生活共同体，包括城市社区和农村社区；</w:t>
      </w:r>
    </w:p>
    <w:p>
      <w:pPr>
        <w:spacing w:line="520" w:lineRule="exact"/>
        <w:ind w:firstLine="420" w:firstLineChars="200"/>
        <w:rPr>
          <w:rFonts w:asciiTheme="minorEastAsia" w:hAnsiTheme="minorEastAsia"/>
        </w:rPr>
      </w:pPr>
      <w:r>
        <w:rPr>
          <w:rFonts w:hint="eastAsia" w:asciiTheme="minorEastAsia" w:hAnsiTheme="minorEastAsia"/>
        </w:rPr>
        <w:t>（2）为社区提供养老服务的机构，是指在社区依托固定场所设施，采取全托、日托、上门等方式，为社区居民提供养老服务的企业、事业单位和社会组织。社区养老服务是指为老年人提供的生活照料、康复护理、助餐助行、紧急救援、精神慰藉等服务；</w:t>
      </w:r>
    </w:p>
    <w:p>
      <w:pPr>
        <w:spacing w:line="520" w:lineRule="exact"/>
        <w:ind w:firstLine="420" w:firstLineChars="200"/>
        <w:rPr>
          <w:rFonts w:asciiTheme="minorEastAsia" w:hAnsiTheme="minorEastAsia"/>
        </w:rPr>
      </w:pPr>
      <w:r>
        <w:rPr>
          <w:rFonts w:hint="eastAsia" w:asciiTheme="minorEastAsia" w:hAnsiTheme="minorEastAsia"/>
        </w:rPr>
        <w:t>（3）为社区提供托育服务的机构，是指在社区依托固定场所设施，采取全日托、半日托、计时托、临时托等方式，为社区居民提供托育服务的企业、事业单位和社会组织。社区托育服务是指为3周岁（含）以下婴幼儿提供的照料、看护、膳食、保育等服务；</w:t>
      </w:r>
    </w:p>
    <w:p>
      <w:pPr>
        <w:spacing w:line="520" w:lineRule="exact"/>
        <w:ind w:firstLine="420" w:firstLineChars="200"/>
        <w:rPr>
          <w:rFonts w:asciiTheme="minorEastAsia" w:hAnsiTheme="minorEastAsia"/>
        </w:rPr>
      </w:pPr>
      <w:r>
        <w:rPr>
          <w:rFonts w:hint="eastAsia" w:asciiTheme="minorEastAsia" w:hAnsiTheme="minorEastAsia"/>
        </w:rPr>
        <w:t>（4）为社区提供家政服务的机构，是指以家庭为服务对象，为社区居民提供家政服务的企业、事业单位和社会组织。社区家政服务是指进入家庭成员住所或医疗机构为孕产妇、婴幼儿、老人、病人、残疾人提供的照护服务，以及进入家庭成员住所提供的保洁、烹饪等服务；</w:t>
      </w:r>
    </w:p>
    <w:p>
      <w:pPr>
        <w:spacing w:line="520" w:lineRule="exact"/>
        <w:ind w:firstLine="420" w:firstLineChars="200"/>
        <w:rPr>
          <w:rFonts w:asciiTheme="minorEastAsia" w:hAnsiTheme="minorEastAsia"/>
        </w:rPr>
      </w:pPr>
      <w:r>
        <w:rPr>
          <w:rFonts w:hint="eastAsia" w:asciiTheme="minorEastAsia" w:hAnsiTheme="minorEastAsia"/>
        </w:rPr>
        <w:t>（5）执行日期自2019年6月1日至2025年12月31日。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 xml:space="preserve">《关于养老、托育、家政等社区家庭服务业税费优惠政策的公告》（财政部 税务总局 发展改革委 民政部 商务部 卫生健康委公告2019年第76号) </w:t>
      </w:r>
    </w:p>
    <w:p>
      <w:pPr>
        <w:pStyle w:val="4"/>
        <w:rPr>
          <w:rFonts w:asciiTheme="minorEastAsia" w:hAnsiTheme="minorEastAsia"/>
          <w:sz w:val="30"/>
          <w:szCs w:val="30"/>
        </w:rPr>
      </w:pPr>
      <w:bookmarkStart w:id="595" w:name="_Toc5517"/>
      <w:r>
        <w:rPr>
          <w:rFonts w:hint="eastAsia" w:asciiTheme="minorEastAsia" w:hAnsiTheme="minorEastAsia"/>
          <w:sz w:val="30"/>
          <w:szCs w:val="30"/>
        </w:rPr>
        <w:t>（</w:t>
      </w:r>
      <w:r>
        <w:rPr>
          <w:rFonts w:hint="eastAsia" w:asciiTheme="minorEastAsia" w:hAnsiTheme="minorEastAsia"/>
          <w:sz w:val="30"/>
          <w:szCs w:val="30"/>
          <w:lang w:val="en-US" w:eastAsia="zh-CN"/>
        </w:rPr>
        <w:t>四</w:t>
      </w:r>
      <w:r>
        <w:rPr>
          <w:rFonts w:hint="eastAsia" w:asciiTheme="minorEastAsia" w:hAnsiTheme="minorEastAsia"/>
          <w:sz w:val="30"/>
          <w:szCs w:val="30"/>
        </w:rPr>
        <w:t>）城镇土地使用税</w:t>
      </w:r>
      <w:bookmarkEnd w:id="595"/>
    </w:p>
    <w:p>
      <w:pPr>
        <w:pStyle w:val="6"/>
        <w:spacing w:line="520" w:lineRule="exact"/>
        <w:rPr>
          <w:rFonts w:asciiTheme="minorEastAsia" w:hAnsiTheme="minorEastAsia"/>
          <w:sz w:val="24"/>
          <w:szCs w:val="24"/>
        </w:rPr>
      </w:pPr>
      <w:bookmarkStart w:id="596" w:name="_Toc529206939"/>
      <w:bookmarkStart w:id="597" w:name="_Toc529198530"/>
      <w:bookmarkStart w:id="598" w:name="_Toc5331"/>
      <w:bookmarkStart w:id="599" w:name="_Toc529198467"/>
      <w:r>
        <w:rPr>
          <w:rFonts w:hint="eastAsia" w:asciiTheme="minorEastAsia" w:hAnsiTheme="minorEastAsia"/>
          <w:sz w:val="24"/>
          <w:szCs w:val="24"/>
        </w:rPr>
        <w:t>1、免税单位无偿使用纳税单位的土地免征收城镇土地使用税</w:t>
      </w:r>
      <w:bookmarkEnd w:id="596"/>
      <w:bookmarkEnd w:id="597"/>
      <w:bookmarkEnd w:id="598"/>
      <w:bookmarkEnd w:id="599"/>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公安、海关等。</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对免税单位无偿使用纳税单位的土地（如公安、海关等单位使用铁路、民航等单位的土地），免征土地使用税。</w:t>
      </w:r>
    </w:p>
    <w:p>
      <w:pPr>
        <w:spacing w:line="520" w:lineRule="exact"/>
        <w:ind w:left="460"/>
        <w:rPr>
          <w:rFonts w:asciiTheme="minorEastAsia" w:hAnsiTheme="minorEastAsia"/>
        </w:rPr>
      </w:pPr>
      <w:r>
        <w:rPr>
          <w:rFonts w:hint="eastAsia" w:asciiTheme="minorEastAsia" w:hAnsiTheme="minorEastAsia"/>
        </w:rPr>
        <w:t>【享受条件】</w:t>
      </w:r>
    </w:p>
    <w:p>
      <w:pPr>
        <w:numPr>
          <w:ilvl w:val="255"/>
          <w:numId w:val="0"/>
        </w:numPr>
        <w:spacing w:line="520" w:lineRule="exact"/>
        <w:ind w:firstLine="420" w:firstLineChars="200"/>
        <w:rPr>
          <w:rFonts w:asciiTheme="minorEastAsia" w:hAnsiTheme="minorEastAsia"/>
        </w:rPr>
      </w:pPr>
      <w:bookmarkStart w:id="600" w:name="_Toc3574_WPSOffice_Level3"/>
      <w:bookmarkEnd w:id="600"/>
      <w:r>
        <w:rPr>
          <w:rFonts w:hint="eastAsia" w:asciiTheme="minorEastAsia" w:hAnsiTheme="minorEastAsia"/>
        </w:rPr>
        <w:t>免税单位无偿使用纳税单位的土地（如公安、海关等单位使用铁路、民航等单位的土地）。</w:t>
      </w:r>
    </w:p>
    <w:p>
      <w:pPr>
        <w:spacing w:line="520" w:lineRule="exact"/>
        <w:ind w:left="460"/>
        <w:rPr>
          <w:rFonts w:asciiTheme="minorEastAsia" w:hAnsiTheme="minorEastAsia"/>
        </w:rPr>
      </w:pPr>
      <w:bookmarkStart w:id="601" w:name="_Toc31887_WPSOffice_Level3"/>
      <w:bookmarkEnd w:id="601"/>
      <w:r>
        <w:rPr>
          <w:rFonts w:hint="eastAsia" w:asciiTheme="minorEastAsia" w:hAnsiTheme="minorEastAsia"/>
        </w:rPr>
        <w:t>【政策依据】</w:t>
      </w:r>
    </w:p>
    <w:p>
      <w:pPr>
        <w:widowControl/>
        <w:spacing w:line="520" w:lineRule="exact"/>
        <w:ind w:firstLine="420" w:firstLineChars="200"/>
        <w:jc w:val="left"/>
        <w:rPr>
          <w:rFonts w:asciiTheme="minorEastAsia" w:hAnsiTheme="minorEastAsia"/>
        </w:rPr>
      </w:pPr>
      <w:r>
        <w:rPr>
          <w:rFonts w:hint="eastAsia" w:asciiTheme="minorEastAsia" w:hAnsiTheme="minorEastAsia"/>
        </w:rPr>
        <w:t>《国家税务局 关于印发《关于土地使用税若干具体问题的补充规定》的通知》（国税地字[1989]140号）</w:t>
      </w:r>
    </w:p>
    <w:p>
      <w:pPr>
        <w:pStyle w:val="6"/>
        <w:spacing w:line="520" w:lineRule="exact"/>
        <w:rPr>
          <w:rFonts w:asciiTheme="minorEastAsia" w:hAnsiTheme="minorEastAsia"/>
        </w:rPr>
      </w:pPr>
      <w:bookmarkStart w:id="602" w:name="_Toc529053727"/>
      <w:bookmarkEnd w:id="602"/>
      <w:bookmarkStart w:id="603" w:name="_Toc529198468"/>
      <w:bookmarkStart w:id="604" w:name="_Toc529206940"/>
      <w:bookmarkStart w:id="605" w:name="_Toc2305"/>
      <w:bookmarkStart w:id="606" w:name="_Toc529198531"/>
      <w:r>
        <w:rPr>
          <w:rFonts w:hint="eastAsia" w:asciiTheme="minorEastAsia" w:hAnsiTheme="minorEastAsia"/>
          <w:sz w:val="24"/>
          <w:szCs w:val="24"/>
        </w:rPr>
        <w:t>2、军工企业军工产品科研生产等用地免（减）征土地使用税</w:t>
      </w:r>
      <w:bookmarkEnd w:id="603"/>
      <w:bookmarkEnd w:id="604"/>
      <w:bookmarkEnd w:id="605"/>
      <w:bookmarkEnd w:id="606"/>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中国航空工业总公司、中国航天工业总公司、中国船舶工业总公司所属军工企业</w:t>
      </w:r>
    </w:p>
    <w:p>
      <w:pPr>
        <w:spacing w:line="520" w:lineRule="exact"/>
        <w:ind w:left="460"/>
        <w:rPr>
          <w:rFonts w:asciiTheme="minorEastAsia" w:hAnsiTheme="minorEastAsia"/>
        </w:rPr>
      </w:pPr>
      <w:r>
        <w:rPr>
          <w:rFonts w:hint="eastAsia" w:asciiTheme="minorEastAsia" w:hAnsiTheme="minorEastAsia"/>
        </w:rPr>
        <w:t>【优惠内容】</w:t>
      </w:r>
    </w:p>
    <w:p>
      <w:pPr>
        <w:widowControl/>
        <w:numPr>
          <w:ilvl w:val="0"/>
          <w:numId w:val="7"/>
        </w:numPr>
        <w:spacing w:line="520" w:lineRule="exact"/>
        <w:ind w:firstLine="420" w:firstLineChars="200"/>
        <w:jc w:val="left"/>
        <w:rPr>
          <w:rFonts w:asciiTheme="minorEastAsia" w:hAnsiTheme="minorEastAsia"/>
        </w:rPr>
      </w:pPr>
      <w:r>
        <w:rPr>
          <w:rFonts w:hint="eastAsia" w:asciiTheme="minorEastAsia" w:hAnsiTheme="minorEastAsia"/>
        </w:rPr>
        <w:t>对军品科研生产专用的厂房、车间、仓库等建筑物用地和周围专属用地，及其相应的供水、供电、供气、供暖、供煤、供油、专用公路、专用铁路等附属设施用地，免征土地使用税；</w:t>
      </w:r>
    </w:p>
    <w:p>
      <w:pPr>
        <w:widowControl/>
        <w:numPr>
          <w:ilvl w:val="0"/>
          <w:numId w:val="7"/>
        </w:numPr>
        <w:spacing w:line="520" w:lineRule="exact"/>
        <w:ind w:firstLine="420" w:firstLineChars="200"/>
        <w:jc w:val="left"/>
        <w:rPr>
          <w:rFonts w:asciiTheme="minorEastAsia" w:hAnsiTheme="minorEastAsia"/>
        </w:rPr>
      </w:pPr>
      <w:r>
        <w:rPr>
          <w:rFonts w:hint="eastAsia" w:asciiTheme="minorEastAsia" w:hAnsiTheme="minorEastAsia"/>
        </w:rPr>
        <w:t>对满足军工产品性能实验所需的靶场、试验场、调试场、危险品销毁场等用地，及因安全要求所需的安全距离用地，免征土地使用税；</w:t>
      </w:r>
    </w:p>
    <w:p>
      <w:pPr>
        <w:widowControl/>
        <w:numPr>
          <w:ilvl w:val="0"/>
          <w:numId w:val="7"/>
        </w:numPr>
        <w:spacing w:line="520" w:lineRule="exact"/>
        <w:ind w:firstLine="420" w:firstLineChars="200"/>
        <w:jc w:val="left"/>
        <w:rPr>
          <w:rFonts w:asciiTheme="minorEastAsia" w:hAnsiTheme="minorEastAsia"/>
        </w:rPr>
      </w:pPr>
      <w:r>
        <w:rPr>
          <w:rFonts w:hint="eastAsia" w:asciiTheme="minorEastAsia" w:hAnsiTheme="minorEastAsia"/>
        </w:rPr>
        <w:t>对科研生产中军品、民品共用无法分清的厂房、车间、仓库等建筑物用地和周围专属用地，及其相应的供水、供电、供气、供煤、供油、专用公路、专用铁路等附属设施用地，按比例减征土地使用税。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（1）军品科研生产专用的厂房、车间、仓库等建筑物用地和周围专属用地，及其相应的供水、供电、供气、供暖、供煤、供油、专用公路、专用铁路等附属设施用地；</w:t>
      </w:r>
    </w:p>
    <w:p>
      <w:pPr>
        <w:spacing w:line="520" w:lineRule="exact"/>
        <w:ind w:firstLine="420" w:firstLineChars="200"/>
        <w:rPr>
          <w:rFonts w:asciiTheme="minorEastAsia" w:hAnsiTheme="minorEastAsia"/>
        </w:rPr>
      </w:pPr>
      <w:r>
        <w:rPr>
          <w:rFonts w:hint="eastAsia" w:asciiTheme="minorEastAsia" w:hAnsiTheme="minorEastAsia"/>
        </w:rPr>
        <w:t>（2）满足军工产品性能实验所需的靶场、试验场、调试场、危险品销毁场等用地，及因安全要求所需的安全距离用地；</w:t>
      </w:r>
    </w:p>
    <w:p>
      <w:pPr>
        <w:spacing w:line="520" w:lineRule="exact"/>
        <w:ind w:firstLine="420" w:firstLineChars="200"/>
        <w:rPr>
          <w:rFonts w:asciiTheme="minorEastAsia" w:hAnsiTheme="minorEastAsia"/>
        </w:rPr>
      </w:pPr>
      <w:r>
        <w:rPr>
          <w:rFonts w:hint="eastAsia" w:asciiTheme="minorEastAsia" w:hAnsiTheme="minorEastAsia"/>
        </w:rPr>
        <w:t>（3）对科研生产中军品、民品共用无法分清的厂房、车间、仓库等建筑物用地和周围专属用地，及其相应的供水、供电、供气、供煤、供油、专用公路、专用铁路等附属设施用地。</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firstLine="420" w:firstLineChars="200"/>
        <w:rPr>
          <w:rFonts w:asciiTheme="minorEastAsia" w:hAnsiTheme="minorEastAsia"/>
        </w:rPr>
      </w:pPr>
      <w:r>
        <w:rPr>
          <w:rFonts w:hint="eastAsia" w:asciiTheme="minorEastAsia" w:hAnsiTheme="minorEastAsia"/>
        </w:rPr>
        <w:t>《财政部 国家税务总局关于对中国航空、航天、船舶工业总公司所属军工企业免征土地使用税的若干规定的通知》（财税[1995]27号）</w:t>
      </w:r>
    </w:p>
    <w:p>
      <w:pPr>
        <w:pStyle w:val="6"/>
        <w:spacing w:line="520" w:lineRule="exact"/>
        <w:rPr>
          <w:rFonts w:asciiTheme="minorEastAsia" w:hAnsiTheme="minorEastAsia"/>
          <w:sz w:val="24"/>
          <w:szCs w:val="24"/>
        </w:rPr>
      </w:pPr>
      <w:bookmarkStart w:id="607" w:name="_Toc529053728"/>
      <w:bookmarkEnd w:id="607"/>
      <w:bookmarkStart w:id="608" w:name="_Toc7459"/>
      <w:bookmarkStart w:id="609" w:name="_Toc529198532"/>
      <w:bookmarkStart w:id="610" w:name="_Toc529206941"/>
      <w:bookmarkStart w:id="611" w:name="_Toc529198469"/>
      <w:r>
        <w:rPr>
          <w:rFonts w:hint="eastAsia" w:asciiTheme="minorEastAsia" w:hAnsiTheme="minorEastAsia"/>
          <w:sz w:val="24"/>
          <w:szCs w:val="24"/>
        </w:rPr>
        <w:t>3、血站自用的土地免征土地使用税</w:t>
      </w:r>
      <w:bookmarkEnd w:id="608"/>
      <w:bookmarkEnd w:id="609"/>
      <w:bookmarkEnd w:id="610"/>
      <w:bookmarkEnd w:id="611"/>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血站</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0" w:firstLine="420"/>
        <w:rPr>
          <w:rFonts w:asciiTheme="minorEastAsia" w:hAnsiTheme="minorEastAsia"/>
        </w:rPr>
      </w:pPr>
      <w:r>
        <w:rPr>
          <w:rFonts w:hint="eastAsia" w:asciiTheme="minorEastAsia" w:hAnsiTheme="minorEastAsia"/>
        </w:rPr>
        <w:t>对血站自用的土地免征城镇土地使用税。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firstLine="420"/>
        <w:rPr>
          <w:rFonts w:asciiTheme="minorEastAsia" w:hAnsiTheme="minorEastAsia"/>
        </w:rPr>
      </w:pPr>
      <w:r>
        <w:rPr>
          <w:rFonts w:hint="eastAsia" w:asciiTheme="minorEastAsia" w:hAnsiTheme="minorEastAsia"/>
        </w:rPr>
        <w:t>血站，是指根据《中华人民共和国献血法》的规定，由国务院或省级人民政府卫生行政部门批准的，从事采集、提供临床用血，不以营利为目的的公益性组织。</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60"/>
        <w:rPr>
          <w:rFonts w:asciiTheme="minorEastAsia" w:hAnsiTheme="minorEastAsia"/>
        </w:rPr>
      </w:pPr>
      <w:r>
        <w:rPr>
          <w:rFonts w:hint="eastAsia" w:asciiTheme="minorEastAsia" w:hAnsiTheme="minorEastAsia"/>
        </w:rPr>
        <w:t>《财政部 国家税务总局关于血站有关税收问题的通知》（财税字[1999]264号）</w:t>
      </w:r>
    </w:p>
    <w:p>
      <w:pPr>
        <w:pStyle w:val="6"/>
        <w:spacing w:line="520" w:lineRule="exact"/>
        <w:rPr>
          <w:rFonts w:asciiTheme="minorEastAsia" w:hAnsiTheme="minorEastAsia"/>
          <w:sz w:val="24"/>
          <w:szCs w:val="24"/>
        </w:rPr>
      </w:pPr>
      <w:bookmarkStart w:id="612" w:name="_Toc31405"/>
      <w:r>
        <w:rPr>
          <w:rFonts w:hint="eastAsia" w:asciiTheme="minorEastAsia" w:hAnsiTheme="minorEastAsia"/>
          <w:sz w:val="24"/>
          <w:szCs w:val="24"/>
        </w:rPr>
        <w:t>4、老年服务机构自用土地暂免征收城镇土地使用税</w:t>
      </w:r>
      <w:bookmarkEnd w:id="612"/>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政府部门和企事业单位、社会团体以及个人等社会力量投资兴办的福利性、非营利性的老年服务机构</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0" w:firstLine="420" w:firstLineChars="200"/>
        <w:rPr>
          <w:rFonts w:asciiTheme="minorEastAsia" w:hAnsiTheme="minorEastAsia"/>
        </w:rPr>
      </w:pPr>
      <w:r>
        <w:rPr>
          <w:rFonts w:hint="eastAsia" w:asciiTheme="minorEastAsia" w:hAnsiTheme="minorEastAsia"/>
        </w:rPr>
        <w:t xml:space="preserve">对政府部门和企事业单位、社会团体以及个人等社会力量投资兴办的福利性、非营利性的老年服务机构自用土地暂免征收城镇土地使用税。 </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老年服务机构，是指专门为老年人提供生活照料、文化、护理、健身等多方面服务的福利性、非营利性的机构，主要包括：老年社会福利院、敬老院（养老院）、老年服务中心、老年公寓（含老年护理院、康复中心、托老所）等。</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国家税务总局关于对老年服务机构有关税收政策问题的通知》（财税[2000]97 号）</w:t>
      </w:r>
    </w:p>
    <w:p>
      <w:pPr>
        <w:pStyle w:val="6"/>
        <w:spacing w:line="520" w:lineRule="exact"/>
        <w:rPr>
          <w:rFonts w:asciiTheme="minorEastAsia" w:hAnsiTheme="minorEastAsia"/>
          <w:sz w:val="24"/>
          <w:szCs w:val="24"/>
        </w:rPr>
      </w:pPr>
      <w:bookmarkStart w:id="613" w:name="_Toc529206943"/>
      <w:bookmarkStart w:id="614" w:name="_Toc4203"/>
      <w:bookmarkStart w:id="615" w:name="_Toc529198471"/>
      <w:bookmarkStart w:id="616" w:name="_Toc529198534"/>
      <w:r>
        <w:rPr>
          <w:rFonts w:hint="eastAsia" w:asciiTheme="minorEastAsia" w:hAnsiTheme="minorEastAsia"/>
          <w:sz w:val="24"/>
          <w:szCs w:val="24"/>
        </w:rPr>
        <w:t>5、宗教寺庙、公园、名胜古迹、市政街道、广场以及绿化地带用地免缴土地使用税</w:t>
      </w:r>
      <w:bookmarkEnd w:id="613"/>
      <w:bookmarkEnd w:id="614"/>
      <w:bookmarkEnd w:id="615"/>
      <w:bookmarkEnd w:id="616"/>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0" w:firstLine="420" w:firstLineChars="200"/>
        <w:rPr>
          <w:rFonts w:asciiTheme="minorEastAsia" w:hAnsiTheme="minorEastAsia"/>
        </w:rPr>
      </w:pPr>
      <w:r>
        <w:rPr>
          <w:rFonts w:hint="eastAsia" w:asciiTheme="minorEastAsia" w:hAnsiTheme="minorEastAsia"/>
        </w:rPr>
        <w:t>与宗教寺庙、公园、名胜古迹、市政街道、广场以及绿化地带相关的纳税人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60"/>
        <w:rPr>
          <w:rFonts w:asciiTheme="minorEastAsia" w:hAnsiTheme="minorEastAsia"/>
        </w:rPr>
      </w:pPr>
      <w:r>
        <w:rPr>
          <w:rFonts w:hint="eastAsia" w:asciiTheme="minorEastAsia" w:hAnsiTheme="minorEastAsia"/>
        </w:rPr>
        <w:t>下列土地免缴土地使用税：</w:t>
      </w:r>
    </w:p>
    <w:p>
      <w:pPr>
        <w:spacing w:line="520" w:lineRule="exact"/>
        <w:ind w:firstLine="420" w:firstLineChars="200"/>
        <w:rPr>
          <w:rFonts w:asciiTheme="minorEastAsia" w:hAnsiTheme="minorEastAsia"/>
        </w:rPr>
      </w:pPr>
      <w:r>
        <w:rPr>
          <w:rFonts w:hint="eastAsia" w:asciiTheme="minorEastAsia" w:hAnsiTheme="minorEastAsia"/>
        </w:rPr>
        <w:t>（1）宗教寺庙、公园、名胜古迹自用的土地；</w:t>
      </w:r>
    </w:p>
    <w:p>
      <w:pPr>
        <w:spacing w:line="520" w:lineRule="exact"/>
        <w:ind w:firstLine="420" w:firstLineChars="200"/>
        <w:rPr>
          <w:rFonts w:asciiTheme="minorEastAsia" w:hAnsiTheme="minorEastAsia"/>
        </w:rPr>
      </w:pPr>
      <w:r>
        <w:rPr>
          <w:rFonts w:hint="eastAsia" w:asciiTheme="minorEastAsia" w:hAnsiTheme="minorEastAsia"/>
        </w:rPr>
        <w:t>（2）市政街道、广场、绿化地带等公共用地。</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（1）土地是宗教寺庙、公园、名胜古迹自用；</w:t>
      </w:r>
    </w:p>
    <w:p>
      <w:pPr>
        <w:spacing w:line="520" w:lineRule="exact"/>
        <w:ind w:firstLine="420" w:firstLineChars="200"/>
        <w:rPr>
          <w:rFonts w:asciiTheme="minorEastAsia" w:hAnsiTheme="minorEastAsia"/>
        </w:rPr>
      </w:pPr>
      <w:r>
        <w:rPr>
          <w:rFonts w:hint="eastAsia" w:asciiTheme="minorEastAsia" w:hAnsiTheme="minorEastAsia"/>
        </w:rPr>
        <w:t>（2）土地用于市政街道、广场、绿化地带等公共用途。</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《国务院关于修改《中华人民共和国城镇土地使用税暂行条例》的决定》（中华人民共和国国务院令第483号）</w:t>
      </w:r>
    </w:p>
    <w:p>
      <w:pPr>
        <w:pStyle w:val="6"/>
        <w:spacing w:line="520" w:lineRule="exact"/>
        <w:rPr>
          <w:rFonts w:asciiTheme="minorEastAsia" w:hAnsiTheme="minorEastAsia"/>
          <w:sz w:val="24"/>
          <w:szCs w:val="24"/>
        </w:rPr>
      </w:pPr>
      <w:bookmarkStart w:id="617" w:name="_Toc529198473"/>
      <w:bookmarkStart w:id="618" w:name="_Toc3983"/>
      <w:bookmarkStart w:id="619" w:name="_Toc529198536"/>
      <w:bookmarkStart w:id="620" w:name="_Toc529206945"/>
      <w:r>
        <w:rPr>
          <w:rFonts w:hint="eastAsia" w:asciiTheme="minorEastAsia" w:hAnsiTheme="minorEastAsia"/>
          <w:sz w:val="24"/>
          <w:szCs w:val="24"/>
        </w:rPr>
        <w:t>6、符合条件的体育场馆用地免（减）征城镇土地使用税</w:t>
      </w:r>
      <w:bookmarkEnd w:id="617"/>
      <w:bookmarkEnd w:id="618"/>
      <w:bookmarkEnd w:id="619"/>
      <w:bookmarkEnd w:id="620"/>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拥有并运营管理的大型体育场馆的各机关、单位和企业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（1）国家机关、军队、人民团体、财政补助事业单位、居民委员会、村民委员会拥有的体育场馆，用于体育活动的土地，免征城镇土地使用税。</w:t>
      </w:r>
    </w:p>
    <w:p>
      <w:pPr>
        <w:spacing w:line="520" w:lineRule="exact"/>
        <w:ind w:firstLine="420" w:firstLineChars="200"/>
        <w:rPr>
          <w:rFonts w:asciiTheme="minorEastAsia" w:hAnsiTheme="minorEastAsia"/>
        </w:rPr>
      </w:pPr>
      <w:r>
        <w:rPr>
          <w:rFonts w:hint="eastAsia" w:asciiTheme="minorEastAsia" w:hAnsiTheme="minorEastAsia"/>
        </w:rPr>
        <w:t>（2）经费自理事业单位、体育社会团体、体育基金会、体育类民办非企业单位拥有并运营管理的体育场馆，其用于体育活动的房产、土地，免征城镇土地使用税。</w:t>
      </w:r>
    </w:p>
    <w:p>
      <w:pPr>
        <w:spacing w:line="520" w:lineRule="exact"/>
        <w:ind w:firstLine="420" w:firstLineChars="200"/>
        <w:rPr>
          <w:rFonts w:asciiTheme="minorEastAsia" w:hAnsiTheme="minorEastAsia"/>
        </w:rPr>
      </w:pPr>
      <w:r>
        <w:rPr>
          <w:rFonts w:hint="eastAsia" w:asciiTheme="minorEastAsia" w:hAnsiTheme="minorEastAsia"/>
        </w:rPr>
        <w:t>（3）企业拥有并运营管理的大型体育场馆，其用于体育活动的土地，减半征收城镇土地使用税。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（1）经费自理事业单位、体育社会团体、体育基金会、体育类民办非企业单位拥有并运营管理的体育场馆，其用于体育活动的土地同时符合下列条件的：</w:t>
      </w:r>
    </w:p>
    <w:p>
      <w:pPr>
        <w:spacing w:line="520" w:lineRule="exact"/>
        <w:ind w:firstLine="420" w:firstLineChars="200"/>
        <w:rPr>
          <w:rFonts w:asciiTheme="minorEastAsia" w:hAnsiTheme="minorEastAsia"/>
        </w:rPr>
      </w:pPr>
      <w:r>
        <w:rPr>
          <w:rFonts w:hint="eastAsia" w:asciiTheme="minorEastAsia" w:hAnsiTheme="minorEastAsia"/>
        </w:rPr>
        <w:t xml:space="preserve">①向社会开放，用于满足公众体育活动需要； </w:t>
      </w:r>
    </w:p>
    <w:p>
      <w:pPr>
        <w:spacing w:line="520" w:lineRule="exact"/>
        <w:ind w:firstLine="420" w:firstLineChars="200"/>
        <w:rPr>
          <w:rFonts w:asciiTheme="minorEastAsia" w:hAnsiTheme="minorEastAsia"/>
        </w:rPr>
      </w:pPr>
      <w:r>
        <w:rPr>
          <w:rFonts w:hint="eastAsia" w:asciiTheme="minorEastAsia" w:hAnsiTheme="minorEastAsia"/>
        </w:rPr>
        <w:t>②体育场馆取得的收入主要用于场馆的维护、管理和事业发展；</w:t>
      </w:r>
    </w:p>
    <w:p>
      <w:pPr>
        <w:spacing w:line="520" w:lineRule="exact"/>
        <w:ind w:firstLine="420" w:firstLineChars="200"/>
        <w:rPr>
          <w:rFonts w:asciiTheme="minorEastAsia" w:hAnsiTheme="minorEastAsia"/>
        </w:rPr>
      </w:pPr>
      <w:r>
        <w:rPr>
          <w:rFonts w:hint="eastAsia" w:asciiTheme="minorEastAsia" w:hAnsiTheme="minorEastAsia"/>
        </w:rPr>
        <w:t>③拥有体育场馆的体育社会团体、体育基金会及体育类民办非企业单位，除当年新设立或登记的以外，前一年度登记管理机关的检查结论为“合格”。</w:t>
      </w:r>
    </w:p>
    <w:p>
      <w:pPr>
        <w:spacing w:line="520" w:lineRule="exact"/>
        <w:ind w:firstLine="420" w:firstLineChars="200"/>
        <w:rPr>
          <w:rFonts w:asciiTheme="minorEastAsia" w:hAnsiTheme="minorEastAsia"/>
        </w:rPr>
      </w:pPr>
      <w:r>
        <w:rPr>
          <w:rFonts w:hint="eastAsia" w:asciiTheme="minorEastAsia" w:hAnsiTheme="minorEastAsia"/>
        </w:rPr>
        <w:t>（2）体育场馆，是指用于运动训练、运动竞赛及身体锻炼的专业性场所。</w:t>
      </w:r>
    </w:p>
    <w:p>
      <w:pPr>
        <w:spacing w:line="520" w:lineRule="exact"/>
        <w:ind w:firstLine="420" w:firstLineChars="200"/>
        <w:rPr>
          <w:rFonts w:asciiTheme="minorEastAsia" w:hAnsiTheme="minorEastAsia"/>
        </w:rPr>
      </w:pPr>
      <w:r>
        <w:rPr>
          <w:rFonts w:hint="eastAsia" w:asciiTheme="minorEastAsia" w:hAnsiTheme="minorEastAsia"/>
        </w:rPr>
        <w:t>（3）大型体育场馆，是指由各级人民政府或社会力量投资建设、向公众开放、达到《体育建筑设计规范》（JGJ 31-2003）有关规模规定的体育场（观众座位数20000座及以上），体育馆（观众座位数3000座及以上），游泳馆、跳水馆（观众座位数1500座及以上）等体育建筑。</w:t>
      </w:r>
    </w:p>
    <w:p>
      <w:pPr>
        <w:spacing w:line="520" w:lineRule="exact"/>
        <w:ind w:firstLine="420" w:firstLineChars="200"/>
        <w:rPr>
          <w:rFonts w:asciiTheme="minorEastAsia" w:hAnsiTheme="minorEastAsia"/>
        </w:rPr>
      </w:pPr>
      <w:r>
        <w:rPr>
          <w:rFonts w:hint="eastAsia" w:asciiTheme="minorEastAsia" w:hAnsiTheme="minorEastAsia"/>
        </w:rPr>
        <w:t>（4）用于体育活动的土地，是指运动场地，看台、辅助用房（包括观众用房、运动员用房、竞赛管理用房、新闻媒介用房、广播电视用房、技术设备用房和场馆运营用房等）占地，以及场馆配套设施（包括通道、道路、广场、绿化等）。</w:t>
      </w:r>
    </w:p>
    <w:p>
      <w:pPr>
        <w:spacing w:line="520" w:lineRule="exact"/>
        <w:ind w:firstLine="420" w:firstLineChars="200"/>
        <w:rPr>
          <w:rFonts w:asciiTheme="minorEastAsia" w:hAnsiTheme="minorEastAsia"/>
        </w:rPr>
      </w:pPr>
      <w:r>
        <w:rPr>
          <w:rFonts w:hint="eastAsia" w:asciiTheme="minorEastAsia" w:hAnsiTheme="minorEastAsia"/>
        </w:rPr>
        <w:t>（5）享受上述税收优惠体育场馆的运动场地用于体育活动的天数不得低于全年自然天数的70%。</w:t>
      </w:r>
    </w:p>
    <w:p>
      <w:pPr>
        <w:spacing w:line="520" w:lineRule="exact"/>
        <w:ind w:firstLine="420" w:firstLineChars="200"/>
        <w:rPr>
          <w:rFonts w:asciiTheme="minorEastAsia" w:hAnsiTheme="minorEastAsia"/>
        </w:rPr>
      </w:pPr>
      <w:r>
        <w:rPr>
          <w:rFonts w:hint="eastAsia" w:asciiTheme="minorEastAsia" w:hAnsiTheme="minorEastAsia"/>
        </w:rPr>
        <w:t>（6）体育场馆辅助用房及配套设施用于非体育活动的部分，不得享受上述税收优惠。</w:t>
      </w:r>
    </w:p>
    <w:p>
      <w:pPr>
        <w:spacing w:line="520" w:lineRule="exact"/>
        <w:ind w:firstLine="420" w:firstLineChars="200"/>
        <w:rPr>
          <w:rFonts w:asciiTheme="minorEastAsia" w:hAnsiTheme="minorEastAsia"/>
        </w:rPr>
      </w:pPr>
      <w:r>
        <w:rPr>
          <w:rFonts w:hint="eastAsia" w:asciiTheme="minorEastAsia" w:hAnsiTheme="minorEastAsia"/>
        </w:rPr>
        <w:t>（7）高尔夫球、马术、汽车、卡丁车、摩托车的比赛场、训练场、练习场，除另有规定外，不得享受城镇土地使用税优惠政策。</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《关于体育场馆房产税和城镇土地使用税政策的通知》（财税[2015]130号）</w:t>
      </w:r>
    </w:p>
    <w:p>
      <w:pPr>
        <w:pStyle w:val="6"/>
        <w:spacing w:line="520" w:lineRule="exact"/>
        <w:rPr>
          <w:rFonts w:asciiTheme="minorEastAsia" w:hAnsiTheme="minorEastAsia"/>
          <w:sz w:val="24"/>
          <w:szCs w:val="24"/>
        </w:rPr>
      </w:pPr>
      <w:bookmarkStart w:id="621" w:name="_Toc529206949"/>
      <w:bookmarkStart w:id="622" w:name="_Toc11967"/>
      <w:bookmarkStart w:id="623" w:name="_Toc529198540"/>
      <w:bookmarkStart w:id="624" w:name="_Toc529198477"/>
      <w:r>
        <w:rPr>
          <w:rFonts w:hint="eastAsia" w:asciiTheme="minorEastAsia" w:hAnsiTheme="minorEastAsia"/>
          <w:sz w:val="24"/>
          <w:szCs w:val="24"/>
          <w:lang w:val="en-US" w:eastAsia="zh-CN"/>
        </w:rPr>
        <w:t>7</w:t>
      </w:r>
      <w:r>
        <w:rPr>
          <w:rFonts w:hint="eastAsia" w:asciiTheme="minorEastAsia" w:hAnsiTheme="minorEastAsia"/>
          <w:sz w:val="24"/>
          <w:szCs w:val="24"/>
        </w:rPr>
        <w:t>、非营利性医疗、卫生机构自用的土地免征城镇土地使用税</w:t>
      </w:r>
      <w:bookmarkEnd w:id="621"/>
      <w:bookmarkEnd w:id="622"/>
      <w:bookmarkEnd w:id="623"/>
      <w:bookmarkEnd w:id="624"/>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非营利性医疗机构、卫生机构</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（1）对非营利性医疗机构自用的土地免征城镇土地使用税。</w:t>
      </w:r>
    </w:p>
    <w:p>
      <w:pPr>
        <w:spacing w:line="520" w:lineRule="exact"/>
        <w:ind w:firstLine="420" w:firstLineChars="200"/>
        <w:rPr>
          <w:rFonts w:asciiTheme="minorEastAsia" w:hAnsiTheme="minorEastAsia"/>
        </w:rPr>
      </w:pPr>
      <w:r>
        <w:rPr>
          <w:rFonts w:hint="eastAsia" w:asciiTheme="minorEastAsia" w:hAnsiTheme="minorEastAsia"/>
        </w:rPr>
        <w:t xml:space="preserve">（2）对疾病控制机构和妇幼保健机构等卫生机构自用的土地免征城镇土地使用税。  </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（1）非营利组织是指不以</w:t>
      </w:r>
      <w:r>
        <w:fldChar w:fldCharType="begin"/>
      </w:r>
      <w:r>
        <w:instrText xml:space="preserve"> HYPERLINK "https://baike.baidu.com/item/%E8%90%A5%E5%88%A9/10605212" </w:instrText>
      </w:r>
      <w:r>
        <w:fldChar w:fldCharType="separate"/>
      </w:r>
      <w:r>
        <w:rPr>
          <w:rFonts w:hint="eastAsia" w:asciiTheme="minorEastAsia" w:hAnsiTheme="minorEastAsia"/>
        </w:rPr>
        <w:t>营利</w:t>
      </w:r>
      <w:r>
        <w:rPr>
          <w:rFonts w:hint="eastAsia" w:asciiTheme="minorEastAsia" w:hAnsiTheme="minorEastAsia"/>
        </w:rPr>
        <w:fldChar w:fldCharType="end"/>
      </w:r>
      <w:r>
        <w:rPr>
          <w:rFonts w:hint="eastAsia" w:asciiTheme="minorEastAsia" w:hAnsiTheme="minorEastAsia"/>
        </w:rPr>
        <w:t>为目的的组织，它的目标通常是支持或处理</w:t>
      </w:r>
      <w:r>
        <w:fldChar w:fldCharType="begin"/>
      </w:r>
      <w:r>
        <w:instrText xml:space="preserve"> HYPERLINK "https://baike.baidu.com/item/%E4%B8%AA%E4%BA%BA/1539938" </w:instrText>
      </w:r>
      <w:r>
        <w:fldChar w:fldCharType="separate"/>
      </w:r>
      <w:r>
        <w:rPr>
          <w:rFonts w:hint="eastAsia" w:asciiTheme="minorEastAsia" w:hAnsiTheme="minorEastAsia"/>
        </w:rPr>
        <w:t>个人</w:t>
      </w:r>
      <w:r>
        <w:rPr>
          <w:rFonts w:hint="eastAsia" w:asciiTheme="minorEastAsia" w:hAnsiTheme="minorEastAsia"/>
        </w:rPr>
        <w:fldChar w:fldCharType="end"/>
      </w:r>
      <w:r>
        <w:rPr>
          <w:rFonts w:hint="eastAsia" w:asciiTheme="minorEastAsia" w:hAnsiTheme="minorEastAsia"/>
        </w:rPr>
        <w:t>关心或者公众关注的</w:t>
      </w:r>
      <w:r>
        <w:fldChar w:fldCharType="begin"/>
      </w:r>
      <w:r>
        <w:instrText xml:space="preserve"> HYPERLINK "https://baike.baidu.com/item/%E8%AE%AE%E9%A2%98/10811020" </w:instrText>
      </w:r>
      <w:r>
        <w:fldChar w:fldCharType="separate"/>
      </w:r>
      <w:r>
        <w:rPr>
          <w:rFonts w:hint="eastAsia" w:asciiTheme="minorEastAsia" w:hAnsiTheme="minorEastAsia"/>
        </w:rPr>
        <w:t>议题</w:t>
      </w:r>
      <w:r>
        <w:rPr>
          <w:rFonts w:hint="eastAsia" w:asciiTheme="minorEastAsia" w:hAnsiTheme="minorEastAsia"/>
        </w:rPr>
        <w:fldChar w:fldCharType="end"/>
      </w:r>
      <w:r>
        <w:rPr>
          <w:rFonts w:hint="eastAsia" w:asciiTheme="minorEastAsia" w:hAnsiTheme="minorEastAsia"/>
        </w:rPr>
        <w:t>或事件。</w:t>
      </w:r>
    </w:p>
    <w:p>
      <w:pPr>
        <w:spacing w:line="520" w:lineRule="exact"/>
        <w:ind w:firstLine="420" w:firstLineChars="200"/>
        <w:rPr>
          <w:rFonts w:asciiTheme="minorEastAsia" w:hAnsiTheme="minorEastAsia"/>
        </w:rPr>
      </w:pPr>
      <w:r>
        <w:rPr>
          <w:rFonts w:hint="eastAsia" w:asciiTheme="minorEastAsia" w:hAnsiTheme="minorEastAsia"/>
        </w:rPr>
        <w:t>（2）医疗服务是指医疗服务机构对患者进行检查、诊断、治疗、康复和提供预防保健、接生、计划生育方面的服务，以及与这些服务有关的提供药品、医用材料器具、救护车、病房住宿和伙食的业务。</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国家税务总局关于医疗卫生机构有关税收政策的通知》（财税[2000]42号）</w:t>
      </w:r>
    </w:p>
    <w:p>
      <w:pPr>
        <w:pStyle w:val="6"/>
        <w:spacing w:line="520" w:lineRule="exact"/>
        <w:rPr>
          <w:rFonts w:asciiTheme="minorEastAsia" w:hAnsiTheme="minorEastAsia"/>
          <w:sz w:val="24"/>
          <w:szCs w:val="24"/>
        </w:rPr>
      </w:pPr>
      <w:bookmarkStart w:id="625" w:name="_Toc529053737"/>
      <w:bookmarkEnd w:id="625"/>
      <w:bookmarkStart w:id="626" w:name="_Toc529207080"/>
      <w:bookmarkStart w:id="627" w:name="_Toc8775"/>
      <w:r>
        <w:rPr>
          <w:rFonts w:hint="eastAsia" w:asciiTheme="minorEastAsia" w:hAnsiTheme="minorEastAsia"/>
          <w:sz w:val="24"/>
          <w:szCs w:val="24"/>
          <w:lang w:val="en-US" w:eastAsia="zh-CN"/>
        </w:rPr>
        <w:t>8</w:t>
      </w:r>
      <w:r>
        <w:rPr>
          <w:rFonts w:hint="eastAsia" w:asciiTheme="minorEastAsia" w:hAnsiTheme="minorEastAsia"/>
          <w:sz w:val="24"/>
          <w:szCs w:val="24"/>
        </w:rPr>
        <w:t>、非营利性科研机构自用的土地免征城镇土地使用税</w:t>
      </w:r>
      <w:bookmarkEnd w:id="626"/>
      <w:bookmarkEnd w:id="62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firstLine="420" w:firstLineChars="200"/>
        <w:rPr>
          <w:rFonts w:asciiTheme="minorEastAsia" w:hAnsiTheme="minorEastAsia"/>
        </w:rPr>
      </w:pPr>
      <w:r>
        <w:rPr>
          <w:rFonts w:hint="eastAsia" w:asciiTheme="minorEastAsia" w:hAnsiTheme="minorEastAsia"/>
        </w:rPr>
        <w:t>非营利性科研机构</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非营利性科研机构自用的土地免征城镇土地使用税。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numPr>
          <w:ilvl w:val="0"/>
          <w:numId w:val="8"/>
        </w:numPr>
        <w:spacing w:line="520" w:lineRule="exact"/>
        <w:ind w:firstLine="420" w:firstLineChars="200"/>
        <w:rPr>
          <w:rFonts w:asciiTheme="minorEastAsia" w:hAnsiTheme="minorEastAsia"/>
        </w:rPr>
      </w:pPr>
      <w:r>
        <w:rPr>
          <w:rFonts w:hint="eastAsia" w:asciiTheme="minorEastAsia" w:hAnsiTheme="minorEastAsia"/>
        </w:rPr>
        <w:t>非营利性科研机构要以推动科技进步为宗旨，不以营利为目的，主要从事应用基础研究或向社会提供公共服务。非营利性科研机构的认定标准，由科技部会同财政部、中编办、国家税务总局另行制定。</w:t>
      </w:r>
    </w:p>
    <w:p>
      <w:pPr>
        <w:spacing w:line="520" w:lineRule="exact"/>
        <w:ind w:firstLine="420" w:firstLineChars="200"/>
        <w:rPr>
          <w:rFonts w:asciiTheme="minorEastAsia" w:hAnsiTheme="minorEastAsia"/>
        </w:rPr>
      </w:pPr>
      <w:r>
        <w:rPr>
          <w:rFonts w:hint="eastAsia" w:asciiTheme="minorEastAsia" w:hAnsiTheme="minorEastAsia"/>
        </w:rPr>
        <w:t>（2）非营利性科研机构包括国家设立的科研机构、民办非营利性科研机构。</w:t>
      </w:r>
    </w:p>
    <w:p>
      <w:pPr>
        <w:spacing w:line="520" w:lineRule="exact"/>
        <w:ind w:right="20" w:firstLine="420" w:firstLineChars="200"/>
        <w:rPr>
          <w:rFonts w:asciiTheme="minorEastAsia" w:hAnsiTheme="minorEastAsia"/>
        </w:rPr>
      </w:pPr>
      <w:r>
        <w:rPr>
          <w:rFonts w:hint="eastAsia" w:asciiTheme="minorEastAsia" w:hAnsiTheme="minorEastAsia"/>
        </w:rPr>
        <w:t>（3）国家设立的科研机构是指利用财政性资金设立的、取得《事业单位法人证书》的科研机构，包括中央和地方所属科研机构。</w:t>
      </w:r>
    </w:p>
    <w:p>
      <w:pPr>
        <w:spacing w:line="520" w:lineRule="exact"/>
        <w:ind w:firstLine="420" w:firstLineChars="200"/>
        <w:rPr>
          <w:rFonts w:asciiTheme="minorEastAsia" w:hAnsiTheme="minorEastAsia"/>
        </w:rPr>
      </w:pPr>
      <w:r>
        <w:rPr>
          <w:rFonts w:hint="eastAsia" w:asciiTheme="minorEastAsia" w:hAnsiTheme="minorEastAsia"/>
        </w:rPr>
        <w:t>（4）民办非营利性科研机构，是指同时满足以下条件的科研机构：</w:t>
      </w:r>
    </w:p>
    <w:p>
      <w:pPr>
        <w:spacing w:line="520" w:lineRule="exact"/>
        <w:ind w:right="20" w:firstLine="420" w:firstLineChars="200"/>
        <w:rPr>
          <w:rFonts w:asciiTheme="minorEastAsia" w:hAnsiTheme="minorEastAsia"/>
        </w:rPr>
      </w:pPr>
      <w:r>
        <w:rPr>
          <w:rFonts w:hint="eastAsia" w:asciiTheme="minorEastAsia" w:hAnsiTheme="minorEastAsia"/>
        </w:rPr>
        <w:t>①根据《民办非企业单位登记管理暂行条例》在民政部门登记，并取得《民办非企业单位登记证书》；</w:t>
      </w:r>
    </w:p>
    <w:p>
      <w:pPr>
        <w:spacing w:line="520" w:lineRule="exact"/>
        <w:ind w:right="20" w:firstLine="420" w:firstLineChars="200"/>
        <w:rPr>
          <w:rFonts w:asciiTheme="minorEastAsia" w:hAnsiTheme="minorEastAsia"/>
        </w:rPr>
      </w:pPr>
      <w:r>
        <w:rPr>
          <w:rFonts w:hint="eastAsia" w:asciiTheme="minorEastAsia" w:hAnsiTheme="minorEastAsia"/>
        </w:rPr>
        <w:t>②对于民办非营利性科研机构，其《民办非企业单位登记证书》记载的业务范围应属于“科学研究与技术开发、成果转让、科技咨询与服务、科技成果评估”范围。对业务范围存在争议的，由税务机关转请县级（含）以上科技行政主管部门确认；</w:t>
      </w:r>
    </w:p>
    <w:p>
      <w:pPr>
        <w:spacing w:line="520" w:lineRule="exact"/>
        <w:ind w:right="20" w:firstLine="420" w:firstLineChars="200"/>
        <w:rPr>
          <w:rFonts w:asciiTheme="minorEastAsia" w:hAnsiTheme="minorEastAsia"/>
        </w:rPr>
      </w:pPr>
      <w:r>
        <w:rPr>
          <w:rFonts w:hint="eastAsia" w:asciiTheme="minorEastAsia" w:hAnsiTheme="minorEastAsia"/>
        </w:rPr>
        <w:t>③经认定取得企业所得税非营利组织免税资格。</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国家税务总局关于非营利性科研机构税收政策的通知》（财税[2001]5号）</w:t>
      </w:r>
    </w:p>
    <w:p>
      <w:pPr>
        <w:pStyle w:val="6"/>
        <w:spacing w:line="520" w:lineRule="exact"/>
        <w:rPr>
          <w:rFonts w:asciiTheme="minorEastAsia" w:hAnsiTheme="minorEastAsia"/>
          <w:sz w:val="24"/>
          <w:szCs w:val="24"/>
        </w:rPr>
      </w:pPr>
      <w:bookmarkStart w:id="628" w:name="_Toc8085"/>
      <w:bookmarkStart w:id="629" w:name="_Toc35613458"/>
      <w:r>
        <w:rPr>
          <w:rFonts w:hint="eastAsia" w:asciiTheme="minorEastAsia" w:hAnsiTheme="minorEastAsia"/>
          <w:sz w:val="24"/>
          <w:szCs w:val="24"/>
          <w:lang w:val="en-US" w:eastAsia="zh-CN"/>
        </w:rPr>
        <w:t>9</w:t>
      </w:r>
      <w:r>
        <w:rPr>
          <w:rFonts w:hint="eastAsia" w:asciiTheme="minorEastAsia" w:hAnsiTheme="minorEastAsia"/>
          <w:sz w:val="24"/>
          <w:szCs w:val="24"/>
        </w:rPr>
        <w:t>、用于提供社区养老、托育、家政服务的土地免征城镇土地使用税</w:t>
      </w:r>
      <w:bookmarkEnd w:id="628"/>
      <w:bookmarkEnd w:id="62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提供社区养老、托育、家政服务等社区家庭服务业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为社区提供养老、托育、家政等服务的机构自有或其通过承租、无偿使用等方式取得并用于提供社区养老、托育、家政服务的土地，免征城镇土地使用税。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（1）社区，是指聚居在一定地域范围内的人们所组成的社会生活共同体，包括城市社区和农村社区；</w:t>
      </w:r>
    </w:p>
    <w:p>
      <w:pPr>
        <w:spacing w:line="520" w:lineRule="exact"/>
        <w:ind w:firstLine="420" w:firstLineChars="200"/>
        <w:rPr>
          <w:rFonts w:asciiTheme="minorEastAsia" w:hAnsiTheme="minorEastAsia"/>
        </w:rPr>
      </w:pPr>
      <w:r>
        <w:rPr>
          <w:rFonts w:hint="eastAsia" w:asciiTheme="minorEastAsia" w:hAnsiTheme="minorEastAsia"/>
        </w:rPr>
        <w:t>（2）为社区提供养老服务的机构，是指在社区依托固定场所设施，采取全托、日托、上门等方式，为社区居民提供养老服务的企业、事业单位和社会组织。社区养老服务是指为老年人提供的生活照料、康复护理、助餐助行、紧急救援、精神慰藉等服务；</w:t>
      </w:r>
    </w:p>
    <w:p>
      <w:pPr>
        <w:spacing w:line="520" w:lineRule="exact"/>
        <w:ind w:firstLine="420" w:firstLineChars="200"/>
        <w:rPr>
          <w:rFonts w:asciiTheme="minorEastAsia" w:hAnsiTheme="minorEastAsia"/>
        </w:rPr>
      </w:pPr>
      <w:r>
        <w:rPr>
          <w:rFonts w:hint="eastAsia" w:asciiTheme="minorEastAsia" w:hAnsiTheme="minorEastAsia"/>
        </w:rPr>
        <w:t>（3）为社区提供托育服务的机构，是指在社区依托固定场所设施，采取全日托、半日托、计时托、临时托等方式，为社区居民提供托育服务的企业、事业单位和社会组织。社区托育服务是指为3周岁（含）以下婴幼儿提供的照料、看护、膳食、保育等服务；</w:t>
      </w:r>
    </w:p>
    <w:p>
      <w:pPr>
        <w:spacing w:line="520" w:lineRule="exact"/>
        <w:ind w:firstLine="420" w:firstLineChars="200"/>
        <w:rPr>
          <w:rFonts w:asciiTheme="minorEastAsia" w:hAnsiTheme="minorEastAsia"/>
        </w:rPr>
      </w:pPr>
      <w:r>
        <w:rPr>
          <w:rFonts w:hint="eastAsia" w:asciiTheme="minorEastAsia" w:hAnsiTheme="minorEastAsia"/>
        </w:rPr>
        <w:t>（4）为社区提供家政服务的机构，是指以家庭为服务对象，为社区居民提供家政服务的企业、事业单位和社会组织。社区家政服务是指进入家庭成员住所或医疗机构为孕产妇、婴幼儿、老人、病人、残疾人提供的照护服务，以及进入家庭成员住所提供的保洁、烹饪等服务；</w:t>
      </w:r>
    </w:p>
    <w:p>
      <w:pPr>
        <w:spacing w:line="520" w:lineRule="exact"/>
        <w:ind w:firstLine="420" w:firstLineChars="200"/>
        <w:rPr>
          <w:rFonts w:asciiTheme="minorEastAsia" w:hAnsiTheme="minorEastAsia"/>
        </w:rPr>
      </w:pPr>
      <w:r>
        <w:rPr>
          <w:rFonts w:hint="eastAsia" w:asciiTheme="minorEastAsia" w:hAnsiTheme="minorEastAsia"/>
        </w:rPr>
        <w:t>（5）执行日期自2019年6月1日至2025年12月31日。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《关于养老、托育、家政等社区家庭服务业税费优惠政策的公告》（财政部 税务总局 发展改革委 民政部 商务部 卫生健康委公告2019年第76号)</w:t>
      </w:r>
    </w:p>
    <w:p>
      <w:pPr>
        <w:pStyle w:val="4"/>
        <w:rPr>
          <w:rFonts w:asciiTheme="minorEastAsia" w:hAnsiTheme="minorEastAsia"/>
          <w:sz w:val="30"/>
          <w:szCs w:val="30"/>
        </w:rPr>
      </w:pPr>
      <w:bookmarkStart w:id="630" w:name="_Toc32364"/>
      <w:r>
        <w:rPr>
          <w:rFonts w:hint="eastAsia" w:asciiTheme="minorEastAsia" w:hAnsiTheme="minorEastAsia"/>
          <w:sz w:val="30"/>
          <w:szCs w:val="30"/>
        </w:rPr>
        <w:t>（</w:t>
      </w:r>
      <w:r>
        <w:rPr>
          <w:rFonts w:hint="eastAsia" w:asciiTheme="minorEastAsia" w:hAnsiTheme="minorEastAsia"/>
          <w:sz w:val="30"/>
          <w:szCs w:val="30"/>
          <w:lang w:val="en-US" w:eastAsia="zh-CN"/>
        </w:rPr>
        <w:t>五</w:t>
      </w:r>
      <w:r>
        <w:rPr>
          <w:rFonts w:hint="eastAsia" w:asciiTheme="minorEastAsia" w:hAnsiTheme="minorEastAsia"/>
          <w:sz w:val="30"/>
          <w:szCs w:val="30"/>
        </w:rPr>
        <w:t>）耕地占用税</w:t>
      </w:r>
      <w:bookmarkEnd w:id="630"/>
    </w:p>
    <w:p>
      <w:pPr>
        <w:pStyle w:val="6"/>
        <w:spacing w:line="520" w:lineRule="exact"/>
        <w:rPr>
          <w:rFonts w:asciiTheme="minorEastAsia" w:hAnsiTheme="minorEastAsia"/>
          <w:sz w:val="24"/>
          <w:szCs w:val="24"/>
        </w:rPr>
      </w:pPr>
      <w:bookmarkStart w:id="631" w:name="_Toc594"/>
      <w:r>
        <w:rPr>
          <w:rFonts w:hint="eastAsia" w:asciiTheme="minorEastAsia" w:hAnsiTheme="minorEastAsia"/>
          <w:sz w:val="24"/>
          <w:szCs w:val="24"/>
        </w:rPr>
        <w:t>1、军事设施、学校、幼儿园、社会福利机构、医疗机构占用耕地免征耕地占用税</w:t>
      </w:r>
      <w:bookmarkEnd w:id="63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firstLine="420" w:firstLineChars="200"/>
        <w:rPr>
          <w:rFonts w:asciiTheme="minorEastAsia" w:hAnsiTheme="minorEastAsia"/>
        </w:rPr>
      </w:pPr>
      <w:r>
        <w:rPr>
          <w:rFonts w:hint="eastAsia" w:asciiTheme="minorEastAsia" w:hAnsiTheme="minorEastAsia"/>
        </w:rPr>
        <w:t>军事设施、学校、幼儿园、社会福利机构、医疗机构</w:t>
      </w:r>
    </w:p>
    <w:p>
      <w:pPr>
        <w:spacing w:line="520" w:lineRule="exact"/>
        <w:ind w:right="20"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军事设施、学校、幼儿园、社会福利机构、医疗机构占用耕地，免征耕地占用税。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（1）军事设施、学校、幼儿园、社会福利机构、医疗机构占用耕地</w:t>
      </w:r>
    </w:p>
    <w:p>
      <w:pPr>
        <w:spacing w:line="520" w:lineRule="exact"/>
        <w:ind w:firstLine="420" w:firstLineChars="200"/>
        <w:rPr>
          <w:rFonts w:asciiTheme="minorEastAsia" w:hAnsiTheme="minorEastAsia"/>
        </w:rPr>
      </w:pPr>
      <w:r>
        <w:rPr>
          <w:rFonts w:hint="eastAsia" w:asciiTheme="minorEastAsia" w:hAnsiTheme="minorEastAsia"/>
        </w:rPr>
        <w:t xml:space="preserve">（2）享受免税的学校用地的具体范围是：全日制大、中、小学校（包括部门、企业办的学校）的教学用房、实验室、操场、图书馆、办公室及师生员工食堂宿舍用地。学校从事非农业生产经营占用的耕地，不予免税。职工夜校、学习班、培训中心、函授学校等不在免税之列。 </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国家税务总局关于教育税收政策的通知》（财税[2004]39号）</w:t>
      </w:r>
    </w:p>
    <w:p>
      <w:pPr>
        <w:spacing w:line="480" w:lineRule="exact"/>
        <w:ind w:firstLine="420" w:firstLineChars="200"/>
        <w:rPr>
          <w:rFonts w:asciiTheme="minorEastAsia" w:hAnsiTheme="minorEastAsia"/>
        </w:rPr>
      </w:pPr>
      <w:r>
        <w:rPr>
          <w:rFonts w:hint="eastAsia" w:asciiTheme="minorEastAsia" w:hAnsiTheme="minorEastAsia"/>
        </w:rPr>
        <w:t>（2）《中华人民共和国耕地占用税法》（中华人民共和国主席令 第18号）</w:t>
      </w:r>
    </w:p>
    <w:p>
      <w:pPr>
        <w:pStyle w:val="4"/>
        <w:rPr>
          <w:rFonts w:asciiTheme="minorEastAsia" w:hAnsiTheme="minorEastAsia"/>
          <w:sz w:val="30"/>
          <w:szCs w:val="30"/>
        </w:rPr>
      </w:pPr>
      <w:bookmarkStart w:id="632" w:name="_Toc26445"/>
      <w:r>
        <w:rPr>
          <w:rFonts w:hint="eastAsia" w:asciiTheme="minorEastAsia" w:hAnsiTheme="minorEastAsia"/>
          <w:sz w:val="30"/>
          <w:szCs w:val="30"/>
        </w:rPr>
        <w:t>（</w:t>
      </w:r>
      <w:r>
        <w:rPr>
          <w:rFonts w:hint="eastAsia" w:asciiTheme="minorEastAsia" w:hAnsiTheme="minorEastAsia"/>
          <w:sz w:val="30"/>
          <w:szCs w:val="30"/>
          <w:lang w:val="en-US" w:eastAsia="zh-CN"/>
        </w:rPr>
        <w:t>六</w:t>
      </w:r>
      <w:r>
        <w:rPr>
          <w:rFonts w:hint="eastAsia" w:asciiTheme="minorEastAsia" w:hAnsiTheme="minorEastAsia"/>
          <w:sz w:val="30"/>
          <w:szCs w:val="30"/>
        </w:rPr>
        <w:t>）房产税</w:t>
      </w:r>
      <w:bookmarkEnd w:id="632"/>
    </w:p>
    <w:p>
      <w:pPr>
        <w:pStyle w:val="6"/>
        <w:spacing w:line="520" w:lineRule="exact"/>
        <w:rPr>
          <w:rFonts w:asciiTheme="minorEastAsia" w:hAnsiTheme="minorEastAsia"/>
          <w:sz w:val="24"/>
          <w:szCs w:val="24"/>
        </w:rPr>
      </w:pPr>
      <w:bookmarkStart w:id="633" w:name="_Toc12421"/>
      <w:r>
        <w:rPr>
          <w:rFonts w:hint="eastAsia" w:asciiTheme="minorEastAsia" w:hAnsiTheme="minorEastAsia"/>
          <w:sz w:val="24"/>
          <w:szCs w:val="24"/>
        </w:rPr>
        <w:t>1、血站自用的房产免征房产税</w:t>
      </w:r>
      <w:bookmarkEnd w:id="633"/>
    </w:p>
    <w:p>
      <w:pPr>
        <w:spacing w:line="520" w:lineRule="exact"/>
        <w:ind w:left="460"/>
        <w:rPr>
          <w:rFonts w:cs="Times New Roman" w:asciiTheme="minorEastAsia" w:hAnsiTheme="minorEastAsia"/>
          <w:szCs w:val="21"/>
        </w:rPr>
      </w:pPr>
      <w:r>
        <w:rPr>
          <w:rFonts w:hint="eastAsia" w:cs="Times New Roman" w:asciiTheme="minorEastAsia" w:hAnsiTheme="minorEastAsia"/>
          <w:szCs w:val="21"/>
        </w:rPr>
        <w:t>【享受主体】</w:t>
      </w:r>
    </w:p>
    <w:p>
      <w:pPr>
        <w:spacing w:line="520" w:lineRule="exact"/>
        <w:ind w:left="460"/>
        <w:rPr>
          <w:rFonts w:cs="Times New Roman" w:asciiTheme="minorEastAsia" w:hAnsiTheme="minorEastAsia"/>
          <w:szCs w:val="21"/>
        </w:rPr>
      </w:pPr>
      <w:r>
        <w:rPr>
          <w:rFonts w:hint="eastAsia" w:cs="Times New Roman" w:asciiTheme="minorEastAsia" w:hAnsiTheme="minorEastAsia"/>
          <w:szCs w:val="21"/>
        </w:rPr>
        <w:t>血站</w:t>
      </w:r>
    </w:p>
    <w:p>
      <w:pPr>
        <w:spacing w:line="520" w:lineRule="exact"/>
        <w:ind w:left="460"/>
        <w:rPr>
          <w:rFonts w:cs="Times New Roman" w:asciiTheme="minorEastAsia" w:hAnsiTheme="minorEastAsia"/>
          <w:szCs w:val="21"/>
        </w:rPr>
      </w:pPr>
      <w:r>
        <w:rPr>
          <w:rFonts w:hint="eastAsia" w:cs="Times New Roman" w:asciiTheme="minorEastAsia" w:hAnsiTheme="minorEastAsia"/>
          <w:szCs w:val="21"/>
        </w:rPr>
        <w:t>【优惠内容】</w:t>
      </w:r>
    </w:p>
    <w:p>
      <w:pPr>
        <w:spacing w:line="520" w:lineRule="exact"/>
        <w:ind w:left="40" w:firstLine="420"/>
        <w:rPr>
          <w:rFonts w:cs="Times New Roman" w:asciiTheme="minorEastAsia" w:hAnsiTheme="minorEastAsia"/>
          <w:szCs w:val="21"/>
        </w:rPr>
      </w:pPr>
      <w:r>
        <w:rPr>
          <w:rFonts w:hint="eastAsia" w:cs="Times New Roman" w:asciiTheme="minorEastAsia" w:hAnsiTheme="minorEastAsia"/>
          <w:szCs w:val="21"/>
        </w:rPr>
        <w:t>对血站自用的房产免征房产税。</w:t>
      </w:r>
    </w:p>
    <w:p>
      <w:pPr>
        <w:spacing w:line="520" w:lineRule="exact"/>
        <w:ind w:left="460"/>
        <w:rPr>
          <w:rFonts w:cs="Times New Roman" w:asciiTheme="minorEastAsia" w:hAnsiTheme="minorEastAsia"/>
          <w:szCs w:val="21"/>
        </w:rPr>
      </w:pPr>
      <w:r>
        <w:rPr>
          <w:rFonts w:hint="eastAsia" w:cs="Times New Roman" w:asciiTheme="minorEastAsia" w:hAnsiTheme="minorEastAsia"/>
          <w:szCs w:val="21"/>
        </w:rPr>
        <w:t>【享受条件】</w:t>
      </w:r>
    </w:p>
    <w:p>
      <w:pPr>
        <w:spacing w:line="520" w:lineRule="exact"/>
        <w:ind w:left="40" w:firstLine="420"/>
        <w:rPr>
          <w:rFonts w:cs="Times New Roman" w:asciiTheme="minorEastAsia" w:hAnsiTheme="minorEastAsia"/>
          <w:szCs w:val="21"/>
        </w:rPr>
      </w:pPr>
      <w:r>
        <w:rPr>
          <w:rFonts w:hint="eastAsia" w:cs="Times New Roman" w:asciiTheme="minorEastAsia" w:hAnsiTheme="minorEastAsia"/>
          <w:szCs w:val="21"/>
        </w:rPr>
        <w:t>血站，是指根据《中华人民共和国献血法》的规定，由国务院或省级人民政府卫生行政部门批准的，从事采集、提供临床用血，不以营利为目的的公益性组织。</w:t>
      </w:r>
    </w:p>
    <w:p>
      <w:pPr>
        <w:spacing w:line="520" w:lineRule="exact"/>
        <w:ind w:left="460"/>
        <w:rPr>
          <w:rFonts w:cs="Times New Roman" w:asciiTheme="minorEastAsia" w:hAnsiTheme="minorEastAsia"/>
          <w:szCs w:val="21"/>
        </w:rPr>
      </w:pPr>
      <w:r>
        <w:rPr>
          <w:rFonts w:hint="eastAsia" w:cs="Times New Roman" w:asciiTheme="minorEastAsia" w:hAnsiTheme="minorEastAsia"/>
          <w:szCs w:val="21"/>
        </w:rPr>
        <w:t>【政策依据】</w:t>
      </w:r>
    </w:p>
    <w:p>
      <w:pPr>
        <w:spacing w:line="520" w:lineRule="exact"/>
        <w:ind w:left="460"/>
        <w:rPr>
          <w:rFonts w:cs="Times New Roman" w:asciiTheme="minorEastAsia" w:hAnsiTheme="minorEastAsia"/>
          <w:szCs w:val="21"/>
        </w:rPr>
      </w:pPr>
      <w:r>
        <w:rPr>
          <w:rFonts w:hint="eastAsia" w:cs="Times New Roman" w:asciiTheme="minorEastAsia" w:hAnsiTheme="minorEastAsia"/>
          <w:szCs w:val="21"/>
        </w:rPr>
        <w:t>《财政部 国家税务总局关于血站有关税收问题的通知》（财税字[1999]264号）</w:t>
      </w:r>
    </w:p>
    <w:p>
      <w:pPr>
        <w:pStyle w:val="6"/>
        <w:spacing w:line="520" w:lineRule="exact"/>
        <w:rPr>
          <w:rFonts w:asciiTheme="minorEastAsia" w:hAnsiTheme="minorEastAsia"/>
          <w:sz w:val="24"/>
          <w:szCs w:val="24"/>
        </w:rPr>
      </w:pPr>
      <w:bookmarkStart w:id="634" w:name="_Toc19922"/>
      <w:r>
        <w:rPr>
          <w:rFonts w:hint="eastAsia" w:asciiTheme="minorEastAsia" w:hAnsiTheme="minorEastAsia"/>
          <w:sz w:val="24"/>
          <w:szCs w:val="24"/>
        </w:rPr>
        <w:t>2、老年服务机构自用房产暂免征相应税费</w:t>
      </w:r>
      <w:bookmarkEnd w:id="634"/>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政府部门和企事业单位、社会团体以及个人等社会力量投资兴办的福利性、非营利性的老年服务机构</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0" w:firstLine="420" w:firstLineChars="200"/>
        <w:rPr>
          <w:rFonts w:asciiTheme="minorEastAsia" w:hAnsiTheme="minorEastAsia"/>
        </w:rPr>
      </w:pPr>
      <w:r>
        <w:rPr>
          <w:rFonts w:hint="eastAsia" w:asciiTheme="minorEastAsia" w:hAnsiTheme="minorEastAsia"/>
        </w:rPr>
        <w:t xml:space="preserve">对政府部门和企事业单位、社会团体以及个人等社会力量投资兴办的福利性、非营利性的老年服务机构自用房产暂免征收房产税。 </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老年服务机构，是指专门为老年人提供生活照料、文化、护理、健身等多方面服务的福利性、非营利性的机构，主要包括：老年社会福利院、敬老院（养老院）、老年服务中心、老年公寓（含老年护理院、康复中心、托老所）等。</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国家税务总局关于对老年服务机构有关税收政策问题的通知》（财税[2000]97 号）</w:t>
      </w:r>
    </w:p>
    <w:p>
      <w:pPr>
        <w:pStyle w:val="6"/>
        <w:spacing w:line="520" w:lineRule="exact"/>
        <w:rPr>
          <w:rFonts w:asciiTheme="minorEastAsia" w:hAnsiTheme="minorEastAsia"/>
          <w:sz w:val="24"/>
          <w:szCs w:val="24"/>
        </w:rPr>
      </w:pPr>
      <w:bookmarkStart w:id="635" w:name="_Toc9921"/>
      <w:r>
        <w:rPr>
          <w:rFonts w:hint="eastAsia" w:asciiTheme="minorEastAsia" w:hAnsiTheme="minorEastAsia"/>
          <w:sz w:val="24"/>
          <w:szCs w:val="24"/>
        </w:rPr>
        <w:t>3、符合条件的体育场馆用地免（减）征房产税</w:t>
      </w:r>
      <w:bookmarkEnd w:id="635"/>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拥有并运营管理大型体育场馆的各机关、单位和企业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（1）国家机关、军队、人民团体、财政补助事业单位、居民委员会、村民委员会拥有的体育场馆，用于体育活动的房产，免征房产税；</w:t>
      </w:r>
    </w:p>
    <w:p>
      <w:pPr>
        <w:spacing w:line="520" w:lineRule="exact"/>
        <w:ind w:firstLine="420" w:firstLineChars="200"/>
        <w:rPr>
          <w:rFonts w:asciiTheme="minorEastAsia" w:hAnsiTheme="minorEastAsia"/>
        </w:rPr>
      </w:pPr>
      <w:r>
        <w:rPr>
          <w:rFonts w:hint="eastAsia" w:asciiTheme="minorEastAsia" w:hAnsiTheme="minorEastAsia"/>
        </w:rPr>
        <w:t>（2）经费自理事业单位、体育社会团体、体育基金会、体育类民办非企业单位拥有并运营管理的体育场馆，其用于体育活动的房产，免征房产税：</w:t>
      </w:r>
    </w:p>
    <w:p>
      <w:pPr>
        <w:spacing w:line="520" w:lineRule="exact"/>
        <w:ind w:firstLine="420" w:firstLineChars="200"/>
        <w:rPr>
          <w:rFonts w:asciiTheme="minorEastAsia" w:hAnsiTheme="minorEastAsia"/>
        </w:rPr>
      </w:pPr>
      <w:r>
        <w:rPr>
          <w:rFonts w:hint="eastAsia" w:asciiTheme="minorEastAsia" w:hAnsiTheme="minorEastAsia"/>
        </w:rPr>
        <w:t>（3）企业拥有并运营管理的大型体育场馆，其用于体育活动的房产，减半征收房产税。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（1）经费自理事业单位、体育社会团体、体育基金会、体育类民办非企业单位拥有并运营管理的体育场馆，其用于体育活动的房产，同时符合下列条件的：</w:t>
      </w:r>
    </w:p>
    <w:p>
      <w:pPr>
        <w:spacing w:line="520" w:lineRule="exact"/>
        <w:ind w:firstLine="420" w:firstLineChars="200"/>
        <w:rPr>
          <w:rFonts w:asciiTheme="minorEastAsia" w:hAnsiTheme="minorEastAsia"/>
        </w:rPr>
      </w:pPr>
      <w:r>
        <w:rPr>
          <w:rFonts w:hint="eastAsia" w:asciiTheme="minorEastAsia" w:hAnsiTheme="minorEastAsia"/>
        </w:rPr>
        <w:t xml:space="preserve">①向社会开放，用于满足公众体育活动需要； </w:t>
      </w:r>
    </w:p>
    <w:p>
      <w:pPr>
        <w:spacing w:line="520" w:lineRule="exact"/>
        <w:ind w:firstLine="420" w:firstLineChars="200"/>
        <w:rPr>
          <w:rFonts w:asciiTheme="minorEastAsia" w:hAnsiTheme="minorEastAsia"/>
        </w:rPr>
      </w:pPr>
      <w:r>
        <w:rPr>
          <w:rFonts w:hint="eastAsia" w:asciiTheme="minorEastAsia" w:hAnsiTheme="minorEastAsia"/>
        </w:rPr>
        <w:t>②体育场馆取得的收入主要用于场馆的维护、管理和事业发展；</w:t>
      </w:r>
    </w:p>
    <w:p>
      <w:pPr>
        <w:spacing w:line="520" w:lineRule="exact"/>
        <w:ind w:firstLine="420" w:firstLineChars="200"/>
        <w:rPr>
          <w:rFonts w:asciiTheme="minorEastAsia" w:hAnsiTheme="minorEastAsia"/>
        </w:rPr>
      </w:pPr>
      <w:r>
        <w:rPr>
          <w:rFonts w:hint="eastAsia" w:asciiTheme="minorEastAsia" w:hAnsiTheme="minorEastAsia"/>
        </w:rPr>
        <w:t>③拥有体育场馆的体育社会团体、体育基金会及体育类民办非企业单位，除当年新设立或登记的以外，前一年度登记管理机关的检查结论为“合格”。</w:t>
      </w:r>
    </w:p>
    <w:p>
      <w:pPr>
        <w:spacing w:line="520" w:lineRule="exact"/>
        <w:ind w:firstLine="420" w:firstLineChars="200"/>
        <w:rPr>
          <w:rFonts w:asciiTheme="minorEastAsia" w:hAnsiTheme="minorEastAsia"/>
        </w:rPr>
      </w:pPr>
      <w:r>
        <w:rPr>
          <w:rFonts w:hint="eastAsia" w:asciiTheme="minorEastAsia" w:hAnsiTheme="minorEastAsia"/>
        </w:rPr>
        <w:t>（2）体育场馆，是指用于运动训练、运动竞赛及身体锻炼的专业性场所。</w:t>
      </w:r>
    </w:p>
    <w:p>
      <w:pPr>
        <w:spacing w:line="520" w:lineRule="exact"/>
        <w:ind w:firstLine="420" w:firstLineChars="200"/>
        <w:rPr>
          <w:rFonts w:asciiTheme="minorEastAsia" w:hAnsiTheme="minorEastAsia"/>
        </w:rPr>
      </w:pPr>
      <w:r>
        <w:rPr>
          <w:rFonts w:hint="eastAsia" w:asciiTheme="minorEastAsia" w:hAnsiTheme="minorEastAsia"/>
        </w:rPr>
        <w:t>（3）大型体育场馆，是指由各级人民政府或社会力量投资建设、向公众开放、达到《体育建筑设计规范》（JGJ 31-2003）有关规模规定的体育场（观众座位数20000座及以上），体育馆（观众座位数3000座及以上），游泳馆、跳水馆（观众座位数1500座及以上）等体育建筑。</w:t>
      </w:r>
    </w:p>
    <w:p>
      <w:pPr>
        <w:spacing w:line="520" w:lineRule="exact"/>
        <w:ind w:firstLine="420" w:firstLineChars="200"/>
        <w:rPr>
          <w:rFonts w:asciiTheme="minorEastAsia" w:hAnsiTheme="minorEastAsia"/>
        </w:rPr>
      </w:pPr>
      <w:r>
        <w:rPr>
          <w:rFonts w:hint="eastAsia" w:asciiTheme="minorEastAsia" w:hAnsiTheme="minorEastAsia"/>
        </w:rPr>
        <w:t>（4）本通知所称用于体育活动的房产，是指运动场地，看台、辅助用房（包括观众用房、运动员用房、竞赛管理用房、新闻媒介用房、广播电视用房、技术设备用房和场馆运营用房等），以及场馆配套设施（包括通道、道路、广场、绿化等）。</w:t>
      </w:r>
    </w:p>
    <w:p>
      <w:pPr>
        <w:spacing w:line="520" w:lineRule="exact"/>
        <w:ind w:firstLine="420" w:firstLineChars="200"/>
        <w:rPr>
          <w:rFonts w:asciiTheme="minorEastAsia" w:hAnsiTheme="minorEastAsia"/>
        </w:rPr>
      </w:pPr>
      <w:r>
        <w:rPr>
          <w:rFonts w:hint="eastAsia" w:asciiTheme="minorEastAsia" w:hAnsiTheme="minorEastAsia"/>
        </w:rPr>
        <w:t>（5）享受上述税收优惠体育场馆的运动场地用于体育活动的天数不得低于全年自然天数的70%。</w:t>
      </w:r>
    </w:p>
    <w:p>
      <w:pPr>
        <w:spacing w:line="520" w:lineRule="exact"/>
        <w:ind w:firstLine="420" w:firstLineChars="200"/>
        <w:rPr>
          <w:rFonts w:asciiTheme="minorEastAsia" w:hAnsiTheme="minorEastAsia"/>
        </w:rPr>
      </w:pPr>
      <w:r>
        <w:rPr>
          <w:rFonts w:hint="eastAsia" w:asciiTheme="minorEastAsia" w:hAnsiTheme="minorEastAsia"/>
        </w:rPr>
        <w:t>（6）体育场馆辅助用房及配套设施用于非体育活动的部分，不得享受上述税收优惠。</w:t>
      </w:r>
    </w:p>
    <w:p>
      <w:pPr>
        <w:spacing w:line="520" w:lineRule="exact"/>
        <w:ind w:firstLine="420" w:firstLineChars="200"/>
        <w:rPr>
          <w:rFonts w:asciiTheme="minorEastAsia" w:hAnsiTheme="minorEastAsia"/>
        </w:rPr>
      </w:pPr>
      <w:r>
        <w:rPr>
          <w:rFonts w:hint="eastAsia" w:asciiTheme="minorEastAsia" w:hAnsiTheme="minorEastAsia"/>
        </w:rPr>
        <w:t xml:space="preserve">（7）高尔夫球、马术、汽车、卡丁车、摩托车的比赛场、训练场、练习场，除另有规定外，不得享受房产税、城镇土地使用税优惠政策。各省、自治区、直辖市财政、税务部门可根据本地区情况适时增加不得享受优惠体育场馆的类型。 </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《关于体育场馆房产税和城镇土地使用税政策的通知》（财税[2015]130号）</w:t>
      </w:r>
    </w:p>
    <w:p>
      <w:pPr>
        <w:pStyle w:val="6"/>
        <w:spacing w:line="520" w:lineRule="exact"/>
        <w:rPr>
          <w:rFonts w:asciiTheme="minorEastAsia" w:hAnsiTheme="minorEastAsia"/>
          <w:sz w:val="24"/>
          <w:szCs w:val="24"/>
        </w:rPr>
      </w:pPr>
      <w:bookmarkStart w:id="636" w:name="_Toc30303"/>
      <w:r>
        <w:rPr>
          <w:rFonts w:hint="eastAsia" w:asciiTheme="minorEastAsia" w:hAnsiTheme="minorEastAsia"/>
          <w:sz w:val="24"/>
          <w:szCs w:val="24"/>
        </w:rPr>
        <w:t>4、非营利性医疗、卫生机构自用的房产免征房产税</w:t>
      </w:r>
      <w:bookmarkEnd w:id="636"/>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非营利性医疗机构、卫生机构</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（1）对非营利性医疗机构自用的房产免征房产税。</w:t>
      </w:r>
    </w:p>
    <w:p>
      <w:pPr>
        <w:spacing w:line="520" w:lineRule="exact"/>
        <w:ind w:firstLine="420" w:firstLineChars="200"/>
        <w:rPr>
          <w:rFonts w:asciiTheme="minorEastAsia" w:hAnsiTheme="minorEastAsia"/>
        </w:rPr>
      </w:pPr>
      <w:r>
        <w:rPr>
          <w:rFonts w:hint="eastAsia" w:asciiTheme="minorEastAsia" w:hAnsiTheme="minorEastAsia"/>
        </w:rPr>
        <w:t xml:space="preserve">（2）对疾病控制机构和妇幼保健机构等卫生机构自用的房产免征房产税。  </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（1）非营利组织是指不以</w:t>
      </w:r>
      <w:r>
        <w:fldChar w:fldCharType="begin"/>
      </w:r>
      <w:r>
        <w:instrText xml:space="preserve"> HYPERLINK "https://baike.baidu.com/item/%E8%90%A5%E5%88%A9/10605212" </w:instrText>
      </w:r>
      <w:r>
        <w:fldChar w:fldCharType="separate"/>
      </w:r>
      <w:r>
        <w:rPr>
          <w:rFonts w:hint="eastAsia" w:asciiTheme="minorEastAsia" w:hAnsiTheme="minorEastAsia"/>
        </w:rPr>
        <w:t>营利</w:t>
      </w:r>
      <w:r>
        <w:rPr>
          <w:rFonts w:hint="eastAsia" w:asciiTheme="minorEastAsia" w:hAnsiTheme="minorEastAsia"/>
        </w:rPr>
        <w:fldChar w:fldCharType="end"/>
      </w:r>
      <w:r>
        <w:rPr>
          <w:rFonts w:hint="eastAsia" w:asciiTheme="minorEastAsia" w:hAnsiTheme="minorEastAsia"/>
        </w:rPr>
        <w:t>为目的的组织，它的目标通常是支持或处理</w:t>
      </w:r>
      <w:r>
        <w:fldChar w:fldCharType="begin"/>
      </w:r>
      <w:r>
        <w:instrText xml:space="preserve"> HYPERLINK "https://baike.baidu.com/item/%E4%B8%AA%E4%BA%BA/1539938" </w:instrText>
      </w:r>
      <w:r>
        <w:fldChar w:fldCharType="separate"/>
      </w:r>
      <w:r>
        <w:rPr>
          <w:rFonts w:hint="eastAsia" w:asciiTheme="minorEastAsia" w:hAnsiTheme="minorEastAsia"/>
        </w:rPr>
        <w:t>个人</w:t>
      </w:r>
      <w:r>
        <w:rPr>
          <w:rFonts w:hint="eastAsia" w:asciiTheme="minorEastAsia" w:hAnsiTheme="minorEastAsia"/>
        </w:rPr>
        <w:fldChar w:fldCharType="end"/>
      </w:r>
      <w:r>
        <w:rPr>
          <w:rFonts w:hint="eastAsia" w:asciiTheme="minorEastAsia" w:hAnsiTheme="minorEastAsia"/>
        </w:rPr>
        <w:t>关心或者公众关注的</w:t>
      </w:r>
      <w:r>
        <w:fldChar w:fldCharType="begin"/>
      </w:r>
      <w:r>
        <w:instrText xml:space="preserve"> HYPERLINK "https://baike.baidu.com/item/%E8%AE%AE%E9%A2%98/10811020" </w:instrText>
      </w:r>
      <w:r>
        <w:fldChar w:fldCharType="separate"/>
      </w:r>
      <w:r>
        <w:rPr>
          <w:rFonts w:hint="eastAsia" w:asciiTheme="minorEastAsia" w:hAnsiTheme="minorEastAsia"/>
        </w:rPr>
        <w:t>议题</w:t>
      </w:r>
      <w:r>
        <w:rPr>
          <w:rFonts w:hint="eastAsia" w:asciiTheme="minorEastAsia" w:hAnsiTheme="minorEastAsia"/>
        </w:rPr>
        <w:fldChar w:fldCharType="end"/>
      </w:r>
      <w:r>
        <w:rPr>
          <w:rFonts w:hint="eastAsia" w:asciiTheme="minorEastAsia" w:hAnsiTheme="minorEastAsia"/>
        </w:rPr>
        <w:t>或事件。</w:t>
      </w:r>
    </w:p>
    <w:p>
      <w:pPr>
        <w:spacing w:line="520" w:lineRule="exact"/>
        <w:ind w:firstLine="420" w:firstLineChars="200"/>
        <w:rPr>
          <w:rFonts w:asciiTheme="minorEastAsia" w:hAnsiTheme="minorEastAsia"/>
        </w:rPr>
      </w:pPr>
      <w:r>
        <w:rPr>
          <w:rFonts w:hint="eastAsia" w:asciiTheme="minorEastAsia" w:hAnsiTheme="minorEastAsia"/>
        </w:rPr>
        <w:t>（2）疾病控制机构和妇幼保健机构等卫生机构。</w:t>
      </w:r>
    </w:p>
    <w:p>
      <w:pPr>
        <w:spacing w:line="520" w:lineRule="exact"/>
        <w:ind w:firstLine="420" w:firstLineChars="200"/>
        <w:rPr>
          <w:rFonts w:asciiTheme="minorEastAsia" w:hAnsiTheme="minorEastAsia"/>
        </w:rPr>
      </w:pPr>
      <w:r>
        <w:rPr>
          <w:rFonts w:hint="eastAsia" w:asciiTheme="minorEastAsia" w:hAnsiTheme="minorEastAsia"/>
        </w:rPr>
        <w:t>（3）医疗服务是指医疗服务机构对患者进行检查、诊断、治疗、康复和提供预防保健、接生、计划生育方面的服务，以及与这些服务有关的提供药品、医用材料器具、救护车、病房住宿和伙食的业务。</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国家税务总局关于医疗卫生机构有关税收政策的通知》（财税[2000]42号）</w:t>
      </w:r>
    </w:p>
    <w:p>
      <w:pPr>
        <w:pStyle w:val="6"/>
        <w:spacing w:line="520" w:lineRule="exact"/>
        <w:rPr>
          <w:rFonts w:asciiTheme="minorEastAsia" w:hAnsiTheme="minorEastAsia"/>
          <w:sz w:val="24"/>
          <w:szCs w:val="24"/>
        </w:rPr>
      </w:pPr>
      <w:bookmarkStart w:id="637" w:name="_Toc29041"/>
      <w:r>
        <w:rPr>
          <w:rFonts w:hint="eastAsia" w:asciiTheme="minorEastAsia" w:hAnsiTheme="minorEastAsia"/>
          <w:sz w:val="24"/>
          <w:szCs w:val="24"/>
        </w:rPr>
        <w:t>5、非营利性科研机构自用的房产免征房产税</w:t>
      </w:r>
      <w:bookmarkEnd w:id="63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firstLine="420" w:firstLineChars="200"/>
        <w:rPr>
          <w:rFonts w:asciiTheme="minorEastAsia" w:hAnsiTheme="minorEastAsia"/>
        </w:rPr>
      </w:pPr>
      <w:r>
        <w:rPr>
          <w:rFonts w:hint="eastAsia" w:asciiTheme="minorEastAsia" w:hAnsiTheme="minorEastAsia"/>
        </w:rPr>
        <w:t>非营利性科研机构</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非营利性科研机构自用的房产免征房产税。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cs="Times New Roman" w:asciiTheme="minorEastAsia" w:hAnsiTheme="minorEastAsia"/>
        </w:rPr>
        <w:t>（1）</w:t>
      </w:r>
      <w:r>
        <w:rPr>
          <w:rFonts w:hint="eastAsia" w:asciiTheme="minorEastAsia" w:hAnsiTheme="minorEastAsia"/>
        </w:rPr>
        <w:t>非营利性科研机构要以推动科技进步为宗旨，不以营利为目的，主要从事应用基础研究或向社会提供公共服务。非营利性科研机构的认定标准，由科技部会同财政部、中编办、国家税务总局另行制定。</w:t>
      </w:r>
    </w:p>
    <w:p>
      <w:pPr>
        <w:spacing w:line="520" w:lineRule="exact"/>
        <w:ind w:firstLine="420" w:firstLineChars="200"/>
        <w:rPr>
          <w:rFonts w:asciiTheme="minorEastAsia" w:hAnsiTheme="minorEastAsia"/>
        </w:rPr>
      </w:pPr>
      <w:r>
        <w:rPr>
          <w:rFonts w:hint="eastAsia" w:asciiTheme="minorEastAsia" w:hAnsiTheme="minorEastAsia"/>
        </w:rPr>
        <w:t>（2）非营利性科研机构包括国家设立的科研机构、民办非营利性科研机构。</w:t>
      </w:r>
    </w:p>
    <w:p>
      <w:pPr>
        <w:spacing w:line="520" w:lineRule="exact"/>
        <w:ind w:right="20" w:firstLine="420" w:firstLineChars="200"/>
        <w:rPr>
          <w:rFonts w:asciiTheme="minorEastAsia" w:hAnsiTheme="minorEastAsia"/>
        </w:rPr>
      </w:pPr>
      <w:r>
        <w:rPr>
          <w:rFonts w:hint="eastAsia" w:asciiTheme="minorEastAsia" w:hAnsiTheme="minorEastAsia"/>
        </w:rPr>
        <w:t>（3）国家设立的科研机构是指利用财政性资金设立的、取得《事业单位法人证书》的科研机构，包括中央和地方所属科研机构。</w:t>
      </w:r>
    </w:p>
    <w:p>
      <w:pPr>
        <w:spacing w:line="520" w:lineRule="exact"/>
        <w:ind w:firstLine="420" w:firstLineChars="200"/>
        <w:rPr>
          <w:rFonts w:asciiTheme="minorEastAsia" w:hAnsiTheme="minorEastAsia"/>
        </w:rPr>
      </w:pPr>
      <w:r>
        <w:rPr>
          <w:rFonts w:hint="eastAsia" w:asciiTheme="minorEastAsia" w:hAnsiTheme="minorEastAsia"/>
        </w:rPr>
        <w:t>（4）民办非营利性科研机构，是指同时满足以下条件的科研机构：</w:t>
      </w:r>
    </w:p>
    <w:p>
      <w:pPr>
        <w:spacing w:line="520" w:lineRule="exact"/>
        <w:ind w:firstLine="630" w:firstLineChars="300"/>
        <w:rPr>
          <w:rFonts w:asciiTheme="minorEastAsia" w:hAnsiTheme="minorEastAsia"/>
        </w:rPr>
      </w:pPr>
      <w:r>
        <w:rPr>
          <w:rFonts w:hint="eastAsia" w:asciiTheme="minorEastAsia" w:hAnsiTheme="minorEastAsia"/>
        </w:rPr>
        <w:t>①根据《民办非企业单位登记管理暂行条例》在民政部门登记，并取得《民办非企业单位登记证书》；</w:t>
      </w:r>
    </w:p>
    <w:p>
      <w:pPr>
        <w:spacing w:line="520" w:lineRule="exact"/>
        <w:ind w:firstLine="630" w:firstLineChars="300"/>
        <w:rPr>
          <w:rFonts w:asciiTheme="minorEastAsia" w:hAnsiTheme="minorEastAsia"/>
        </w:rPr>
      </w:pPr>
      <w:r>
        <w:rPr>
          <w:rFonts w:hint="eastAsia" w:asciiTheme="minorEastAsia" w:hAnsiTheme="minorEastAsia"/>
        </w:rPr>
        <w:t>②对于民办非营利性科研机构，其《民办非企业单位登记证书》记载的业务范围应属于“科学研究与技术开发、成果转让、科技咨询与服务、科技成果评估”范围。对业务范围存在争议的，由税务机关转请县级（含）以上科技行政主管部门确认；</w:t>
      </w:r>
    </w:p>
    <w:p>
      <w:pPr>
        <w:spacing w:line="520" w:lineRule="exact"/>
        <w:ind w:firstLine="630" w:firstLineChars="300"/>
        <w:rPr>
          <w:rFonts w:asciiTheme="minorEastAsia" w:hAnsiTheme="minorEastAsia"/>
        </w:rPr>
      </w:pPr>
      <w:r>
        <w:rPr>
          <w:rFonts w:hint="eastAsia" w:asciiTheme="minorEastAsia" w:hAnsiTheme="minorEastAsia"/>
        </w:rPr>
        <w:t>③经认定取得企业所得税非营利组织免税资格。</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国家税务总局关于非营利性科研机构税收政策的通知》（财税[2001]5号）</w:t>
      </w:r>
    </w:p>
    <w:p>
      <w:pPr>
        <w:pStyle w:val="6"/>
        <w:spacing w:line="520" w:lineRule="exact"/>
        <w:rPr>
          <w:rFonts w:asciiTheme="minorEastAsia" w:hAnsiTheme="minorEastAsia"/>
          <w:sz w:val="24"/>
          <w:szCs w:val="24"/>
        </w:rPr>
      </w:pPr>
      <w:bookmarkStart w:id="638" w:name="_Toc35613460"/>
      <w:bookmarkStart w:id="639" w:name="_Toc5867"/>
      <w:r>
        <w:rPr>
          <w:rFonts w:hint="eastAsia" w:asciiTheme="minorEastAsia" w:hAnsiTheme="minorEastAsia"/>
          <w:sz w:val="24"/>
          <w:szCs w:val="24"/>
          <w:lang w:val="en-US" w:eastAsia="zh-CN"/>
        </w:rPr>
        <w:t>6</w:t>
      </w:r>
      <w:r>
        <w:rPr>
          <w:rFonts w:hint="eastAsia" w:asciiTheme="minorEastAsia" w:hAnsiTheme="minorEastAsia"/>
          <w:sz w:val="24"/>
          <w:szCs w:val="24"/>
        </w:rPr>
        <w:t>、用于提供社区养老、托育、家政服务的房产免征房产税</w:t>
      </w:r>
      <w:bookmarkEnd w:id="638"/>
      <w:bookmarkEnd w:id="63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提供社区养老、托育、家政服务等社区家庭服务业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为社区提供养老、托育、家政等服务的机构自有或其通过承租、无偿使用等方式取得并用于提供社区养老、托育、家政服务的房产，免征房产税。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（1）社区，是指聚居在一定地域范围内的人们所组成的社会生活共同体，包括城市社区和农村社区；</w:t>
      </w:r>
    </w:p>
    <w:p>
      <w:pPr>
        <w:spacing w:line="520" w:lineRule="exact"/>
        <w:ind w:firstLine="420" w:firstLineChars="200"/>
        <w:rPr>
          <w:rFonts w:asciiTheme="minorEastAsia" w:hAnsiTheme="minorEastAsia"/>
        </w:rPr>
      </w:pPr>
      <w:r>
        <w:rPr>
          <w:rFonts w:hint="eastAsia" w:asciiTheme="minorEastAsia" w:hAnsiTheme="minorEastAsia"/>
        </w:rPr>
        <w:t>（2）为社区提供养老服务的机构，是指在社区依托固定场所设施，采取全托、日托、上门等方式，为社区居民提供养老服务的企业、事业单位和社会组织。社区养老服务是指为老年人提供的生活照料、康复护理、助餐助行、紧急救援、精神慰藉等服务；</w:t>
      </w:r>
    </w:p>
    <w:p>
      <w:pPr>
        <w:spacing w:line="520" w:lineRule="exact"/>
        <w:ind w:firstLine="420" w:firstLineChars="200"/>
        <w:rPr>
          <w:rFonts w:asciiTheme="minorEastAsia" w:hAnsiTheme="minorEastAsia"/>
        </w:rPr>
      </w:pPr>
      <w:r>
        <w:rPr>
          <w:rFonts w:hint="eastAsia" w:asciiTheme="minorEastAsia" w:hAnsiTheme="minorEastAsia"/>
        </w:rPr>
        <w:t>（3）为社区提供托育服务的机构，是指在社区依托固定场所设施，采取全日托、半日托、计时托、临时托等方式，为社区居民提供托育服务的企业、事业单位和社会组织。社区托育服务是指为3周岁（含）以下婴幼儿提供的照料、看护、膳食、保育等服务；</w:t>
      </w:r>
    </w:p>
    <w:p>
      <w:pPr>
        <w:spacing w:line="520" w:lineRule="exact"/>
        <w:ind w:firstLine="420" w:firstLineChars="200"/>
        <w:rPr>
          <w:rFonts w:asciiTheme="minorEastAsia" w:hAnsiTheme="minorEastAsia"/>
        </w:rPr>
      </w:pPr>
      <w:r>
        <w:rPr>
          <w:rFonts w:hint="eastAsia" w:asciiTheme="minorEastAsia" w:hAnsiTheme="minorEastAsia"/>
        </w:rPr>
        <w:t>（4）为社区提供家政服务的机构，是指以家庭为服务对象，为社区居民提供家政服务的企业、事业单位和社会组织。社区家政服务是指进入家庭成员住所或医疗机构为孕产妇、婴幼儿、老人、病人、残疾人提供的照护服务，以及进入家庭成员住所提供的保洁、烹饪等服务；</w:t>
      </w:r>
    </w:p>
    <w:p>
      <w:pPr>
        <w:spacing w:line="520" w:lineRule="exact"/>
        <w:ind w:firstLine="420" w:firstLineChars="200"/>
        <w:rPr>
          <w:rFonts w:asciiTheme="minorEastAsia" w:hAnsiTheme="minorEastAsia"/>
        </w:rPr>
      </w:pPr>
      <w:r>
        <w:rPr>
          <w:rFonts w:hint="eastAsia" w:asciiTheme="minorEastAsia" w:hAnsiTheme="minorEastAsia"/>
        </w:rPr>
        <w:t>（5）执行日期自2019年6月1日至2025年12月31日。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《关于养老、托育、家政等社区家庭服务业税费优惠政策的公告》（财政部 税务总局 发展改革委 民政部 商务部 卫生健康委公告2019年第76号)</w:t>
      </w:r>
    </w:p>
    <w:p>
      <w:pPr>
        <w:pStyle w:val="4"/>
        <w:rPr>
          <w:rFonts w:asciiTheme="minorEastAsia" w:hAnsiTheme="minorEastAsia"/>
          <w:sz w:val="30"/>
          <w:szCs w:val="30"/>
        </w:rPr>
      </w:pPr>
      <w:bookmarkStart w:id="640" w:name="_Toc9498"/>
      <w:r>
        <w:rPr>
          <w:rFonts w:hint="eastAsia" w:asciiTheme="minorEastAsia" w:hAnsiTheme="minorEastAsia"/>
          <w:sz w:val="30"/>
          <w:szCs w:val="30"/>
        </w:rPr>
        <w:t>（</w:t>
      </w:r>
      <w:r>
        <w:rPr>
          <w:rFonts w:hint="eastAsia" w:asciiTheme="minorEastAsia" w:hAnsiTheme="minorEastAsia"/>
          <w:sz w:val="30"/>
          <w:szCs w:val="30"/>
          <w:lang w:val="en-US" w:eastAsia="zh-CN"/>
        </w:rPr>
        <w:t>七</w:t>
      </w:r>
      <w:r>
        <w:rPr>
          <w:rFonts w:hint="eastAsia" w:asciiTheme="minorEastAsia" w:hAnsiTheme="minorEastAsia"/>
          <w:sz w:val="30"/>
          <w:szCs w:val="30"/>
        </w:rPr>
        <w:t>）车辆购置税</w:t>
      </w:r>
      <w:bookmarkEnd w:id="640"/>
    </w:p>
    <w:p>
      <w:pPr>
        <w:pStyle w:val="6"/>
        <w:spacing w:line="520" w:lineRule="exact"/>
        <w:rPr>
          <w:rFonts w:asciiTheme="minorEastAsia" w:hAnsiTheme="minorEastAsia"/>
          <w:sz w:val="24"/>
          <w:szCs w:val="24"/>
        </w:rPr>
      </w:pPr>
      <w:bookmarkStart w:id="641" w:name="_Toc30374"/>
      <w:bookmarkStart w:id="642" w:name="_Toc529198476"/>
      <w:bookmarkStart w:id="643" w:name="_Toc11215"/>
      <w:bookmarkStart w:id="644" w:name="_Toc529206948"/>
      <w:bookmarkStart w:id="645" w:name="_Toc529198539"/>
      <w:r>
        <w:rPr>
          <w:rFonts w:hint="eastAsia" w:asciiTheme="minorEastAsia" w:hAnsiTheme="minorEastAsia"/>
          <w:sz w:val="24"/>
          <w:szCs w:val="24"/>
        </w:rPr>
        <w:t>1、对城市公交企业购置的公共汽电车辆免征车辆购置税</w:t>
      </w:r>
      <w:bookmarkEnd w:id="641"/>
      <w:bookmarkEnd w:id="642"/>
      <w:bookmarkEnd w:id="643"/>
      <w:bookmarkEnd w:id="644"/>
      <w:bookmarkEnd w:id="645"/>
    </w:p>
    <w:p>
      <w:pPr>
        <w:spacing w:line="520" w:lineRule="exact"/>
        <w:ind w:right="120" w:firstLine="420" w:firstLineChars="200"/>
        <w:rPr>
          <w:rFonts w:asciiTheme="minorEastAsia" w:hAnsiTheme="minorEastAsia"/>
        </w:rPr>
      </w:pPr>
      <w:bookmarkStart w:id="646" w:name="_Toc22543"/>
      <w:bookmarkEnd w:id="646"/>
      <w:bookmarkStart w:id="647" w:name="_Toc4903"/>
      <w:r>
        <w:rPr>
          <w:rFonts w:hint="eastAsia" w:asciiTheme="minorEastAsia" w:hAnsiTheme="minorEastAsia"/>
        </w:rPr>
        <w:t>【享受主体】</w:t>
      </w:r>
      <w:bookmarkEnd w:id="647"/>
    </w:p>
    <w:p>
      <w:pPr>
        <w:spacing w:line="520" w:lineRule="exact"/>
        <w:ind w:right="120" w:firstLine="420" w:firstLineChars="200"/>
        <w:rPr>
          <w:rFonts w:asciiTheme="minorEastAsia" w:hAnsiTheme="minorEastAsia"/>
        </w:rPr>
      </w:pPr>
      <w:r>
        <w:rPr>
          <w:rFonts w:hint="eastAsia" w:asciiTheme="minorEastAsia" w:hAnsiTheme="minorEastAsia"/>
        </w:rPr>
        <w:t>城市公交企业</w:t>
      </w:r>
    </w:p>
    <w:p>
      <w:pPr>
        <w:spacing w:line="520" w:lineRule="exact"/>
        <w:ind w:right="120" w:firstLine="420" w:firstLineChars="200"/>
        <w:rPr>
          <w:rFonts w:asciiTheme="minorEastAsia" w:hAnsiTheme="minorEastAsia"/>
        </w:rPr>
      </w:pPr>
      <w:bookmarkStart w:id="648" w:name="_Toc12998"/>
      <w:bookmarkEnd w:id="648"/>
      <w:bookmarkStart w:id="649" w:name="_Toc4957"/>
      <w:r>
        <w:rPr>
          <w:rFonts w:hint="eastAsia" w:asciiTheme="minorEastAsia" w:hAnsiTheme="minorEastAsia"/>
        </w:rPr>
        <w:t>【优惠内容】</w:t>
      </w:r>
      <w:bookmarkEnd w:id="649"/>
    </w:p>
    <w:p>
      <w:pPr>
        <w:spacing w:line="520" w:lineRule="exact"/>
        <w:ind w:right="120" w:firstLine="420" w:firstLineChars="200"/>
        <w:rPr>
          <w:rFonts w:asciiTheme="minorEastAsia" w:hAnsiTheme="minorEastAsia"/>
        </w:rPr>
      </w:pPr>
      <w:r>
        <w:rPr>
          <w:rFonts w:hint="eastAsia" w:asciiTheme="minorEastAsia" w:hAnsiTheme="minorEastAsia"/>
          <w:lang w:val="en-US" w:eastAsia="zh-CN"/>
        </w:rPr>
        <w:t>自2019年7月1日起，</w:t>
      </w:r>
      <w:r>
        <w:rPr>
          <w:rFonts w:hint="eastAsia" w:asciiTheme="minorEastAsia" w:hAnsiTheme="minorEastAsia"/>
        </w:rPr>
        <w:t>对城市公交企业购置的公共汽电车辆免征车辆购置税。</w:t>
      </w:r>
    </w:p>
    <w:p>
      <w:pPr>
        <w:spacing w:line="520" w:lineRule="exact"/>
        <w:ind w:right="120" w:firstLine="420" w:firstLineChars="200"/>
        <w:rPr>
          <w:rFonts w:asciiTheme="minorEastAsia" w:hAnsiTheme="minorEastAsia"/>
        </w:rPr>
      </w:pPr>
      <w:bookmarkStart w:id="650" w:name="_Toc14694"/>
      <w:bookmarkEnd w:id="650"/>
      <w:bookmarkStart w:id="651" w:name="_Toc11517"/>
      <w:r>
        <w:rPr>
          <w:rFonts w:hint="eastAsia" w:asciiTheme="minorEastAsia" w:hAnsiTheme="minorEastAsia"/>
        </w:rPr>
        <w:t>【享受条件】</w:t>
      </w:r>
      <w:bookmarkEnd w:id="651"/>
    </w:p>
    <w:p>
      <w:pPr>
        <w:spacing w:line="520" w:lineRule="exact"/>
        <w:ind w:right="120" w:firstLine="420" w:firstLineChars="200"/>
        <w:rPr>
          <w:rFonts w:asciiTheme="minorEastAsia" w:hAnsiTheme="minorEastAsia"/>
        </w:rPr>
      </w:pPr>
      <w:r>
        <w:rPr>
          <w:rFonts w:hint="eastAsia" w:asciiTheme="minorEastAsia" w:hAnsiTheme="minorEastAsia"/>
        </w:rPr>
        <w:t>（1）城市公交企业是指，由县级以上（含县级）人民政府交通运输主管部门认定的，依法取得城市公交经营资格，为公众提供公交出行服务的企业；</w:t>
      </w:r>
    </w:p>
    <w:p>
      <w:pPr>
        <w:spacing w:line="520" w:lineRule="exact"/>
        <w:ind w:right="120" w:firstLine="420" w:firstLineChars="200"/>
        <w:rPr>
          <w:rFonts w:asciiTheme="minorEastAsia" w:hAnsiTheme="minorEastAsia"/>
        </w:rPr>
      </w:pPr>
      <w:r>
        <w:rPr>
          <w:rFonts w:hint="eastAsia" w:asciiTheme="minorEastAsia" w:hAnsiTheme="minorEastAsia"/>
        </w:rPr>
        <w:t>（2）公共汽电车辆是指，由县级以上（含县级）人民政府交通运输主管部门按照车辆实际经营范围和用途等界定的，在城市中按规定的线路、站点、票价和时刻表营运，供公众乘坐的经营性客运汽车和无轨电车。</w:t>
      </w:r>
    </w:p>
    <w:p>
      <w:pPr>
        <w:spacing w:line="520" w:lineRule="exact"/>
        <w:ind w:right="120" w:firstLine="420" w:firstLineChars="200"/>
        <w:rPr>
          <w:rFonts w:asciiTheme="minorEastAsia" w:hAnsiTheme="minorEastAsia"/>
        </w:rPr>
      </w:pPr>
      <w:bookmarkStart w:id="652" w:name="_Toc16293"/>
      <w:bookmarkEnd w:id="652"/>
      <w:bookmarkStart w:id="653" w:name="_Toc3090"/>
      <w:r>
        <w:rPr>
          <w:rFonts w:hint="eastAsia" w:asciiTheme="minorEastAsia" w:hAnsiTheme="minorEastAsia"/>
        </w:rPr>
        <w:t>【政策依据】</w:t>
      </w:r>
      <w:bookmarkEnd w:id="653"/>
    </w:p>
    <w:p>
      <w:pPr>
        <w:spacing w:line="520" w:lineRule="exact"/>
        <w:ind w:right="120" w:firstLine="420" w:firstLineChars="200"/>
        <w:rPr>
          <w:rFonts w:asciiTheme="minorEastAsia" w:hAnsiTheme="minorEastAsia"/>
        </w:rPr>
      </w:pPr>
      <w:r>
        <w:rPr>
          <w:rFonts w:hint="eastAsia" w:asciiTheme="minorEastAsia" w:hAnsiTheme="minorEastAsia"/>
        </w:rPr>
        <w:t>《中华人民共和国车辆购置税法》（第十三届全国人民代表大会常务委员会第七次会议）</w:t>
      </w:r>
    </w:p>
    <w:p>
      <w:pPr>
        <w:pStyle w:val="4"/>
        <w:rPr>
          <w:rFonts w:asciiTheme="minorEastAsia" w:hAnsiTheme="minorEastAsia"/>
          <w:sz w:val="30"/>
          <w:szCs w:val="30"/>
        </w:rPr>
      </w:pPr>
      <w:bookmarkStart w:id="654" w:name="_Toc26089"/>
      <w:r>
        <w:rPr>
          <w:rFonts w:hint="eastAsia" w:asciiTheme="minorEastAsia" w:hAnsiTheme="minorEastAsia"/>
          <w:sz w:val="30"/>
          <w:szCs w:val="30"/>
        </w:rPr>
        <w:t>（</w:t>
      </w:r>
      <w:r>
        <w:rPr>
          <w:rFonts w:hint="eastAsia" w:asciiTheme="minorEastAsia" w:hAnsiTheme="minorEastAsia"/>
          <w:sz w:val="30"/>
          <w:szCs w:val="30"/>
          <w:lang w:val="en-US" w:eastAsia="zh-CN"/>
        </w:rPr>
        <w:t>八</w:t>
      </w:r>
      <w:r>
        <w:rPr>
          <w:rFonts w:hint="eastAsia" w:asciiTheme="minorEastAsia" w:hAnsiTheme="minorEastAsia"/>
          <w:sz w:val="30"/>
          <w:szCs w:val="30"/>
        </w:rPr>
        <w:t>）车船税</w:t>
      </w:r>
      <w:bookmarkEnd w:id="654"/>
    </w:p>
    <w:p>
      <w:pPr>
        <w:pStyle w:val="6"/>
        <w:spacing w:line="520" w:lineRule="exact"/>
        <w:rPr>
          <w:rFonts w:asciiTheme="minorEastAsia" w:hAnsiTheme="minorEastAsia"/>
          <w:sz w:val="24"/>
          <w:szCs w:val="24"/>
        </w:rPr>
      </w:pPr>
      <w:bookmarkStart w:id="655" w:name="_Toc9180"/>
      <w:r>
        <w:rPr>
          <w:rFonts w:hint="eastAsia" w:asciiTheme="minorEastAsia" w:hAnsiTheme="minorEastAsia"/>
          <w:sz w:val="24"/>
          <w:szCs w:val="24"/>
        </w:rPr>
        <w:t>1、老年服务机构自用车船暂免征车船使用税</w:t>
      </w:r>
      <w:bookmarkEnd w:id="655"/>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政府部门和企事业单位、社会团体以及个人等社会力量投资兴办的福利性、非营利性的老年服务机构</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0" w:firstLine="420" w:firstLineChars="200"/>
        <w:rPr>
          <w:rFonts w:asciiTheme="minorEastAsia" w:hAnsiTheme="minorEastAsia"/>
        </w:rPr>
      </w:pPr>
      <w:r>
        <w:rPr>
          <w:rFonts w:hint="eastAsia" w:asciiTheme="minorEastAsia" w:hAnsiTheme="minorEastAsia"/>
        </w:rPr>
        <w:t xml:space="preserve">对政府部门和企事业单位、社会团体以及个人等社会力量投资兴办的福利性、非营利性的老年服务机构自用车船暂免征收车船使用税。 </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老年服务机构，是指专门为老年人提供生活照料、文化、护理、健身等多方面服务的福利性、非营利性的机构，主要包括：老年社会福利院、敬老院（养老院）、老年服务中心、老年公寓（含老年护理院、康复中心、托老所）等。</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国家税务总局关于对老年服务机构有关税收政策问题的通知》（财税[2000]97 号）</w:t>
      </w:r>
    </w:p>
    <w:p>
      <w:pPr>
        <w:pStyle w:val="6"/>
        <w:spacing w:line="520" w:lineRule="exact"/>
        <w:rPr>
          <w:rFonts w:asciiTheme="minorEastAsia" w:hAnsiTheme="minorEastAsia"/>
          <w:sz w:val="24"/>
          <w:szCs w:val="24"/>
        </w:rPr>
      </w:pPr>
      <w:bookmarkStart w:id="656" w:name="_Toc24706"/>
      <w:r>
        <w:rPr>
          <w:rFonts w:hint="eastAsia" w:asciiTheme="minorEastAsia" w:hAnsiTheme="minorEastAsia"/>
          <w:sz w:val="24"/>
          <w:szCs w:val="24"/>
        </w:rPr>
        <w:t>2、非营利性医疗、卫生机构自用的车船免征车船使用税</w:t>
      </w:r>
      <w:bookmarkEnd w:id="656"/>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非营利性医疗机构、卫生机构</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（1）对非营利性医疗机构自用的车船，免征车船使用税。</w:t>
      </w:r>
    </w:p>
    <w:p>
      <w:pPr>
        <w:spacing w:line="520" w:lineRule="exact"/>
        <w:ind w:firstLine="420" w:firstLineChars="200"/>
        <w:rPr>
          <w:rFonts w:asciiTheme="minorEastAsia" w:hAnsiTheme="minorEastAsia"/>
        </w:rPr>
      </w:pPr>
      <w:r>
        <w:rPr>
          <w:rFonts w:hint="eastAsia" w:asciiTheme="minorEastAsia" w:hAnsiTheme="minorEastAsia"/>
        </w:rPr>
        <w:t xml:space="preserve">（2）对疾病控制机构和妇幼保健机构等卫生机构自用的车船，免征车船使用税。  </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（1）非营利组织是指不以</w:t>
      </w:r>
      <w:r>
        <w:fldChar w:fldCharType="begin"/>
      </w:r>
      <w:r>
        <w:instrText xml:space="preserve"> HYPERLINK "https://baike.baidu.com/item/%E8%90%A5%E5%88%A9/10605212" </w:instrText>
      </w:r>
      <w:r>
        <w:fldChar w:fldCharType="separate"/>
      </w:r>
      <w:r>
        <w:rPr>
          <w:rFonts w:hint="eastAsia" w:asciiTheme="minorEastAsia" w:hAnsiTheme="minorEastAsia"/>
        </w:rPr>
        <w:t>营利</w:t>
      </w:r>
      <w:r>
        <w:rPr>
          <w:rFonts w:hint="eastAsia" w:asciiTheme="minorEastAsia" w:hAnsiTheme="minorEastAsia"/>
        </w:rPr>
        <w:fldChar w:fldCharType="end"/>
      </w:r>
      <w:r>
        <w:rPr>
          <w:rFonts w:hint="eastAsia" w:asciiTheme="minorEastAsia" w:hAnsiTheme="minorEastAsia"/>
        </w:rPr>
        <w:t>为目的的组织，它的目标通常是支持或处理</w:t>
      </w:r>
      <w:r>
        <w:fldChar w:fldCharType="begin"/>
      </w:r>
      <w:r>
        <w:instrText xml:space="preserve"> HYPERLINK "https://baike.baidu.com/item/%E4%B8%AA%E4%BA%BA/1539938" </w:instrText>
      </w:r>
      <w:r>
        <w:fldChar w:fldCharType="separate"/>
      </w:r>
      <w:r>
        <w:rPr>
          <w:rFonts w:hint="eastAsia" w:asciiTheme="minorEastAsia" w:hAnsiTheme="minorEastAsia"/>
        </w:rPr>
        <w:t>个人</w:t>
      </w:r>
      <w:r>
        <w:rPr>
          <w:rFonts w:hint="eastAsia" w:asciiTheme="minorEastAsia" w:hAnsiTheme="minorEastAsia"/>
        </w:rPr>
        <w:fldChar w:fldCharType="end"/>
      </w:r>
      <w:r>
        <w:rPr>
          <w:rFonts w:hint="eastAsia" w:asciiTheme="minorEastAsia" w:hAnsiTheme="minorEastAsia"/>
        </w:rPr>
        <w:t>关心或者公众关注的</w:t>
      </w:r>
      <w:r>
        <w:fldChar w:fldCharType="begin"/>
      </w:r>
      <w:r>
        <w:instrText xml:space="preserve"> HYPERLINK "https://baike.baidu.com/item/%E8%AE%AE%E9%A2%98/10811020" </w:instrText>
      </w:r>
      <w:r>
        <w:fldChar w:fldCharType="separate"/>
      </w:r>
      <w:r>
        <w:rPr>
          <w:rFonts w:hint="eastAsia" w:asciiTheme="minorEastAsia" w:hAnsiTheme="minorEastAsia"/>
        </w:rPr>
        <w:t>议题</w:t>
      </w:r>
      <w:r>
        <w:rPr>
          <w:rFonts w:hint="eastAsia" w:asciiTheme="minorEastAsia" w:hAnsiTheme="minorEastAsia"/>
        </w:rPr>
        <w:fldChar w:fldCharType="end"/>
      </w:r>
      <w:r>
        <w:rPr>
          <w:rFonts w:hint="eastAsia" w:asciiTheme="minorEastAsia" w:hAnsiTheme="minorEastAsia"/>
        </w:rPr>
        <w:t>或事件。</w:t>
      </w:r>
    </w:p>
    <w:p>
      <w:pPr>
        <w:spacing w:line="520" w:lineRule="exact"/>
        <w:ind w:firstLine="420" w:firstLineChars="200"/>
        <w:rPr>
          <w:rFonts w:asciiTheme="minorEastAsia" w:hAnsiTheme="minorEastAsia"/>
        </w:rPr>
      </w:pPr>
      <w:r>
        <w:rPr>
          <w:rFonts w:hint="eastAsia" w:asciiTheme="minorEastAsia" w:hAnsiTheme="minorEastAsia"/>
        </w:rPr>
        <w:t>（2）医疗服务是指医疗服务机构对患者进行检查、诊断、治疗、康复和提供预防保健、接生、计划生育方面的服务，以及与这些服务有关的提供药品、医用材料器具、救护车、病房住宿和伙食的业务。</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国家税务总局关于医疗卫生机构有关税收政策的通知》（财税[2000]42号）</w:t>
      </w:r>
    </w:p>
    <w:p>
      <w:pPr>
        <w:pStyle w:val="4"/>
        <w:rPr>
          <w:rFonts w:asciiTheme="minorEastAsia" w:hAnsiTheme="minorEastAsia"/>
          <w:sz w:val="30"/>
          <w:szCs w:val="30"/>
        </w:rPr>
      </w:pPr>
      <w:bookmarkStart w:id="657" w:name="_Toc14848"/>
      <w:r>
        <w:rPr>
          <w:rFonts w:hint="eastAsia" w:asciiTheme="minorEastAsia" w:hAnsiTheme="minorEastAsia"/>
          <w:sz w:val="30"/>
          <w:szCs w:val="30"/>
        </w:rPr>
        <w:t>（</w:t>
      </w:r>
      <w:r>
        <w:rPr>
          <w:rFonts w:hint="eastAsia" w:asciiTheme="minorEastAsia" w:hAnsiTheme="minorEastAsia"/>
          <w:sz w:val="30"/>
          <w:szCs w:val="30"/>
          <w:lang w:val="en-US" w:eastAsia="zh-CN"/>
        </w:rPr>
        <w:t>九</w:t>
      </w:r>
      <w:r>
        <w:rPr>
          <w:rFonts w:hint="eastAsia" w:asciiTheme="minorEastAsia" w:hAnsiTheme="minorEastAsia"/>
          <w:sz w:val="30"/>
          <w:szCs w:val="30"/>
        </w:rPr>
        <w:t>）关税</w:t>
      </w:r>
      <w:bookmarkEnd w:id="657"/>
    </w:p>
    <w:p>
      <w:pPr>
        <w:pStyle w:val="6"/>
        <w:spacing w:line="520" w:lineRule="exact"/>
        <w:rPr>
          <w:rFonts w:asciiTheme="minorEastAsia" w:hAnsiTheme="minorEastAsia"/>
          <w:sz w:val="24"/>
          <w:szCs w:val="24"/>
        </w:rPr>
      </w:pPr>
      <w:bookmarkStart w:id="658" w:name="_Toc26215"/>
      <w:r>
        <w:rPr>
          <w:rFonts w:hint="eastAsia" w:asciiTheme="minorEastAsia" w:hAnsiTheme="minorEastAsia"/>
          <w:sz w:val="24"/>
          <w:szCs w:val="24"/>
        </w:rPr>
        <w:t>1、境外捐赠人无偿捐赠的直接用于教育的教学用品免征进口关税</w:t>
      </w:r>
      <w:bookmarkEnd w:id="65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境外捐赠人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对境外捐赠人无偿捐赠的直接用于各类职业学校、高中、初中、小学、幼儿园教育的教学仪器、图书、资料和一般学习用品，免征进口关税。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（1）捐赠用品不包括国家明令不予减免进口税的20种商品，其他相关事宜按照国务院批准的《扶贫、慈善性捐赠物质免征进口税收暂行办法》办理。</w:t>
      </w:r>
    </w:p>
    <w:p>
      <w:pPr>
        <w:spacing w:line="520" w:lineRule="exact"/>
        <w:ind w:firstLine="420" w:firstLineChars="200"/>
        <w:rPr>
          <w:rFonts w:asciiTheme="minorEastAsia" w:hAnsiTheme="minorEastAsia"/>
        </w:rPr>
      </w:pPr>
      <w:r>
        <w:rPr>
          <w:rFonts w:hint="eastAsia" w:asciiTheme="minorEastAsia" w:hAnsiTheme="minorEastAsia"/>
        </w:rPr>
        <w:t xml:space="preserve">（2）境外捐赠人是指中华人民共和国境外的自然人、法人或者其他组织。 </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国家税务总局关于教育税收政策的通知》（财税[2004]39号）</w:t>
      </w:r>
    </w:p>
    <w:p>
      <w:pPr>
        <w:spacing w:line="520" w:lineRule="exact"/>
        <w:ind w:firstLine="420" w:firstLineChars="200"/>
        <w:rPr>
          <w:rFonts w:asciiTheme="minorEastAsia" w:hAnsiTheme="minorEastAsia"/>
        </w:rPr>
      </w:pPr>
      <w:r>
        <w:rPr>
          <w:rFonts w:hint="eastAsia" w:asciiTheme="minorEastAsia" w:hAnsiTheme="minorEastAsia"/>
        </w:rPr>
        <w:t xml:space="preserve">（2）《中华人民共和国海关关于扶贫、慈善性捐赠物资免征进口税收暂行办法的实施办法》（海关总署令第90号） </w:t>
      </w:r>
    </w:p>
    <w:p>
      <w:pPr>
        <w:pStyle w:val="6"/>
        <w:spacing w:line="520" w:lineRule="exact"/>
        <w:rPr>
          <w:rFonts w:asciiTheme="minorEastAsia" w:hAnsiTheme="minorEastAsia"/>
          <w:sz w:val="24"/>
          <w:szCs w:val="24"/>
        </w:rPr>
      </w:pPr>
      <w:bookmarkStart w:id="659" w:name="_Toc16642"/>
      <w:r>
        <w:rPr>
          <w:rFonts w:hint="eastAsia" w:asciiTheme="minorEastAsia" w:hAnsiTheme="minorEastAsia"/>
          <w:sz w:val="24"/>
          <w:szCs w:val="24"/>
        </w:rPr>
        <w:t>2、符合条件的院校进口科教用品免征进口关税</w:t>
      </w:r>
      <w:bookmarkEnd w:id="65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教育部承认学历的大专以上全日制高等院校以及财政部会同国务院有关部门批准的其他学校</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教育部承认学历的大专以上全日制高等院校以及财政部会同国务院有关部门批准的其他学校，不以营利为目的，在合理数量范围内的进口国内不能生产的科学研究和教学用品，直接用于科学研究或教学的，免征进口关税（不包括国家明令不予减免进口税的20种商品）。</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科学研究和教学用品的范围等有关具体规定，按照国务院批准的《科学研究和教学用品免征进口税收暂行规定》执行。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国家税务总局关于教育税收政策的通知》（财税[2004]39号）</w:t>
      </w:r>
    </w:p>
    <w:p>
      <w:pPr>
        <w:spacing w:line="520" w:lineRule="exact"/>
        <w:ind w:firstLine="420" w:firstLineChars="200"/>
        <w:rPr>
          <w:rFonts w:hint="eastAsia" w:asciiTheme="minorEastAsia" w:hAnsiTheme="minorEastAsia"/>
        </w:rPr>
      </w:pPr>
      <w:r>
        <w:rPr>
          <w:rFonts w:hint="eastAsia" w:asciiTheme="minorEastAsia" w:hAnsiTheme="minorEastAsia"/>
        </w:rPr>
        <w:t xml:space="preserve">（2）《关于修改&lt;科学研究和教学用品免征进口税收规定&gt;的决定》（中华人民共和国财政部 中华人民共和国海关总署 国家税务总局令第93号) </w:t>
      </w:r>
    </w:p>
    <w:p>
      <w:pPr>
        <w:pStyle w:val="6"/>
        <w:spacing w:line="520" w:lineRule="exact"/>
        <w:rPr>
          <w:rFonts w:hint="eastAsia" w:asciiTheme="minorEastAsia" w:hAnsiTheme="minorEastAsia"/>
          <w:sz w:val="24"/>
          <w:szCs w:val="24"/>
          <w:lang w:val="en-US" w:eastAsia="zh-CN"/>
        </w:rPr>
      </w:pPr>
      <w:bookmarkStart w:id="660" w:name="_Toc12911"/>
      <w:r>
        <w:rPr>
          <w:rFonts w:hint="eastAsia" w:asciiTheme="minorEastAsia" w:hAnsiTheme="minorEastAsia"/>
          <w:sz w:val="24"/>
          <w:szCs w:val="24"/>
          <w:lang w:val="en-US" w:eastAsia="zh-CN"/>
        </w:rPr>
        <w:t>3、对卫生健康委委托进口的抗艾滋病病毒药物，免征进口关税。</w:t>
      </w:r>
      <w:bookmarkEnd w:id="66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受</w:t>
      </w:r>
      <w:r>
        <w:rPr>
          <w:rFonts w:hint="eastAsia" w:asciiTheme="minorEastAsia" w:hAnsiTheme="minorEastAsia"/>
        </w:rPr>
        <w:t>卫生健康委委托</w:t>
      </w:r>
      <w:r>
        <w:rPr>
          <w:rFonts w:hint="eastAsia" w:asciiTheme="minorEastAsia" w:hAnsiTheme="minorEastAsia"/>
          <w:lang w:eastAsia="zh-CN"/>
        </w:rPr>
        <w:t>的</w:t>
      </w:r>
      <w:r>
        <w:rPr>
          <w:rFonts w:hint="eastAsia" w:asciiTheme="minorEastAsia" w:hAnsiTheme="minorEastAsia"/>
          <w:lang w:val="en-US" w:eastAsia="zh-CN"/>
        </w:rPr>
        <w:t>单位</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自2021年1月1日至2030年12月31日，对卫生健康委委托进口的抗艾滋病病毒药物，免征进口关税。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享受免税政策的抗艾滋病病毒药物名录及委托进口单位由卫生健康委确定，并送财政部、海关总署、税务总局。</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rPr>
        <w:t>《财政部 海关总署 税务总局关于2021-2030年抗艾滋病病毒药物进口税收政策的通知》（财关税〔2021〕13号）</w:t>
      </w:r>
    </w:p>
    <w:p>
      <w:pPr>
        <w:pStyle w:val="4"/>
        <w:rPr>
          <w:rFonts w:asciiTheme="minorEastAsia" w:hAnsiTheme="minorEastAsia"/>
          <w:sz w:val="30"/>
          <w:szCs w:val="30"/>
        </w:rPr>
      </w:pPr>
      <w:bookmarkStart w:id="661" w:name="_Toc14429"/>
      <w:r>
        <w:rPr>
          <w:rFonts w:hint="eastAsia" w:asciiTheme="minorEastAsia" w:hAnsiTheme="minorEastAsia"/>
          <w:sz w:val="30"/>
          <w:szCs w:val="30"/>
        </w:rPr>
        <w:t>（十）契税</w:t>
      </w:r>
      <w:bookmarkEnd w:id="661"/>
    </w:p>
    <w:p>
      <w:pPr>
        <w:pStyle w:val="6"/>
        <w:spacing w:line="520" w:lineRule="exact"/>
        <w:rPr>
          <w:rFonts w:asciiTheme="minorEastAsia" w:hAnsiTheme="minorEastAsia"/>
          <w:sz w:val="24"/>
          <w:szCs w:val="24"/>
        </w:rPr>
      </w:pPr>
      <w:bookmarkStart w:id="662" w:name="_Toc15911"/>
      <w:bookmarkStart w:id="663" w:name="_Toc529207079"/>
      <w:r>
        <w:rPr>
          <w:rFonts w:hint="eastAsia" w:asciiTheme="minorEastAsia" w:hAnsiTheme="minorEastAsia"/>
          <w:sz w:val="24"/>
          <w:szCs w:val="24"/>
        </w:rPr>
        <w:t>1、国家机关、事业单位、社会团体、军事单位承受土地、房屋用于教学的，免征契税</w:t>
      </w:r>
      <w:bookmarkEnd w:id="662"/>
      <w:bookmarkEnd w:id="66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firstLine="420" w:firstLineChars="200"/>
        <w:rPr>
          <w:rFonts w:asciiTheme="minorEastAsia" w:hAnsiTheme="minorEastAsia"/>
        </w:rPr>
      </w:pPr>
      <w:r>
        <w:rPr>
          <w:rFonts w:hint="eastAsia" w:asciiTheme="minorEastAsia" w:hAnsiTheme="minorEastAsia"/>
        </w:rPr>
        <w:t>国家机关、事业单位、社会团体、军事单位</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国家机关、事业单位、社会团体、军事单位承受土地、房屋用于教学的，免征契税。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（1）国家机关、事业单位、社会团体、军事单位承受土地、房屋；</w:t>
      </w:r>
    </w:p>
    <w:p>
      <w:pPr>
        <w:spacing w:line="520" w:lineRule="exact"/>
        <w:ind w:firstLine="420" w:firstLineChars="200"/>
        <w:rPr>
          <w:rFonts w:asciiTheme="minorEastAsia" w:hAnsiTheme="minorEastAsia"/>
        </w:rPr>
      </w:pPr>
      <w:r>
        <w:rPr>
          <w:rFonts w:hint="eastAsia" w:asciiTheme="minorEastAsia" w:hAnsiTheme="minorEastAsia"/>
        </w:rPr>
        <w:t>（2）土地、房屋用于教学、科研。</w:t>
      </w:r>
    </w:p>
    <w:p>
      <w:pPr>
        <w:spacing w:line="520" w:lineRule="exact"/>
        <w:ind w:firstLine="420" w:firstLineChars="200"/>
        <w:rPr>
          <w:rFonts w:asciiTheme="minorEastAsia" w:hAnsiTheme="minorEastAsia"/>
        </w:rPr>
      </w:pPr>
      <w:r>
        <w:rPr>
          <w:rFonts w:hint="eastAsia" w:asciiTheme="minorEastAsia" w:hAnsiTheme="minorEastAsia"/>
        </w:rPr>
        <w:t>（3）用于教学的，是指教室（教学楼）以及其他直接用于教学的土地、房屋。</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《中华人民共和国契税</w:t>
      </w:r>
      <w:r>
        <w:rPr>
          <w:rFonts w:hint="eastAsia" w:asciiTheme="minorEastAsia" w:hAnsiTheme="minorEastAsia"/>
          <w:lang w:val="en-US" w:eastAsia="zh-CN"/>
        </w:rPr>
        <w:t>法</w:t>
      </w:r>
      <w:r>
        <w:rPr>
          <w:rFonts w:hint="eastAsia" w:asciiTheme="minorEastAsia" w:hAnsiTheme="minorEastAsia"/>
        </w:rPr>
        <w:t>》</w:t>
      </w:r>
      <w:r>
        <w:rPr>
          <w:rFonts w:hint="eastAsia" w:asciiTheme="minorEastAsia" w:hAnsiTheme="minorEastAsia"/>
          <w:lang w:eastAsia="zh-CN"/>
        </w:rPr>
        <w:t>（</w:t>
      </w:r>
      <w:r>
        <w:rPr>
          <w:rFonts w:hint="eastAsia" w:asciiTheme="minorEastAsia" w:hAnsiTheme="minorEastAsia"/>
          <w:lang w:val="en-US" w:eastAsia="zh-CN"/>
        </w:rPr>
        <w:t>中华人民共和国主席令第五十二号</w:t>
      </w:r>
      <w:r>
        <w:rPr>
          <w:rFonts w:hint="eastAsia" w:asciiTheme="minorEastAsia" w:hAnsiTheme="minorEastAsia"/>
          <w:lang w:eastAsia="zh-CN"/>
        </w:rPr>
        <w:t>）</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）《重庆市人民代表大会常务委员会</w:t>
      </w:r>
      <w:r>
        <w:rPr>
          <w:rFonts w:hint="eastAsia" w:asciiTheme="minorEastAsia" w:hAnsiTheme="minorEastAsia"/>
          <w:lang w:val="en-US" w:eastAsia="zh-CN"/>
        </w:rPr>
        <w:t xml:space="preserve"> </w:t>
      </w:r>
      <w:r>
        <w:rPr>
          <w:rFonts w:hint="eastAsia" w:asciiTheme="minorEastAsia" w:hAnsiTheme="minorEastAsia"/>
          <w:lang w:eastAsia="zh-CN"/>
        </w:rPr>
        <w:t>关于重庆市契税具体适用税率等事项的决定》（重庆市人民代表大会常务委员会公告〔五届〕第145号）</w:t>
      </w:r>
    </w:p>
    <w:p>
      <w:pPr>
        <w:pStyle w:val="6"/>
        <w:spacing w:line="520" w:lineRule="exact"/>
        <w:rPr>
          <w:rFonts w:asciiTheme="minorEastAsia" w:hAnsiTheme="minorEastAsia"/>
          <w:sz w:val="24"/>
          <w:szCs w:val="24"/>
        </w:rPr>
      </w:pPr>
      <w:bookmarkStart w:id="664" w:name="_Toc13179"/>
      <w:bookmarkStart w:id="665" w:name="_Toc35613462"/>
      <w:r>
        <w:rPr>
          <w:rFonts w:hint="eastAsia" w:asciiTheme="minorEastAsia" w:hAnsiTheme="minorEastAsia"/>
          <w:sz w:val="24"/>
          <w:szCs w:val="24"/>
          <w:lang w:val="en-US" w:eastAsia="zh-CN"/>
        </w:rPr>
        <w:t>2</w:t>
      </w:r>
      <w:r>
        <w:rPr>
          <w:rFonts w:hint="eastAsia" w:asciiTheme="minorEastAsia" w:hAnsiTheme="minorEastAsia"/>
          <w:sz w:val="24"/>
          <w:szCs w:val="24"/>
        </w:rPr>
        <w:t>、承受房屋、土地用于提供社区养老、托育、家政服务的免征契税</w:t>
      </w:r>
      <w:bookmarkEnd w:id="664"/>
      <w:bookmarkEnd w:id="66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提供社区养老、托育、家政服务等社区家庭服务业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承受房屋、土地用于提供社区养老、托育、家政服务的，免征契税。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（1）社区，是指聚居在一定地域范围内的人们所组成的社会生活共同体，包括城市社区和农村社区；</w:t>
      </w:r>
    </w:p>
    <w:p>
      <w:pPr>
        <w:spacing w:line="520" w:lineRule="exact"/>
        <w:ind w:firstLine="420" w:firstLineChars="200"/>
        <w:rPr>
          <w:rFonts w:asciiTheme="minorEastAsia" w:hAnsiTheme="minorEastAsia"/>
        </w:rPr>
      </w:pPr>
      <w:r>
        <w:rPr>
          <w:rFonts w:hint="eastAsia" w:asciiTheme="minorEastAsia" w:hAnsiTheme="minorEastAsia"/>
        </w:rPr>
        <w:t>（2）为社区提供养老服务的机构，是指在社区依托固定场所设施，采取全托、日托、上门等方式，为社区居民提供养老服务的企业、事业单位和社会组织。社区养老服务是指为老年人提供的生活照料、康复护理、助餐助行、紧急救援、精神慰藉等服务；</w:t>
      </w:r>
    </w:p>
    <w:p>
      <w:pPr>
        <w:spacing w:line="520" w:lineRule="exact"/>
        <w:ind w:firstLine="420" w:firstLineChars="200"/>
        <w:rPr>
          <w:rFonts w:asciiTheme="minorEastAsia" w:hAnsiTheme="minorEastAsia"/>
        </w:rPr>
      </w:pPr>
      <w:r>
        <w:rPr>
          <w:rFonts w:hint="eastAsia" w:asciiTheme="minorEastAsia" w:hAnsiTheme="minorEastAsia"/>
        </w:rPr>
        <w:t>（3）为社区提供托育服务的机构，是指在社区依托固定场所设施，采取全日托、半日托、计时托、临时托等方式，为社区居民提供托育服务的企业、事业单位和社会组织。社区托育服务是指为3周岁（含）以下婴幼儿提供的照料、看护、膳食、保育等服务；</w:t>
      </w:r>
    </w:p>
    <w:p>
      <w:pPr>
        <w:spacing w:line="520" w:lineRule="exact"/>
        <w:ind w:firstLine="420" w:firstLineChars="200"/>
        <w:rPr>
          <w:rFonts w:asciiTheme="minorEastAsia" w:hAnsiTheme="minorEastAsia"/>
        </w:rPr>
      </w:pPr>
      <w:r>
        <w:rPr>
          <w:rFonts w:hint="eastAsia" w:asciiTheme="minorEastAsia" w:hAnsiTheme="minorEastAsia"/>
        </w:rPr>
        <w:t>（4）为社区提供家政服务的机构，是指以家庭为服务对象，为社区居民提供家政服务的企业、事业单位和社会组织。社区家政服务是指进入家庭成员住所或医疗机构为孕产妇、婴幼儿、老人、病人、残疾人提供的照护服务，以及进入家庭成员住所提供的保洁、烹饪等服务；</w:t>
      </w:r>
    </w:p>
    <w:p>
      <w:pPr>
        <w:spacing w:line="520" w:lineRule="exact"/>
        <w:ind w:firstLine="420" w:firstLineChars="200"/>
        <w:rPr>
          <w:rFonts w:asciiTheme="minorEastAsia" w:hAnsiTheme="minorEastAsia"/>
        </w:rPr>
      </w:pPr>
      <w:r>
        <w:rPr>
          <w:rFonts w:hint="eastAsia" w:asciiTheme="minorEastAsia" w:hAnsiTheme="minorEastAsia"/>
        </w:rPr>
        <w:t>（5）执行日期自2019年6月1日至2025年12月31日。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《关于养老、托育、家政等社区家庭服务业税费优惠政策的公告》（财政部 税务总局 发展改革委 民政部 商务部 卫生健康委公告2019年第76号)</w:t>
      </w:r>
    </w:p>
    <w:p>
      <w:pPr>
        <w:pStyle w:val="4"/>
        <w:rPr>
          <w:rFonts w:asciiTheme="minorEastAsia" w:hAnsiTheme="minorEastAsia"/>
          <w:sz w:val="30"/>
          <w:szCs w:val="30"/>
        </w:rPr>
      </w:pPr>
      <w:bookmarkStart w:id="666" w:name="_Toc5911"/>
      <w:r>
        <w:rPr>
          <w:rFonts w:hint="eastAsia" w:asciiTheme="minorEastAsia" w:hAnsiTheme="minorEastAsia"/>
          <w:sz w:val="30"/>
          <w:szCs w:val="30"/>
        </w:rPr>
        <w:t>（十</w:t>
      </w:r>
      <w:r>
        <w:rPr>
          <w:rFonts w:hint="eastAsia" w:asciiTheme="minorEastAsia" w:hAnsiTheme="minorEastAsia"/>
          <w:sz w:val="30"/>
          <w:szCs w:val="30"/>
          <w:lang w:val="en-US" w:eastAsia="zh-CN"/>
        </w:rPr>
        <w:t>一</w:t>
      </w:r>
      <w:r>
        <w:rPr>
          <w:rFonts w:hint="eastAsia" w:asciiTheme="minorEastAsia" w:hAnsiTheme="minorEastAsia"/>
          <w:sz w:val="30"/>
          <w:szCs w:val="30"/>
        </w:rPr>
        <w:t>）印花税</w:t>
      </w:r>
      <w:bookmarkEnd w:id="666"/>
    </w:p>
    <w:p>
      <w:pPr>
        <w:pStyle w:val="6"/>
        <w:spacing w:line="520" w:lineRule="exact"/>
        <w:rPr>
          <w:rFonts w:asciiTheme="minorEastAsia" w:hAnsiTheme="minorEastAsia"/>
          <w:sz w:val="24"/>
          <w:szCs w:val="24"/>
        </w:rPr>
      </w:pPr>
      <w:bookmarkStart w:id="667" w:name="_Toc23145"/>
      <w:bookmarkStart w:id="668" w:name="_Toc529207130"/>
      <w:r>
        <w:rPr>
          <w:rFonts w:hint="eastAsia" w:asciiTheme="minorEastAsia" w:hAnsiTheme="minorEastAsia"/>
          <w:sz w:val="24"/>
          <w:szCs w:val="24"/>
        </w:rPr>
        <w:t>1、图书、报刊征订凭证暂免征印花税</w:t>
      </w:r>
      <w:bookmarkEnd w:id="667"/>
      <w:bookmarkEnd w:id="66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各类发行单位之间，以及发行单位与订阅单位或个人之间</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 xml:space="preserve">各类发行单位之间，以及发行单位与订阅单位或个人之间书立的征订凭证，暂免征印花税。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left="460"/>
        <w:rPr>
          <w:rFonts w:asciiTheme="minorEastAsia" w:hAnsiTheme="minorEastAsia"/>
        </w:rPr>
      </w:pPr>
      <w:r>
        <w:rPr>
          <w:rFonts w:hint="eastAsia" w:asciiTheme="minorEastAsia" w:hAnsiTheme="minorEastAsia"/>
        </w:rPr>
        <w:t>征订凭证是各类发行单位之间，以及发行单位与订阅单位或个人之间书立的征订凭证。</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《国家税务局关于图书、报刊等征订凭证征免印花税问题的通知》（国税地字[1989]142号）</w:t>
      </w:r>
    </w:p>
    <w:p>
      <w:pPr>
        <w:pStyle w:val="4"/>
        <w:rPr>
          <w:rFonts w:asciiTheme="minorEastAsia" w:hAnsiTheme="minorEastAsia"/>
          <w:sz w:val="30"/>
          <w:szCs w:val="30"/>
        </w:rPr>
      </w:pPr>
      <w:bookmarkStart w:id="669" w:name="_Toc529053828"/>
      <w:bookmarkEnd w:id="669"/>
      <w:bookmarkStart w:id="670" w:name="_Toc23352"/>
      <w:r>
        <w:rPr>
          <w:rFonts w:hint="eastAsia" w:asciiTheme="minorEastAsia" w:hAnsiTheme="minorEastAsia"/>
          <w:sz w:val="30"/>
          <w:szCs w:val="30"/>
        </w:rPr>
        <w:t>（十</w:t>
      </w:r>
      <w:r>
        <w:rPr>
          <w:rFonts w:hint="eastAsia" w:asciiTheme="minorEastAsia" w:hAnsiTheme="minorEastAsia"/>
          <w:sz w:val="30"/>
          <w:szCs w:val="30"/>
          <w:lang w:val="en-US" w:eastAsia="zh-CN"/>
        </w:rPr>
        <w:t>二</w:t>
      </w:r>
      <w:r>
        <w:rPr>
          <w:rFonts w:hint="eastAsia" w:asciiTheme="minorEastAsia" w:hAnsiTheme="minorEastAsia"/>
          <w:sz w:val="30"/>
          <w:szCs w:val="30"/>
        </w:rPr>
        <w:t>）城市维护建设税</w:t>
      </w:r>
      <w:bookmarkEnd w:id="670"/>
    </w:p>
    <w:p>
      <w:pPr>
        <w:pStyle w:val="6"/>
        <w:spacing w:line="520" w:lineRule="exact"/>
        <w:rPr>
          <w:rFonts w:asciiTheme="minorEastAsia" w:hAnsiTheme="minorEastAsia"/>
          <w:sz w:val="24"/>
          <w:szCs w:val="24"/>
        </w:rPr>
      </w:pPr>
      <w:bookmarkStart w:id="671" w:name="_Toc529198535"/>
      <w:bookmarkStart w:id="672" w:name="_Toc30953"/>
      <w:bookmarkStart w:id="673" w:name="_Toc529053731"/>
      <w:bookmarkStart w:id="674" w:name="_Toc529206944"/>
      <w:bookmarkStart w:id="675" w:name="_Toc529198472"/>
      <w:r>
        <w:rPr>
          <w:rFonts w:hint="eastAsia" w:asciiTheme="minorEastAsia" w:hAnsiTheme="minorEastAsia"/>
          <w:sz w:val="24"/>
          <w:szCs w:val="24"/>
        </w:rPr>
        <w:t>1、国家重大水利工程建设基金免征城市维护建设税</w:t>
      </w:r>
      <w:bookmarkEnd w:id="671"/>
      <w:bookmarkEnd w:id="672"/>
      <w:bookmarkEnd w:id="673"/>
      <w:bookmarkEnd w:id="674"/>
      <w:bookmarkEnd w:id="675"/>
    </w:p>
    <w:p>
      <w:pPr>
        <w:spacing w:line="520" w:lineRule="exact"/>
        <w:ind w:left="460"/>
        <w:rPr>
          <w:rFonts w:asciiTheme="minorEastAsia" w:hAnsiTheme="minorEastAsia"/>
        </w:rPr>
      </w:pPr>
      <w:bookmarkStart w:id="676" w:name="_Toc10510"/>
      <w:bookmarkEnd w:id="676"/>
      <w:bookmarkStart w:id="677" w:name="_Toc11706"/>
      <w:bookmarkEnd w:id="677"/>
      <w:bookmarkStart w:id="678" w:name="_Toc12094"/>
      <w:bookmarkEnd w:id="678"/>
      <w:bookmarkStart w:id="679" w:name="_Toc30464"/>
      <w:bookmarkEnd w:id="679"/>
      <w:bookmarkStart w:id="680" w:name="_Toc30701"/>
      <w:r>
        <w:rPr>
          <w:rFonts w:hint="eastAsia" w:asciiTheme="minorEastAsia" w:hAnsiTheme="minorEastAsia"/>
        </w:rPr>
        <w:t>【享受主体】</w:t>
      </w:r>
      <w:bookmarkEnd w:id="680"/>
    </w:p>
    <w:p>
      <w:pPr>
        <w:spacing w:line="520" w:lineRule="exact"/>
        <w:ind w:left="460"/>
        <w:rPr>
          <w:rFonts w:asciiTheme="minorEastAsia" w:hAnsiTheme="minorEastAsia"/>
        </w:rPr>
      </w:pPr>
      <w:r>
        <w:rPr>
          <w:rFonts w:hint="eastAsia" w:asciiTheme="minorEastAsia" w:hAnsiTheme="minorEastAsia"/>
        </w:rPr>
        <w:t>收取国家重大水利工程建设基金的纳税人</w:t>
      </w:r>
    </w:p>
    <w:p>
      <w:pPr>
        <w:spacing w:line="520" w:lineRule="exact"/>
        <w:ind w:left="460"/>
        <w:rPr>
          <w:rFonts w:asciiTheme="minorEastAsia" w:hAnsiTheme="minorEastAsia"/>
        </w:rPr>
      </w:pPr>
      <w:bookmarkStart w:id="681" w:name="_Toc29701"/>
      <w:bookmarkEnd w:id="681"/>
      <w:bookmarkStart w:id="682" w:name="_Toc26165"/>
      <w:bookmarkEnd w:id="682"/>
      <w:bookmarkStart w:id="683" w:name="_Toc23685"/>
      <w:bookmarkEnd w:id="683"/>
      <w:bookmarkStart w:id="684" w:name="_Toc20305"/>
      <w:bookmarkEnd w:id="684"/>
      <w:bookmarkStart w:id="685" w:name="_Toc23393"/>
      <w:r>
        <w:rPr>
          <w:rFonts w:hint="eastAsia" w:asciiTheme="minorEastAsia" w:hAnsiTheme="minorEastAsia"/>
        </w:rPr>
        <w:t>【优惠内容】</w:t>
      </w:r>
      <w:bookmarkEnd w:id="685"/>
    </w:p>
    <w:p>
      <w:pPr>
        <w:spacing w:line="520" w:lineRule="exact"/>
        <w:ind w:firstLine="420" w:firstLineChars="200"/>
        <w:rPr>
          <w:rFonts w:asciiTheme="minorEastAsia" w:hAnsiTheme="minorEastAsia"/>
        </w:rPr>
      </w:pPr>
      <w:r>
        <w:rPr>
          <w:rFonts w:hint="eastAsia" w:asciiTheme="minorEastAsia" w:hAnsiTheme="minorEastAsia"/>
        </w:rPr>
        <w:t>经国务院批准，自2010年5月25日起，为支持国家重大水利工程建设，对国家重大水利工程建设基金免征城市维护建设税。</w:t>
      </w:r>
    </w:p>
    <w:p>
      <w:pPr>
        <w:spacing w:line="520" w:lineRule="exact"/>
        <w:ind w:left="460"/>
        <w:rPr>
          <w:rFonts w:asciiTheme="minorEastAsia" w:hAnsiTheme="minorEastAsia"/>
        </w:rPr>
      </w:pPr>
      <w:bookmarkStart w:id="686" w:name="_Toc2972"/>
      <w:bookmarkEnd w:id="686"/>
      <w:bookmarkStart w:id="687" w:name="_Toc29180"/>
      <w:bookmarkEnd w:id="687"/>
      <w:bookmarkStart w:id="688" w:name="_Toc28025"/>
      <w:bookmarkEnd w:id="688"/>
      <w:bookmarkStart w:id="689" w:name="_Toc32317"/>
      <w:r>
        <w:rPr>
          <w:rFonts w:hint="eastAsia" w:asciiTheme="minorEastAsia" w:hAnsiTheme="minorEastAsia"/>
        </w:rPr>
        <w:t>【享受条件】</w:t>
      </w:r>
      <w:bookmarkEnd w:id="689"/>
    </w:p>
    <w:p>
      <w:pPr>
        <w:spacing w:line="520" w:lineRule="exact"/>
        <w:ind w:left="460"/>
        <w:rPr>
          <w:rFonts w:asciiTheme="minorEastAsia" w:hAnsiTheme="minorEastAsia"/>
        </w:rPr>
      </w:pPr>
      <w:r>
        <w:rPr>
          <w:rFonts w:hint="eastAsia" w:asciiTheme="minorEastAsia" w:hAnsiTheme="minorEastAsia"/>
        </w:rPr>
        <w:t>纳税人收取国家重大水利工程建设基金。</w:t>
      </w:r>
    </w:p>
    <w:p>
      <w:pPr>
        <w:spacing w:line="520" w:lineRule="exact"/>
        <w:ind w:left="460"/>
        <w:rPr>
          <w:rFonts w:asciiTheme="minorEastAsia" w:hAnsiTheme="minorEastAsia"/>
        </w:rPr>
      </w:pPr>
      <w:bookmarkStart w:id="690" w:name="_Toc4887"/>
      <w:bookmarkEnd w:id="690"/>
      <w:bookmarkStart w:id="691" w:name="_Toc6938"/>
      <w:bookmarkEnd w:id="691"/>
      <w:bookmarkStart w:id="692" w:name="_Toc26365"/>
      <w:bookmarkEnd w:id="692"/>
      <w:bookmarkStart w:id="693" w:name="_Toc9359"/>
      <w:bookmarkEnd w:id="693"/>
      <w:bookmarkStart w:id="694" w:name="_Toc20456"/>
      <w:r>
        <w:rPr>
          <w:rFonts w:hint="eastAsia" w:asciiTheme="minorEastAsia" w:hAnsiTheme="minorEastAsia"/>
        </w:rPr>
        <w:t>【政策依据】</w:t>
      </w:r>
      <w:bookmarkEnd w:id="694"/>
    </w:p>
    <w:p>
      <w:pPr>
        <w:spacing w:line="520" w:lineRule="exact"/>
        <w:ind w:firstLine="420" w:firstLineChars="200"/>
        <w:rPr>
          <w:rFonts w:hint="eastAsia" w:asciiTheme="minorEastAsia" w:hAnsiTheme="minorEastAsia"/>
        </w:rPr>
      </w:pPr>
      <w:r>
        <w:rPr>
          <w:rFonts w:hint="eastAsia" w:asciiTheme="minorEastAsia" w:hAnsiTheme="minorEastAsia"/>
        </w:rPr>
        <w:t>《财政部 国家税务总局关于免征国家重大水利工程建设基金的城市维护建设税和教育费附加的通知》（财税[2010]44号）</w:t>
      </w:r>
    </w:p>
    <w:p>
      <w:pPr>
        <w:pStyle w:val="4"/>
        <w:rPr>
          <w:rFonts w:asciiTheme="minorEastAsia" w:hAnsiTheme="minorEastAsia"/>
          <w:sz w:val="30"/>
          <w:szCs w:val="30"/>
        </w:rPr>
      </w:pPr>
      <w:bookmarkStart w:id="695" w:name="_Toc32296"/>
      <w:r>
        <w:rPr>
          <w:rFonts w:hint="eastAsia" w:asciiTheme="minorEastAsia" w:hAnsiTheme="minorEastAsia"/>
          <w:sz w:val="30"/>
          <w:szCs w:val="30"/>
        </w:rPr>
        <w:t>（十</w:t>
      </w:r>
      <w:r>
        <w:rPr>
          <w:rFonts w:hint="eastAsia" w:asciiTheme="minorEastAsia" w:hAnsiTheme="minorEastAsia"/>
          <w:sz w:val="30"/>
          <w:szCs w:val="30"/>
          <w:lang w:val="en-US" w:eastAsia="zh-CN"/>
        </w:rPr>
        <w:t>三</w:t>
      </w:r>
      <w:r>
        <w:rPr>
          <w:rFonts w:hint="eastAsia" w:asciiTheme="minorEastAsia" w:hAnsiTheme="minorEastAsia"/>
          <w:sz w:val="30"/>
          <w:szCs w:val="30"/>
        </w:rPr>
        <w:t>）教育费附加</w:t>
      </w:r>
      <w:bookmarkEnd w:id="695"/>
    </w:p>
    <w:p>
      <w:pPr>
        <w:pStyle w:val="6"/>
        <w:spacing w:line="520" w:lineRule="exact"/>
        <w:rPr>
          <w:rFonts w:asciiTheme="minorEastAsia" w:hAnsiTheme="minorEastAsia"/>
          <w:sz w:val="24"/>
          <w:szCs w:val="24"/>
        </w:rPr>
      </w:pPr>
      <w:bookmarkStart w:id="696" w:name="_Toc22379"/>
      <w:r>
        <w:rPr>
          <w:rFonts w:hint="eastAsia" w:asciiTheme="minorEastAsia" w:hAnsiTheme="minorEastAsia"/>
          <w:sz w:val="24"/>
          <w:szCs w:val="24"/>
        </w:rPr>
        <w:t>1、国家重大水利工程建设基金免征教育费附加费</w:t>
      </w:r>
      <w:bookmarkEnd w:id="696"/>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收取国家重大水利工程建设基金的纳税人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经国务院批准，自2010年5月25日起，为支持国家重大水利工程建设，对国家重大水利工程建设基金免征教育费附加。</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60"/>
        <w:rPr>
          <w:rFonts w:asciiTheme="minorEastAsia" w:hAnsiTheme="minorEastAsia"/>
        </w:rPr>
      </w:pPr>
      <w:r>
        <w:rPr>
          <w:rFonts w:hint="eastAsia" w:asciiTheme="minorEastAsia" w:hAnsiTheme="minorEastAsia"/>
        </w:rPr>
        <w:t>纳税人收取国家重大水利工程建设基金。</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国家税务总局关于免征国家重大水利工程建设基金的城市维护建设税和教育费附加的通知》（财税[2010]44号）</w:t>
      </w:r>
    </w:p>
    <w:p>
      <w:pPr>
        <w:pStyle w:val="3"/>
        <w:rPr>
          <w:rFonts w:asciiTheme="minorEastAsia" w:hAnsiTheme="minorEastAsia" w:eastAsiaTheme="minorEastAsia"/>
        </w:rPr>
      </w:pPr>
      <w:bookmarkStart w:id="697" w:name="_Toc17620"/>
      <w:r>
        <w:rPr>
          <w:rFonts w:hint="eastAsia" w:asciiTheme="minorEastAsia" w:hAnsiTheme="minorEastAsia" w:eastAsiaTheme="minorEastAsia"/>
        </w:rPr>
        <w:t>六、促进房地产健康发展等的税收政策</w:t>
      </w:r>
      <w:bookmarkEnd w:id="697"/>
    </w:p>
    <w:p>
      <w:pPr>
        <w:pStyle w:val="4"/>
        <w:rPr>
          <w:rFonts w:asciiTheme="minorEastAsia" w:hAnsiTheme="minorEastAsia"/>
          <w:sz w:val="30"/>
          <w:szCs w:val="30"/>
        </w:rPr>
      </w:pPr>
      <w:bookmarkStart w:id="698" w:name="_Toc13426"/>
      <w:r>
        <w:rPr>
          <w:rFonts w:hint="eastAsia" w:asciiTheme="minorEastAsia" w:hAnsiTheme="minorEastAsia"/>
          <w:sz w:val="30"/>
          <w:szCs w:val="30"/>
        </w:rPr>
        <w:t>（一）企业所得税</w:t>
      </w:r>
      <w:bookmarkEnd w:id="698"/>
    </w:p>
    <w:p>
      <w:pPr>
        <w:pStyle w:val="6"/>
        <w:spacing w:line="520" w:lineRule="exact"/>
        <w:rPr>
          <w:rFonts w:asciiTheme="minorEastAsia" w:hAnsiTheme="minorEastAsia"/>
          <w:sz w:val="24"/>
          <w:szCs w:val="24"/>
        </w:rPr>
      </w:pPr>
      <w:bookmarkStart w:id="699" w:name="_Toc35613467"/>
      <w:bookmarkStart w:id="700" w:name="_Toc5049"/>
      <w:r>
        <w:rPr>
          <w:rFonts w:hint="eastAsia" w:asciiTheme="minorEastAsia" w:hAnsiTheme="minorEastAsia"/>
          <w:sz w:val="24"/>
          <w:szCs w:val="24"/>
        </w:rPr>
        <w:t>1、企业或个人捐赠住房作为公租房相应比例准予在计算应纳税所得额时扣除</w:t>
      </w:r>
      <w:bookmarkEnd w:id="699"/>
      <w:bookmarkEnd w:id="70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捐赠住房作为公租房的企事业单位、社会团体以及其他组织或个人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企事业单位、社会团体以及其他组织捐赠住房作为公租房，符合税收法律法规规定的，对其公益性捐赠支出在年度利润总额12%以内的部分，准予在计算应纳税所得额时扣除，超过年度利润总额12%的部分，准予结转以后三年内</w:t>
      </w:r>
      <w:bookmarkStart w:id="701" w:name="_Hlk26191129"/>
      <w:r>
        <w:rPr>
          <w:rFonts w:hint="eastAsia" w:asciiTheme="minorEastAsia" w:hAnsiTheme="minorEastAsia"/>
        </w:rPr>
        <w:t>在计算应纳税所得额时扣除</w:t>
      </w:r>
      <w:bookmarkEnd w:id="701"/>
      <w:r>
        <w:rPr>
          <w:rFonts w:hint="eastAsia" w:asciiTheme="minorEastAsia" w:hAnsiTheme="minorEastAsia"/>
        </w:rPr>
        <w:t>。</w:t>
      </w:r>
    </w:p>
    <w:p>
      <w:pPr>
        <w:spacing w:line="520" w:lineRule="exact"/>
        <w:ind w:firstLine="420" w:firstLineChars="200"/>
        <w:rPr>
          <w:rFonts w:asciiTheme="minorEastAsia" w:hAnsiTheme="minorEastAsia"/>
        </w:rPr>
      </w:pPr>
      <w:r>
        <w:rPr>
          <w:rFonts w:hint="eastAsia" w:asciiTheme="minorEastAsia" w:hAnsiTheme="minorEastAsia"/>
        </w:rPr>
        <w:t>（2）个人捐赠住房作为公租房，符合税收法律法规规定的，对其公益性捐赠支出未超过其申报的应纳税所得额30%的部分，准予从其应纳税所得额中扣除。</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公租房，是指纳入省、自治区、直辖市、计划单列市人民政府及新疆生产建设兵团批准的公租房发展规划和年度计划，或者市、县人民政府批准建设（筹集）,并按照《关于加快发展公共租赁住房的指导意见》（建保[2010]87号）和市、县人民政府制定的具体管理办法进行管理的公租房。</w:t>
      </w:r>
    </w:p>
    <w:p>
      <w:pPr>
        <w:spacing w:line="520" w:lineRule="exact"/>
        <w:ind w:firstLine="420" w:firstLineChars="200"/>
        <w:rPr>
          <w:rFonts w:asciiTheme="minorEastAsia" w:hAnsiTheme="minorEastAsia"/>
        </w:rPr>
      </w:pPr>
      <w:r>
        <w:rPr>
          <w:rFonts w:hint="eastAsia" w:asciiTheme="minorEastAsia" w:hAnsiTheme="minorEastAsia"/>
        </w:rPr>
        <w:t>（2）执行期限为2019年1月1日至202</w:t>
      </w:r>
      <w:r>
        <w:rPr>
          <w:rFonts w:hint="eastAsia" w:asciiTheme="minorEastAsia" w:hAnsiTheme="minorEastAsia"/>
          <w:lang w:val="en-US" w:eastAsia="zh-CN"/>
        </w:rPr>
        <w:t>5</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（1）《关于公共租赁住房税收优惠政策的公告》（财政部 税务总局公告2019年第61号）</w:t>
      </w:r>
    </w:p>
    <w:p>
      <w:pPr>
        <w:spacing w:line="520" w:lineRule="exact"/>
        <w:ind w:firstLine="420" w:firstLineChars="200"/>
        <w:rPr>
          <w:rFonts w:hint="eastAsia" w:asciiTheme="minorEastAsia" w:hAnsiTheme="minorEastAsia"/>
        </w:rPr>
      </w:pPr>
      <w:r>
        <w:rPr>
          <w:rFonts w:hint="eastAsia" w:asciiTheme="minorEastAsia" w:hAnsiTheme="minorEastAsia"/>
        </w:rPr>
        <w:t>（2）《</w:t>
      </w:r>
      <w:bookmarkStart w:id="702" w:name="_Hlk33601486"/>
      <w:r>
        <w:rPr>
          <w:rFonts w:hint="eastAsia" w:asciiTheme="minorEastAsia" w:hAnsiTheme="minorEastAsia"/>
        </w:rPr>
        <w:t>中华人民共和国住房和城乡建设部 中华人民共和国发展和改革委员会</w:t>
      </w:r>
      <w:bookmarkEnd w:id="702"/>
      <w:r>
        <w:rPr>
          <w:rFonts w:hint="eastAsia" w:asciiTheme="minorEastAsia" w:hAnsiTheme="minorEastAsia"/>
        </w:rPr>
        <w:t>关于加快发展公共租赁住房的指导意见》（建保[2010]87号）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税务总局关于延长部分税收优惠政策执行期限的公告》（财政部 税务总局公告2021年第6号）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）《财政部 税务总局关于继续实施公共租赁住房税收优惠政策的公告》（财政部 税务总局公告2023年第33号）</w:t>
      </w:r>
    </w:p>
    <w:p>
      <w:pPr>
        <w:pStyle w:val="6"/>
        <w:spacing w:line="520" w:lineRule="exact"/>
        <w:rPr>
          <w:rFonts w:asciiTheme="minorEastAsia" w:hAnsiTheme="minorEastAsia"/>
          <w:sz w:val="24"/>
          <w:szCs w:val="24"/>
        </w:rPr>
      </w:pPr>
      <w:bookmarkStart w:id="703" w:name="_Toc10860"/>
      <w:r>
        <w:rPr>
          <w:rFonts w:hint="eastAsia" w:asciiTheme="minorEastAsia" w:hAnsiTheme="minorEastAsia"/>
          <w:sz w:val="24"/>
          <w:szCs w:val="24"/>
          <w:lang w:val="en-US" w:eastAsia="zh-CN"/>
        </w:rPr>
        <w:t>2</w:t>
      </w:r>
      <w:r>
        <w:rPr>
          <w:rFonts w:hint="eastAsia" w:asciiTheme="minorEastAsia" w:hAnsiTheme="minorEastAsia"/>
          <w:sz w:val="24"/>
          <w:szCs w:val="24"/>
        </w:rPr>
        <w:t>、符合条件的纳税人适用15%或3%的计税毛利率</w:t>
      </w:r>
      <w:bookmarkEnd w:id="70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房地产开发经营企业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自2022年1月1日起</w:t>
      </w:r>
      <w:r>
        <w:rPr>
          <w:rFonts w:hint="eastAsia" w:asciiTheme="minorEastAsia" w:hAnsiTheme="minorEastAsia"/>
          <w:lang w:eastAsia="zh-CN"/>
        </w:rPr>
        <w:t>，房地产开发经营企业销售未完工开发产品的企业所得税计税毛利率按以下规定执行：</w:t>
      </w:r>
    </w:p>
    <w:p>
      <w:pPr>
        <w:spacing w:line="520" w:lineRule="exact"/>
        <w:ind w:firstLine="420" w:firstLineChars="200"/>
        <w:rPr>
          <w:rFonts w:hint="eastAsia" w:asciiTheme="minorEastAsia" w:hAnsiTheme="minorEastAsia"/>
        </w:rPr>
      </w:pPr>
      <w:r>
        <w:rPr>
          <w:rFonts w:hint="eastAsia" w:asciiTheme="minorEastAsia" w:hAnsiTheme="minorEastAsia"/>
        </w:rPr>
        <w:t>（1）开发项目位于重庆市内的，计税毛利率为15%；</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）属于经济适用房、限价房和危改房的，计税毛利率为3%。</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rPr>
        <w:t>（1）房地产开发经营企业销售未完工开发产品</w:t>
      </w:r>
      <w:r>
        <w:rPr>
          <w:rFonts w:hint="eastAsia" w:asciiTheme="minorEastAsia" w:hAnsiTheme="minorEastAsia"/>
          <w:lang w:eastAsia="zh-CN"/>
        </w:rPr>
        <w:t>；</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lang w:val="en-US" w:eastAsia="zh-CN"/>
        </w:rPr>
        <w:t>执行期限为2022年1月1日起。</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lang w:eastAsia="zh-CN"/>
        </w:rPr>
      </w:pPr>
      <w:r>
        <w:rPr>
          <w:rFonts w:hint="eastAsia" w:asciiTheme="minorEastAsia" w:hAnsiTheme="minorEastAsia"/>
        </w:rPr>
        <w:t>《国家税务总局重庆市税务局关于调整房地产开发经营业务计税毛利率的公告》（渝税公告〔2022〕2号）</w:t>
      </w:r>
    </w:p>
    <w:p>
      <w:pPr>
        <w:pStyle w:val="4"/>
        <w:rPr>
          <w:rFonts w:asciiTheme="minorEastAsia" w:hAnsiTheme="minorEastAsia"/>
          <w:sz w:val="30"/>
          <w:szCs w:val="30"/>
        </w:rPr>
      </w:pPr>
      <w:bookmarkStart w:id="704" w:name="_Toc19437"/>
      <w:r>
        <w:rPr>
          <w:rFonts w:hint="eastAsia" w:asciiTheme="minorEastAsia" w:hAnsiTheme="minorEastAsia"/>
          <w:sz w:val="30"/>
          <w:szCs w:val="30"/>
        </w:rPr>
        <w:t>（二）个人所得税</w:t>
      </w:r>
      <w:bookmarkEnd w:id="704"/>
    </w:p>
    <w:p>
      <w:pPr>
        <w:pStyle w:val="6"/>
        <w:spacing w:line="520" w:lineRule="exact"/>
        <w:rPr>
          <w:rFonts w:asciiTheme="minorEastAsia" w:hAnsiTheme="minorEastAsia"/>
          <w:sz w:val="24"/>
          <w:szCs w:val="24"/>
        </w:rPr>
      </w:pPr>
      <w:bookmarkStart w:id="705" w:name="_Toc27916"/>
      <w:r>
        <w:rPr>
          <w:rFonts w:hint="eastAsia" w:asciiTheme="minorEastAsia" w:hAnsiTheme="minorEastAsia"/>
          <w:sz w:val="24"/>
          <w:szCs w:val="24"/>
        </w:rPr>
        <w:t>1、符合条件的房屋出租暂减征个人所得税</w:t>
      </w:r>
      <w:bookmarkEnd w:id="70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出租房屋的个人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对个人出租房屋取得的所得暂减按10%的税率征收个人所得税。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本通知自2001年1月1日起执行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国家税务总局关于调整住房租赁市场税收政策的通知》（财税[2000]125号）</w:t>
      </w:r>
    </w:p>
    <w:p>
      <w:pPr>
        <w:spacing w:line="520" w:lineRule="exact"/>
        <w:ind w:firstLine="420" w:firstLineChars="200"/>
        <w:rPr>
          <w:rFonts w:asciiTheme="minorEastAsia" w:hAnsiTheme="minorEastAsia"/>
        </w:rPr>
      </w:pPr>
      <w:r>
        <w:rPr>
          <w:rFonts w:hint="eastAsia" w:asciiTheme="minorEastAsia" w:hAnsiTheme="minorEastAsia"/>
        </w:rPr>
        <w:t>（2）《财政部 国家税务总局关于廉租住房、经济适用住房和住房租赁有关税收政策的通知》（财税[2008]24号）</w:t>
      </w:r>
    </w:p>
    <w:p>
      <w:pPr>
        <w:pStyle w:val="6"/>
        <w:spacing w:line="520" w:lineRule="exact"/>
        <w:rPr>
          <w:rFonts w:asciiTheme="minorEastAsia" w:hAnsiTheme="minorEastAsia"/>
          <w:sz w:val="24"/>
          <w:szCs w:val="24"/>
        </w:rPr>
      </w:pPr>
      <w:bookmarkStart w:id="706" w:name="_Toc5504"/>
      <w:r>
        <w:rPr>
          <w:rFonts w:hint="eastAsia" w:asciiTheme="minorEastAsia" w:hAnsiTheme="minorEastAsia"/>
          <w:sz w:val="24"/>
          <w:szCs w:val="24"/>
        </w:rPr>
        <w:t>2、城镇住房保障家庭从地方政府领取的住房租赁补贴免征个人所得税</w:t>
      </w:r>
      <w:bookmarkEnd w:id="70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符合地方政府规定条件的城镇住房保障家庭</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对符合地方政府规定条件的城镇住房保障家庭从地方政府领取的住房租赁补贴，免征个人所得税。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从地方政府领取的住房租赁补贴</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《关于公共租赁住房税收优惠政策的公告》（财政部 税务总局公告2019年第61号）</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《财政部 税务总局关于延长部分税收优惠政策执行期限的公告》（财政部 税务总局公告2021年第6号）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税务总局关于继续实施公共租赁住房税收优惠政策的公告》（财政部 税务总局公告2023年第33号）</w:t>
      </w:r>
    </w:p>
    <w:p>
      <w:pPr>
        <w:pStyle w:val="6"/>
        <w:spacing w:line="520" w:lineRule="exact"/>
        <w:rPr>
          <w:rFonts w:asciiTheme="minorEastAsia" w:hAnsiTheme="minorEastAsia"/>
          <w:sz w:val="24"/>
          <w:szCs w:val="24"/>
        </w:rPr>
      </w:pPr>
      <w:bookmarkStart w:id="707" w:name="_Toc25245"/>
      <w:r>
        <w:rPr>
          <w:rFonts w:hint="eastAsia" w:asciiTheme="minorEastAsia" w:hAnsiTheme="minorEastAsia"/>
          <w:sz w:val="24"/>
          <w:szCs w:val="24"/>
        </w:rPr>
        <w:t>3、个人取得的拆迁补偿款按有关规定免征个人所得税</w:t>
      </w:r>
      <w:bookmarkEnd w:id="70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个人因房屋被征收取得的拆迁补偿款按有关规定免征个人所得税。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棚户区是指简易结构房屋较多、建筑密度较大、房屋使用年限较长、使用功能不全、基础设施简陋的区域，具体包括城市棚户区、国有工矿（含煤矿）棚户区、国有林区棚户区和国有林场危旧房、国有垦区危房。棚户区改造是指列入省级人民政府批准的棚户区改造规划或年度改造计划的改造项目；改造安置住房是指相关部门和单位与棚户区被征收人签订的房屋征收（拆迁）补偿协议或棚户区改造合同（协议）中明确用于安置被征收人的住房或通过改建、扩建、翻建等方式实施改造的住房。</w:t>
      </w:r>
    </w:p>
    <w:p>
      <w:pPr>
        <w:spacing w:line="520" w:lineRule="exact"/>
        <w:ind w:firstLine="420" w:firstLineChars="200"/>
        <w:rPr>
          <w:rFonts w:asciiTheme="minorEastAsia" w:hAnsiTheme="minorEastAsia"/>
        </w:rPr>
      </w:pPr>
      <w:r>
        <w:rPr>
          <w:rFonts w:hint="eastAsia" w:asciiTheme="minorEastAsia" w:hAnsiTheme="minorEastAsia"/>
        </w:rPr>
        <w:t>（2）自2013年7月4日起执行。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国家税务总局关于棚户区改造有关税收政策的通知》（财税[2013]101号）</w:t>
      </w:r>
    </w:p>
    <w:p>
      <w:pPr>
        <w:pStyle w:val="4"/>
        <w:rPr>
          <w:rFonts w:asciiTheme="minorEastAsia" w:hAnsiTheme="minorEastAsia"/>
          <w:sz w:val="30"/>
          <w:szCs w:val="30"/>
        </w:rPr>
      </w:pPr>
      <w:bookmarkStart w:id="708" w:name="_Toc10760"/>
      <w:r>
        <w:rPr>
          <w:rFonts w:hint="eastAsia" w:asciiTheme="minorEastAsia" w:hAnsiTheme="minorEastAsia"/>
          <w:sz w:val="30"/>
          <w:szCs w:val="30"/>
        </w:rPr>
        <w:t>（三）土地增值税</w:t>
      </w:r>
      <w:bookmarkEnd w:id="708"/>
    </w:p>
    <w:p>
      <w:pPr>
        <w:pStyle w:val="6"/>
        <w:spacing w:line="520" w:lineRule="exact"/>
        <w:rPr>
          <w:rFonts w:asciiTheme="minorEastAsia" w:hAnsiTheme="minorEastAsia"/>
          <w:sz w:val="24"/>
          <w:szCs w:val="24"/>
        </w:rPr>
      </w:pPr>
      <w:bookmarkStart w:id="709" w:name="_Toc247"/>
      <w:r>
        <w:rPr>
          <w:rFonts w:hint="eastAsia" w:asciiTheme="minorEastAsia" w:hAnsiTheme="minorEastAsia"/>
          <w:sz w:val="24"/>
          <w:szCs w:val="24"/>
        </w:rPr>
        <w:t>1、转让旧房作为改造安置住房房源免征土地增值税</w:t>
      </w:r>
      <w:bookmarkEnd w:id="70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转让旧房作为改造安置住房房源的企事业单位、社会团体以及其他组织</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企事业单位、社会团体以及其他组织转让旧房作为改造安置住房房源且增值额未超过扣除项目金额20%的，免征土地增值税。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（1）改造安置住房是指相关部门和单位与棚户区被征收人签订的房屋征收（拆迁）补偿协议或棚户区改造合同（协议）中明确用于安置被征收人的住房或通过改建、扩建、翻建等方式实施改造的住房。</w:t>
      </w:r>
    </w:p>
    <w:p>
      <w:pPr>
        <w:spacing w:line="520" w:lineRule="exact"/>
        <w:ind w:firstLine="420" w:firstLineChars="200"/>
        <w:rPr>
          <w:rFonts w:asciiTheme="minorEastAsia" w:hAnsiTheme="minorEastAsia"/>
        </w:rPr>
      </w:pPr>
      <w:r>
        <w:rPr>
          <w:rFonts w:hint="eastAsia" w:asciiTheme="minorEastAsia" w:hAnsiTheme="minorEastAsia"/>
        </w:rPr>
        <w:t>（2）自2013年7月4日起执行。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国家税务总局关于棚户区改造有关税收政策的通知》（财税[2013]101号）</w:t>
      </w:r>
    </w:p>
    <w:p>
      <w:pPr>
        <w:pStyle w:val="6"/>
        <w:spacing w:line="520" w:lineRule="exact"/>
        <w:rPr>
          <w:rFonts w:asciiTheme="minorEastAsia" w:hAnsiTheme="minorEastAsia"/>
          <w:sz w:val="24"/>
          <w:szCs w:val="24"/>
        </w:rPr>
      </w:pPr>
      <w:bookmarkStart w:id="710" w:name="_Toc2118"/>
      <w:bookmarkStart w:id="711" w:name="_Toc35613471"/>
      <w:r>
        <w:rPr>
          <w:rFonts w:hint="eastAsia" w:asciiTheme="minorEastAsia" w:hAnsiTheme="minorEastAsia"/>
          <w:sz w:val="24"/>
          <w:szCs w:val="24"/>
          <w:lang w:val="en-US" w:eastAsia="zh-CN"/>
        </w:rPr>
        <w:t>2</w:t>
      </w:r>
      <w:r>
        <w:rPr>
          <w:rFonts w:hint="eastAsia" w:asciiTheme="minorEastAsia" w:hAnsiTheme="minorEastAsia"/>
          <w:sz w:val="24"/>
          <w:szCs w:val="24"/>
        </w:rPr>
        <w:t>、企事业单位、社会团体以及其他组织转让旧房作为公租房房源免征土地增值税</w:t>
      </w:r>
      <w:bookmarkEnd w:id="710"/>
      <w:bookmarkEnd w:id="71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转让旧房作为公租房房源的企事业单位、社会团体以及其他组织</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对企事业单位、社会团体以及其他组织</w:t>
      </w:r>
      <w:bookmarkStart w:id="712" w:name="_Hlk26191774"/>
      <w:r>
        <w:rPr>
          <w:rFonts w:hint="eastAsia" w:asciiTheme="minorEastAsia" w:hAnsiTheme="minorEastAsia"/>
        </w:rPr>
        <w:t>转让旧房作为公租房房源</w:t>
      </w:r>
      <w:bookmarkEnd w:id="712"/>
      <w:r>
        <w:rPr>
          <w:rFonts w:hint="eastAsia" w:asciiTheme="minorEastAsia" w:hAnsiTheme="minorEastAsia"/>
        </w:rPr>
        <w:t>，且增值额未超过扣除项目金额20％的，</w:t>
      </w:r>
      <w:bookmarkStart w:id="713" w:name="_Hlk26191793"/>
      <w:r>
        <w:rPr>
          <w:rFonts w:hint="eastAsia" w:asciiTheme="minorEastAsia" w:hAnsiTheme="minorEastAsia"/>
        </w:rPr>
        <w:t>免征土地增值税</w:t>
      </w:r>
      <w:bookmarkEnd w:id="713"/>
      <w:r>
        <w:rPr>
          <w:rFonts w:hint="eastAsia" w:asciiTheme="minorEastAsia" w:hAnsiTheme="minorEastAsia"/>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公租房，是指纳入省、自治区、直辖市、计划单列市人民政府及新疆生产建设兵团批准的公租房发展规划和年度计划，或者市、县人民政府批准建设（筹集）,并按照《关于加快发展公共租赁住房的指导意见》（建保[2010]87号）和市、县人民政府制定的具体管理办法进行管理的公租房。</w:t>
      </w:r>
    </w:p>
    <w:p>
      <w:pPr>
        <w:spacing w:line="520" w:lineRule="exact"/>
        <w:ind w:firstLine="420" w:firstLineChars="200"/>
        <w:rPr>
          <w:rFonts w:asciiTheme="minorEastAsia" w:hAnsiTheme="minorEastAsia"/>
        </w:rPr>
      </w:pPr>
      <w:r>
        <w:rPr>
          <w:rFonts w:hint="eastAsia" w:asciiTheme="minorEastAsia" w:hAnsiTheme="minorEastAsia"/>
        </w:rPr>
        <w:t>（2）执行期限为2019年1月1日至202</w:t>
      </w:r>
      <w:r>
        <w:rPr>
          <w:rFonts w:hint="eastAsia" w:asciiTheme="minorEastAsia" w:hAnsiTheme="minorEastAsia"/>
          <w:lang w:val="en-US" w:eastAsia="zh-CN"/>
        </w:rPr>
        <w:t>5</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（1）《关于公共租赁住房税收优惠政策的公告》（财政部 税务总局公告2019年第61号）</w:t>
      </w:r>
    </w:p>
    <w:p>
      <w:pPr>
        <w:spacing w:line="520" w:lineRule="exact"/>
        <w:ind w:firstLine="420" w:firstLineChars="200"/>
        <w:rPr>
          <w:rFonts w:hint="eastAsia" w:asciiTheme="minorEastAsia" w:hAnsiTheme="minorEastAsia"/>
        </w:rPr>
      </w:pPr>
      <w:r>
        <w:rPr>
          <w:rFonts w:hint="eastAsia" w:asciiTheme="minorEastAsia" w:hAnsiTheme="minorEastAsia"/>
        </w:rPr>
        <w:t>（2）《中华人民共和国住房和城乡建设部 中华人民共和国发展和改革委员会关于加快发展公共租赁住房的指导意见》（建保[2010]87号）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税务总局关于延长部分税收优惠政策执行期限的公告》（财政部 税务总局公告2021年第6号）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）《财政部 税务总局关于继续实施公共租赁住房税收优惠政策的公告》（财政部 税务总局公告2023年第33号）</w:t>
      </w:r>
    </w:p>
    <w:p>
      <w:pPr>
        <w:pStyle w:val="6"/>
        <w:spacing w:line="520" w:lineRule="exact"/>
        <w:rPr>
          <w:rFonts w:asciiTheme="minorEastAsia" w:hAnsiTheme="minorEastAsia"/>
          <w:sz w:val="24"/>
          <w:szCs w:val="24"/>
        </w:rPr>
      </w:pPr>
      <w:r>
        <w:rPr>
          <w:rFonts w:hint="eastAsia" w:asciiTheme="minorEastAsia" w:hAnsiTheme="minorEastAsia"/>
          <w:sz w:val="24"/>
          <w:szCs w:val="24"/>
          <w:lang w:val="en-US" w:eastAsia="zh-CN"/>
        </w:rPr>
        <w:t>3</w:t>
      </w:r>
      <w:r>
        <w:rPr>
          <w:rFonts w:hint="eastAsia" w:asciiTheme="minorEastAsia" w:hAnsiTheme="minorEastAsia"/>
          <w:sz w:val="24"/>
          <w:szCs w:val="24"/>
        </w:rPr>
        <w:t>、对符合条件的转让旧房作为保障性住房房源免征土地增值税</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转让旧房作为保障性住房房源</w:t>
      </w:r>
      <w:r>
        <w:rPr>
          <w:rFonts w:hint="eastAsia" w:asciiTheme="minorEastAsia" w:hAnsiTheme="minorEastAsia"/>
          <w:lang w:eastAsia="zh-CN"/>
        </w:rPr>
        <w:t>的</w:t>
      </w:r>
      <w:r>
        <w:rPr>
          <w:rFonts w:hint="eastAsia" w:asciiTheme="minorEastAsia" w:hAnsiTheme="minorEastAsia"/>
        </w:rPr>
        <w:t>企事业单位、社会团体以及其他组织</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企事业单位、社会团体以及其他组织转让旧房作为保障性住房房源且增值额未超过扣除项目金额20%的，免征土地增值税</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（1）享受税费优惠政策的保障性住房项目，按照城市人民政府认定的范围确定。城市人民政府住房城乡建设部门将本地区保障性住房项目、保障性住房经营管理单位等信息及时提供给同级财政、税务部门。</w:t>
      </w:r>
    </w:p>
    <w:p>
      <w:pPr>
        <w:spacing w:line="520" w:lineRule="exact"/>
        <w:ind w:firstLine="420" w:firstLineChars="200"/>
        <w:rPr>
          <w:rFonts w:asciiTheme="minorEastAsia" w:hAnsiTheme="minorEastAsia"/>
        </w:rPr>
      </w:pPr>
      <w:r>
        <w:rPr>
          <w:rFonts w:hint="eastAsia" w:asciiTheme="minorEastAsia" w:hAnsiTheme="minorEastAsia"/>
        </w:rPr>
        <w:t>（2）自2023年10月1日</w:t>
      </w:r>
      <w:r>
        <w:rPr>
          <w:rFonts w:hint="eastAsia" w:asciiTheme="minorEastAsia" w:hAnsiTheme="minorEastAsia"/>
          <w:lang w:val="en-US" w:eastAsia="zh-CN"/>
        </w:rPr>
        <w:t>起执行</w:t>
      </w:r>
      <w:r>
        <w:rPr>
          <w:rFonts w:hint="eastAsia" w:asciiTheme="minorEastAsia" w:hAnsiTheme="minorEastAsia"/>
        </w:rPr>
        <w:t>。</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税务总局 住房城乡建设部关于保障性住房有关税费政策的公告》（财政部 税务总局 住房城乡建设部公告2023年第70号）</w:t>
      </w:r>
    </w:p>
    <w:p>
      <w:pPr>
        <w:spacing w:line="520" w:lineRule="exact"/>
        <w:ind w:firstLine="420" w:firstLineChars="200"/>
        <w:rPr>
          <w:rFonts w:hint="eastAsia" w:asciiTheme="minorEastAsia" w:hAnsiTheme="minorEastAsia"/>
          <w:lang w:eastAsia="zh-CN"/>
        </w:rPr>
      </w:pPr>
    </w:p>
    <w:p>
      <w:pPr>
        <w:pStyle w:val="4"/>
        <w:rPr>
          <w:rFonts w:asciiTheme="minorEastAsia" w:hAnsiTheme="minorEastAsia"/>
          <w:sz w:val="30"/>
          <w:szCs w:val="30"/>
        </w:rPr>
      </w:pPr>
      <w:bookmarkStart w:id="714" w:name="_Toc21235"/>
      <w:r>
        <w:rPr>
          <w:rFonts w:hint="eastAsia" w:asciiTheme="minorEastAsia" w:hAnsiTheme="minorEastAsia"/>
          <w:sz w:val="30"/>
          <w:szCs w:val="30"/>
        </w:rPr>
        <w:t>（四）城镇土地使用税</w:t>
      </w:r>
      <w:bookmarkEnd w:id="714"/>
    </w:p>
    <w:p>
      <w:pPr>
        <w:pStyle w:val="6"/>
        <w:spacing w:line="520" w:lineRule="exact"/>
        <w:rPr>
          <w:rFonts w:asciiTheme="minorEastAsia" w:hAnsiTheme="minorEastAsia"/>
          <w:sz w:val="24"/>
          <w:szCs w:val="24"/>
        </w:rPr>
      </w:pPr>
      <w:bookmarkStart w:id="715" w:name="_Toc590"/>
      <w:r>
        <w:rPr>
          <w:rFonts w:hint="eastAsia" w:asciiTheme="minorEastAsia" w:hAnsiTheme="minorEastAsia"/>
          <w:sz w:val="24"/>
          <w:szCs w:val="24"/>
        </w:rPr>
        <w:t>1、改造安置住房建设用地免征城镇土地使用税</w:t>
      </w:r>
      <w:bookmarkEnd w:id="71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安置住房经营管理单位</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（1）对改造安置住房建设用地免征城镇土地使用税。</w:t>
      </w:r>
    </w:p>
    <w:p>
      <w:pPr>
        <w:spacing w:line="520" w:lineRule="exact"/>
        <w:ind w:firstLine="420" w:firstLineChars="200"/>
        <w:rPr>
          <w:rFonts w:asciiTheme="minorEastAsia" w:hAnsiTheme="minorEastAsia"/>
        </w:rPr>
      </w:pPr>
      <w:r>
        <w:rPr>
          <w:rFonts w:hint="eastAsia" w:asciiTheme="minorEastAsia" w:hAnsiTheme="minorEastAsia"/>
        </w:rPr>
        <w:t>（2）在商品住房等开发项目中配套建造安置住房的，依据政府部门出具的相关材料、房屋征收（拆迁）补偿协议或棚户区改造合同（协议），按改造安置住房建筑面积占总建筑面积的比例免征城镇土地使用税。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（1）改造安置住房是指相关部门和单位与棚户区被征收人签订的房屋征收（拆迁）补偿协议或棚户区改造合同（协议）中明确用于安置被征收人的住房或通过改建、扩建、翻建等方式实施改造的住房。</w:t>
      </w:r>
    </w:p>
    <w:p>
      <w:pPr>
        <w:spacing w:line="520" w:lineRule="exact"/>
        <w:ind w:firstLine="420" w:firstLineChars="200"/>
        <w:rPr>
          <w:rFonts w:asciiTheme="minorEastAsia" w:hAnsiTheme="minorEastAsia"/>
        </w:rPr>
      </w:pPr>
      <w:r>
        <w:rPr>
          <w:rFonts w:hint="eastAsia" w:asciiTheme="minorEastAsia" w:hAnsiTheme="minorEastAsia"/>
        </w:rPr>
        <w:t>（2）自2013年7月4日起执行。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国家税务总局关于棚户区改造有关税收政策的通知》（财税[2013]101号）</w:t>
      </w:r>
    </w:p>
    <w:p>
      <w:pPr>
        <w:pStyle w:val="6"/>
        <w:spacing w:line="520" w:lineRule="exact"/>
        <w:rPr>
          <w:rFonts w:asciiTheme="minorEastAsia" w:hAnsiTheme="minorEastAsia"/>
          <w:sz w:val="24"/>
          <w:szCs w:val="24"/>
        </w:rPr>
      </w:pPr>
      <w:bookmarkStart w:id="716" w:name="_Toc29322"/>
      <w:r>
        <w:rPr>
          <w:rFonts w:hint="eastAsia" w:asciiTheme="minorEastAsia" w:hAnsiTheme="minorEastAsia"/>
          <w:sz w:val="24"/>
          <w:szCs w:val="24"/>
        </w:rPr>
        <w:t>2、经济适用住房建设用地免征城镇土地使用税</w:t>
      </w:r>
      <w:bookmarkEnd w:id="71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廉租住房、经济适用住房经营管理单位</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对经济适用住房建设用地，免征城镇土地使用税。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按照政府规定价格、向规定保障对象出租经济适用住房。</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国家税务总局关于廉租住房、经济适用住房和住房租赁有关税收政策的通知》（财税[2008]24号）</w:t>
      </w:r>
    </w:p>
    <w:p>
      <w:pPr>
        <w:pStyle w:val="6"/>
        <w:spacing w:line="520" w:lineRule="exact"/>
        <w:rPr>
          <w:rFonts w:asciiTheme="minorEastAsia" w:hAnsiTheme="minorEastAsia"/>
          <w:sz w:val="24"/>
          <w:szCs w:val="24"/>
        </w:rPr>
      </w:pPr>
      <w:bookmarkStart w:id="717" w:name="_Toc24985"/>
      <w:r>
        <w:rPr>
          <w:rFonts w:hint="eastAsia" w:asciiTheme="minorEastAsia" w:hAnsiTheme="minorEastAsia"/>
          <w:sz w:val="24"/>
          <w:szCs w:val="24"/>
        </w:rPr>
        <w:t>3、个人出租住房免征城镇土地使用税</w:t>
      </w:r>
      <w:bookmarkEnd w:id="71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对个人出租住房，不区分用途，免征城镇土地使用税。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自2008年3月1日起执行。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国家税务总局关于廉租住房、经济适用住房和住房租赁有关税收政策的通知》（财税[2008]24号）</w:t>
      </w:r>
    </w:p>
    <w:p>
      <w:pPr>
        <w:pStyle w:val="6"/>
        <w:spacing w:line="520" w:lineRule="exact"/>
        <w:rPr>
          <w:rFonts w:asciiTheme="minorEastAsia" w:hAnsiTheme="minorEastAsia"/>
          <w:sz w:val="24"/>
          <w:szCs w:val="24"/>
        </w:rPr>
      </w:pPr>
      <w:bookmarkStart w:id="718" w:name="_Toc25876"/>
      <w:bookmarkStart w:id="719" w:name="_Toc35613473"/>
      <w:r>
        <w:rPr>
          <w:rFonts w:hint="eastAsia" w:asciiTheme="minorEastAsia" w:hAnsiTheme="minorEastAsia"/>
          <w:sz w:val="24"/>
          <w:szCs w:val="24"/>
        </w:rPr>
        <w:t>4、公租房建设期间用地及公租房建成后占地免征城镇土地使用税</w:t>
      </w:r>
      <w:bookmarkEnd w:id="718"/>
      <w:bookmarkEnd w:id="71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建设公租房的企业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（1）对公租房建设期间用地及公租房建成后占地，免征城镇土地使用税。</w:t>
      </w:r>
    </w:p>
    <w:p>
      <w:pPr>
        <w:spacing w:line="520" w:lineRule="exact"/>
        <w:ind w:firstLine="420" w:firstLineChars="200"/>
        <w:rPr>
          <w:rFonts w:asciiTheme="minorEastAsia" w:hAnsiTheme="minorEastAsia"/>
        </w:rPr>
      </w:pPr>
      <w:r>
        <w:rPr>
          <w:rFonts w:hint="eastAsia" w:asciiTheme="minorEastAsia" w:hAnsiTheme="minorEastAsia"/>
        </w:rPr>
        <w:t>（2）在其他住房项目中配套建设公租房，按公租房建筑面积占总建筑面积的比例免征建设、管理公租房涉及的城镇土地使用税。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公租房，是指纳入省、自治区、直辖市、计划单列市人民政府及新疆生产建设兵团批准的公租房发展规划和年度计划，或者市、县人民政府批准建设（筹集）,并按照《关于加快发展公共租赁住房的指导意见》（建保[2010]87号）和市、县人民政府制定的具体管理办法进行管理的公租房。</w:t>
      </w:r>
    </w:p>
    <w:p>
      <w:pPr>
        <w:spacing w:line="520" w:lineRule="exact"/>
        <w:ind w:firstLine="420" w:firstLineChars="200"/>
        <w:rPr>
          <w:rFonts w:asciiTheme="minorEastAsia" w:hAnsiTheme="minorEastAsia"/>
        </w:rPr>
      </w:pPr>
      <w:r>
        <w:rPr>
          <w:rFonts w:hint="eastAsia" w:asciiTheme="minorEastAsia" w:hAnsiTheme="minorEastAsia"/>
        </w:rPr>
        <w:t>（2）执行期限为2019年1月1日至202</w:t>
      </w:r>
      <w:r>
        <w:rPr>
          <w:rFonts w:hint="eastAsia" w:asciiTheme="minorEastAsia" w:hAnsiTheme="minorEastAsia"/>
          <w:lang w:val="en-US" w:eastAsia="zh-CN"/>
        </w:rPr>
        <w:t>5</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（1）《关于公共租赁住房税收优惠政策的公告》（财政部 税务总局公告2019年第61号）</w:t>
      </w:r>
    </w:p>
    <w:p>
      <w:pPr>
        <w:spacing w:line="520" w:lineRule="exact"/>
        <w:ind w:firstLine="420" w:firstLineChars="200"/>
        <w:rPr>
          <w:rFonts w:hint="eastAsia" w:asciiTheme="minorEastAsia" w:hAnsiTheme="minorEastAsia"/>
        </w:rPr>
      </w:pPr>
      <w:r>
        <w:rPr>
          <w:rFonts w:hint="eastAsia" w:asciiTheme="minorEastAsia" w:hAnsiTheme="minorEastAsia"/>
        </w:rPr>
        <w:t>（2）《中华人民共和国住房和城乡建设部 中华人民共和国发展和改革委员会关于加快发展公共租赁住房的指导意见》（建保[2010]87号）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税务总局关于延长部分税收优惠政策执行期限的公告》（财政部 税务总局公告2021年第6号）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）《财政部 税务总局关于继续实施公共租赁住房税收优惠政策的公告》（财政部 税务总局公告2023年第33号）</w:t>
      </w:r>
    </w:p>
    <w:p>
      <w:pPr>
        <w:pStyle w:val="6"/>
        <w:spacing w:line="520" w:lineRule="exact"/>
        <w:rPr>
          <w:rFonts w:asciiTheme="minorEastAsia" w:hAnsiTheme="minorEastAsia"/>
          <w:sz w:val="24"/>
          <w:szCs w:val="24"/>
        </w:rPr>
      </w:pPr>
      <w:r>
        <w:rPr>
          <w:rFonts w:hint="eastAsia" w:asciiTheme="minorEastAsia" w:hAnsiTheme="minorEastAsia"/>
          <w:sz w:val="24"/>
          <w:szCs w:val="24"/>
          <w:lang w:val="en-US" w:eastAsia="zh-CN"/>
        </w:rPr>
        <w:t>5</w:t>
      </w:r>
      <w:r>
        <w:rPr>
          <w:rFonts w:hint="eastAsia" w:asciiTheme="minorEastAsia" w:hAnsiTheme="minorEastAsia"/>
          <w:sz w:val="24"/>
          <w:szCs w:val="24"/>
        </w:rPr>
        <w:t>、对保障性住房项目建设用地免征、减征城镇土地使用税。</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eastAsiaTheme="minorEastAsia"/>
          <w:lang w:val="en-US" w:eastAsia="zh-CN"/>
        </w:rPr>
      </w:pPr>
      <w:r>
        <w:rPr>
          <w:rFonts w:hint="eastAsia" w:asciiTheme="minorEastAsia" w:hAnsiTheme="minorEastAsia"/>
        </w:rPr>
        <w:t>在商品住房等开发项目中配套建造保障性住房的</w:t>
      </w:r>
      <w:r>
        <w:rPr>
          <w:rFonts w:hint="eastAsia" w:asciiTheme="minorEastAsia" w:hAnsiTheme="minorEastAsia"/>
          <w:lang w:val="en-US" w:eastAsia="zh-CN"/>
        </w:rPr>
        <w:t>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在商品住房等开发项目中配套建造保障性住房的，依据政府部门出具的相关材料，可按保障性住房建筑面积占总建筑面积的比例免征城镇土地使用税、印花税。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）享受税费优惠政策的保障性住房项目，按照城市人民政府认定的范围确定。城市人民政府住房城乡建设部门将本地区保障性住房项目、保障性住房经营管理单位等信息及时提供给同级财政、税务部门。</w:t>
      </w:r>
    </w:p>
    <w:p>
      <w:pPr>
        <w:spacing w:line="520" w:lineRule="exact"/>
        <w:ind w:firstLine="420" w:firstLineChars="200"/>
        <w:rPr>
          <w:rFonts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自2023年10月1日起执行。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lang w:eastAsia="zh-CN"/>
        </w:rPr>
      </w:pPr>
      <w:r>
        <w:rPr>
          <w:rFonts w:hint="eastAsia" w:asciiTheme="minorEastAsia" w:hAnsiTheme="minorEastAsia"/>
        </w:rPr>
        <w:t>《财政部 税务总局 住房城乡建设部关于保障性住房有关税费政策的公告》（财政部 税务总局 住房城乡建设部公告2023年第70号）</w:t>
      </w:r>
    </w:p>
    <w:p>
      <w:pPr>
        <w:pStyle w:val="4"/>
        <w:rPr>
          <w:rFonts w:asciiTheme="minorEastAsia" w:hAnsiTheme="minorEastAsia"/>
          <w:sz w:val="30"/>
          <w:szCs w:val="30"/>
        </w:rPr>
      </w:pPr>
      <w:bookmarkStart w:id="720" w:name="_Toc30944"/>
      <w:r>
        <w:rPr>
          <w:rFonts w:hint="eastAsia" w:asciiTheme="minorEastAsia" w:hAnsiTheme="minorEastAsia"/>
          <w:sz w:val="30"/>
          <w:szCs w:val="30"/>
        </w:rPr>
        <w:t>（五）房产税</w:t>
      </w:r>
      <w:bookmarkEnd w:id="720"/>
    </w:p>
    <w:p>
      <w:pPr>
        <w:pStyle w:val="6"/>
        <w:spacing w:line="520" w:lineRule="exact"/>
        <w:rPr>
          <w:rFonts w:asciiTheme="minorEastAsia" w:hAnsiTheme="minorEastAsia"/>
          <w:sz w:val="24"/>
          <w:szCs w:val="24"/>
        </w:rPr>
      </w:pPr>
      <w:bookmarkStart w:id="721" w:name="_Toc29235"/>
      <w:r>
        <w:rPr>
          <w:rFonts w:hint="eastAsia" w:asciiTheme="minorEastAsia" w:hAnsiTheme="minorEastAsia"/>
          <w:sz w:val="24"/>
          <w:szCs w:val="24"/>
        </w:rPr>
        <w:t>1、符合条件的住房租赁免（减）征房产税</w:t>
      </w:r>
      <w:bookmarkEnd w:id="72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企业和个人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按政府法规价格出租的公有住房和廉租住房，包括企业和自收自支的事业单位向职工出租的单位自有住房；房管部门向居民出租的公有住房；落实私房政策中带户发还产权并以政府法规租金标准向居民出租的私有住房等，暂免征收房产税。</w:t>
      </w:r>
    </w:p>
    <w:p>
      <w:pPr>
        <w:spacing w:line="520" w:lineRule="exact"/>
        <w:ind w:firstLine="420" w:firstLineChars="200"/>
        <w:rPr>
          <w:rFonts w:asciiTheme="minorEastAsia" w:hAnsiTheme="minorEastAsia"/>
        </w:rPr>
      </w:pPr>
      <w:r>
        <w:rPr>
          <w:rFonts w:hint="eastAsia" w:asciiTheme="minorEastAsia" w:hAnsiTheme="minorEastAsia"/>
        </w:rPr>
        <w:t>（2）对个人按市场价格出租的居民住房，房产税暂减按4%的税率征收。</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自2001年1月1日起执行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国家税务总局关于调整住房租赁市场税收政策的通知》（财税[2000]125号）</w:t>
      </w:r>
    </w:p>
    <w:p>
      <w:pPr>
        <w:pStyle w:val="6"/>
        <w:spacing w:line="520" w:lineRule="exact"/>
        <w:rPr>
          <w:rFonts w:asciiTheme="minorEastAsia" w:hAnsiTheme="minorEastAsia"/>
          <w:sz w:val="24"/>
          <w:szCs w:val="24"/>
        </w:rPr>
      </w:pPr>
      <w:bookmarkStart w:id="722" w:name="_Toc31169"/>
      <w:r>
        <w:rPr>
          <w:rFonts w:hint="eastAsia" w:asciiTheme="minorEastAsia" w:hAnsiTheme="minorEastAsia"/>
          <w:sz w:val="24"/>
          <w:szCs w:val="24"/>
        </w:rPr>
        <w:t>2、出租用于居住的住房减按4%征收房产税</w:t>
      </w:r>
      <w:bookmarkEnd w:id="72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企业和个人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（1）对个人出租住房，不区分用途，按4％的税率征收房产税。</w:t>
      </w:r>
    </w:p>
    <w:p>
      <w:pPr>
        <w:spacing w:line="520" w:lineRule="exact"/>
        <w:ind w:firstLine="420" w:firstLineChars="200"/>
        <w:rPr>
          <w:rFonts w:asciiTheme="minorEastAsia" w:hAnsiTheme="minorEastAsia"/>
        </w:rPr>
      </w:pPr>
      <w:r>
        <w:rPr>
          <w:rFonts w:hint="eastAsia" w:asciiTheme="minorEastAsia" w:hAnsiTheme="minorEastAsia"/>
        </w:rPr>
        <w:t>（2）对企事业单位、社会团体以及其他组织按市场价格向个人出租用于居住的住房，减按4％的税率征收房产税。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优惠自2008年3月1日起执行。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国家税务总局关于廉租住房、经济适用住房和住房租赁有关税收政策的通知》（财税[2008]24号）</w:t>
      </w:r>
    </w:p>
    <w:p>
      <w:pPr>
        <w:pStyle w:val="6"/>
        <w:spacing w:line="520" w:lineRule="exact"/>
        <w:rPr>
          <w:rFonts w:asciiTheme="minorEastAsia" w:hAnsiTheme="minorEastAsia"/>
          <w:sz w:val="24"/>
          <w:szCs w:val="24"/>
        </w:rPr>
      </w:pPr>
      <w:bookmarkStart w:id="723" w:name="_Toc35613475"/>
      <w:bookmarkStart w:id="724" w:name="_Toc4982"/>
      <w:r>
        <w:rPr>
          <w:rFonts w:hint="eastAsia" w:asciiTheme="minorEastAsia" w:hAnsiTheme="minorEastAsia"/>
          <w:sz w:val="24"/>
          <w:szCs w:val="24"/>
        </w:rPr>
        <w:t>3、公租房免征房产税</w:t>
      </w:r>
      <w:bookmarkEnd w:id="723"/>
      <w:bookmarkEnd w:id="72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公租房经营管理单位</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对公租房免征房产税。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公租房，是指纳入省、自治区、直辖市、计划单列市人民政府及新疆生产建设兵团批准的公租房发展规划和年度计划，或者市、县人民政府批准建设（筹集）,并按照《关于加快发展公共租赁住房的指导意见》（建保[2010]87号）和市、县人民政府制定的具体管理办法进行管理的公租房。</w:t>
      </w:r>
    </w:p>
    <w:p>
      <w:pPr>
        <w:spacing w:line="520" w:lineRule="exact"/>
        <w:ind w:firstLine="420" w:firstLineChars="200"/>
        <w:rPr>
          <w:rFonts w:asciiTheme="minorEastAsia" w:hAnsiTheme="minorEastAsia"/>
        </w:rPr>
      </w:pPr>
      <w:r>
        <w:rPr>
          <w:rFonts w:hint="eastAsia" w:asciiTheme="minorEastAsia" w:hAnsiTheme="minorEastAsia"/>
        </w:rPr>
        <w:t>（2）执行期限为2019年1月1日至202</w:t>
      </w:r>
      <w:r>
        <w:rPr>
          <w:rFonts w:hint="eastAsia" w:asciiTheme="minorEastAsia" w:hAnsiTheme="minorEastAsia"/>
          <w:lang w:val="en-US" w:eastAsia="zh-CN"/>
        </w:rPr>
        <w:t>5</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（1）《关于公共租赁住房税收优惠政策的公告》（财政部 税务总局公告2019年第61号）</w:t>
      </w:r>
    </w:p>
    <w:p>
      <w:pPr>
        <w:spacing w:line="520" w:lineRule="exact"/>
        <w:ind w:firstLine="420" w:firstLineChars="200"/>
        <w:rPr>
          <w:rFonts w:hint="eastAsia" w:asciiTheme="minorEastAsia" w:hAnsiTheme="minorEastAsia"/>
        </w:rPr>
      </w:pPr>
      <w:r>
        <w:rPr>
          <w:rFonts w:hint="eastAsia" w:asciiTheme="minorEastAsia" w:hAnsiTheme="minorEastAsia"/>
        </w:rPr>
        <w:t>（2）《中华人民共和国住房和城乡建设部 中华人民共和国发展和改革委员会关于加快发展公共租赁住房的指导意见》（建保[2010]87号）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税务总局关于延长部分税收优惠政策执行期限的公告》（财政部 税务总局公告2021年第6号）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）《财政部 税务总局关于继续实施公共租赁住房税收优惠政策的公告》（财政部 税务总局公告2023年第33号）</w:t>
      </w:r>
    </w:p>
    <w:p>
      <w:pPr>
        <w:pStyle w:val="6"/>
        <w:spacing w:line="520" w:lineRule="exact"/>
        <w:rPr>
          <w:rFonts w:hint="eastAsia" w:asciiTheme="minorEastAsia" w:hAnsiTheme="minorEastAsia"/>
          <w:sz w:val="24"/>
          <w:szCs w:val="24"/>
          <w:lang w:val="en-US" w:eastAsia="zh-CN"/>
        </w:rPr>
      </w:pPr>
      <w:bookmarkStart w:id="725" w:name="_Toc21612"/>
      <w:r>
        <w:rPr>
          <w:rFonts w:hint="eastAsia" w:asciiTheme="minorEastAsia" w:hAnsiTheme="minorEastAsia"/>
          <w:sz w:val="24"/>
          <w:szCs w:val="24"/>
          <w:lang w:val="en-US" w:eastAsia="zh-CN"/>
        </w:rPr>
        <w:t>4、向个人、专业化规模化住房租赁企业出租住房的，减按4%的税率征收房产税</w:t>
      </w:r>
      <w:bookmarkEnd w:id="72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企事业单位、社会团体以及其他组织</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自2021年10月1日起，对企事业单位、社会团体以及其他组织向个人、专业化规模化住房租赁企业出租住房的，减按4%的税率征收房产税。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rPr>
        <w:t>（1）住房租赁企业，是指按规定向住房城乡建设部门进行开业报告或者备案的从事住房租赁经营业务的企业。</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专业化规模化住房租赁企业的标准为：企业在开业报告或者备案城市内持有或者经营租赁住房1000套（间）及以上或者建筑面积3万平方米及以上。各省、自治区、直辖市住房城乡建设部门会同同级财政、税务部门，可根据租赁市场发展情况，对本地区全部或者部分城市在50%的幅度内下调标准。</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）纳税人享受本公告规定的优惠政策，应按规定进行减免税申报，并将不动产权属、房屋租赁合同、保障性租赁住房项目认定书等相关资料留存备查。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税务总局 住房城乡建设部关于完善住房租赁有关税收政策的公告》（财政部 税务总局 住房城乡建设部公告2021年第24号）</w:t>
      </w:r>
    </w:p>
    <w:p>
      <w:pPr>
        <w:pStyle w:val="4"/>
        <w:rPr>
          <w:rFonts w:asciiTheme="minorEastAsia" w:hAnsiTheme="minorEastAsia"/>
          <w:sz w:val="30"/>
          <w:szCs w:val="30"/>
        </w:rPr>
      </w:pPr>
      <w:bookmarkStart w:id="726" w:name="_Toc18874"/>
      <w:r>
        <w:rPr>
          <w:rFonts w:hint="eastAsia" w:asciiTheme="minorEastAsia" w:hAnsiTheme="minorEastAsia"/>
          <w:sz w:val="30"/>
          <w:szCs w:val="30"/>
        </w:rPr>
        <w:t>（六）契税</w:t>
      </w:r>
      <w:bookmarkEnd w:id="726"/>
    </w:p>
    <w:p>
      <w:pPr>
        <w:pStyle w:val="6"/>
        <w:spacing w:line="520" w:lineRule="exact"/>
        <w:rPr>
          <w:rFonts w:asciiTheme="minorEastAsia" w:hAnsiTheme="minorEastAsia"/>
          <w:sz w:val="24"/>
          <w:szCs w:val="24"/>
        </w:rPr>
      </w:pPr>
      <w:bookmarkStart w:id="727" w:name="_Toc23029"/>
      <w:r>
        <w:rPr>
          <w:rFonts w:hint="eastAsia" w:asciiTheme="minorEastAsia" w:hAnsiTheme="minorEastAsia"/>
          <w:sz w:val="24"/>
          <w:szCs w:val="24"/>
        </w:rPr>
        <w:t>1、个人购买住房减征契税</w:t>
      </w:r>
      <w:bookmarkEnd w:id="72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（1）对个人购买家庭唯一住房（家庭成员范围包括购房人、配偶以及未成年子女，下同），面积为90平方米及以下的，减按1%的税率征收契税；面积为90平方米以上的，减按1.5%的税率征收契税。</w:t>
      </w:r>
    </w:p>
    <w:p>
      <w:pPr>
        <w:spacing w:line="520" w:lineRule="exact"/>
        <w:ind w:firstLine="420" w:firstLineChars="200"/>
        <w:rPr>
          <w:rFonts w:asciiTheme="minorEastAsia" w:hAnsiTheme="minorEastAsia"/>
        </w:rPr>
      </w:pPr>
      <w:r>
        <w:rPr>
          <w:rFonts w:hint="eastAsia" w:asciiTheme="minorEastAsia" w:hAnsiTheme="minorEastAsia"/>
        </w:rPr>
        <w:t>（2）对个人购买家庭第二套改善性住房，面积为90平方米及以下的，减按1%的税率征收契税；面积为90平方米以上的，减按2%的税率征收契税。</w:t>
      </w:r>
    </w:p>
    <w:p>
      <w:pPr>
        <w:spacing w:line="520" w:lineRule="exact"/>
        <w:ind w:firstLine="420" w:firstLineChars="200"/>
        <w:rPr>
          <w:rFonts w:asciiTheme="minorEastAsia" w:hAnsiTheme="minorEastAsia"/>
        </w:rPr>
      </w:pPr>
      <w:r>
        <w:rPr>
          <w:rFonts w:hint="eastAsia" w:asciiTheme="minorEastAsia" w:hAnsiTheme="minorEastAsia"/>
        </w:rPr>
        <w:t>（3）个人首次购买90平方米以下改造安置住房，按1%的税率计征契税；购买超过90平方米，但符合普通住房标准的改造安置住房，按法定税率减半计征契税。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家庭第二套改善性住房是指已拥有一套住房的家庭，购买的家庭第二套住房。</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 住房城乡建设部关于调整房地产交易环节契税营业税优惠政策的通知》（财税[2016]23号）</w:t>
      </w:r>
    </w:p>
    <w:p>
      <w:pPr>
        <w:spacing w:line="520" w:lineRule="exact"/>
        <w:ind w:firstLine="420" w:firstLineChars="200"/>
        <w:rPr>
          <w:rFonts w:asciiTheme="minorEastAsia" w:hAnsiTheme="minorEastAsia"/>
        </w:rPr>
      </w:pPr>
      <w:r>
        <w:rPr>
          <w:rFonts w:hint="eastAsia" w:asciiTheme="minorEastAsia" w:hAnsiTheme="minorEastAsia"/>
        </w:rPr>
        <w:t>（2）《财政部 国家税务总局关于棚户区改造有关税收政策的通知》（财税[2013]101号）</w:t>
      </w:r>
    </w:p>
    <w:p>
      <w:pPr>
        <w:pStyle w:val="6"/>
        <w:spacing w:line="520" w:lineRule="exact"/>
        <w:rPr>
          <w:rFonts w:hint="eastAsia" w:asciiTheme="minorEastAsia" w:hAnsiTheme="minorEastAsia"/>
          <w:sz w:val="24"/>
          <w:szCs w:val="24"/>
          <w:lang w:val="en-US" w:eastAsia="zh-CN"/>
        </w:rPr>
      </w:pPr>
      <w:bookmarkStart w:id="728" w:name="_Toc20165"/>
      <w:r>
        <w:rPr>
          <w:rFonts w:hint="eastAsia" w:asciiTheme="minorEastAsia" w:hAnsiTheme="minorEastAsia"/>
          <w:sz w:val="24"/>
          <w:szCs w:val="24"/>
          <w:lang w:val="en-US" w:eastAsia="zh-CN"/>
        </w:rPr>
        <w:t>2、夫妻因离婚分割共同财产发生土地、房屋权属变更的，免征契税</w:t>
      </w:r>
      <w:bookmarkEnd w:id="72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离婚夫妻。</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自2021年9月1日起</w:t>
      </w:r>
      <w:r>
        <w:rPr>
          <w:rFonts w:hint="eastAsia" w:asciiTheme="minorEastAsia" w:hAnsiTheme="minorEastAsia"/>
          <w:lang w:eastAsia="zh-CN"/>
        </w:rPr>
        <w:t>，</w:t>
      </w:r>
      <w:r>
        <w:rPr>
          <w:rFonts w:hint="eastAsia" w:asciiTheme="minorEastAsia" w:hAnsiTheme="minorEastAsia"/>
        </w:rPr>
        <w:t>夫妻因离婚分割共同财产发生土地、房屋权属变更的，免征契税</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夫妻因离婚分割共同财产发生土地、房屋权属变更</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sz w:val="24"/>
          <w:szCs w:val="24"/>
        </w:rPr>
      </w:pPr>
      <w:r>
        <w:rPr>
          <w:rFonts w:hint="eastAsia" w:asciiTheme="minorEastAsia" w:hAnsiTheme="minorEastAsia"/>
        </w:rPr>
        <w:t>《财政部 税务总局关于契税法实施后有关优惠政策衔接问题的公告》（财政部 税务总局公告2021年第29号）</w:t>
      </w:r>
    </w:p>
    <w:p>
      <w:pPr>
        <w:pStyle w:val="6"/>
        <w:spacing w:line="520" w:lineRule="exact"/>
        <w:rPr>
          <w:rFonts w:asciiTheme="minorEastAsia" w:hAnsiTheme="minorEastAsia"/>
          <w:sz w:val="24"/>
          <w:szCs w:val="24"/>
        </w:rPr>
      </w:pPr>
      <w:bookmarkStart w:id="729" w:name="_Toc24062"/>
      <w:r>
        <w:rPr>
          <w:rFonts w:hint="eastAsia" w:asciiTheme="minorEastAsia" w:hAnsiTheme="minorEastAsia"/>
          <w:sz w:val="24"/>
          <w:szCs w:val="24"/>
          <w:lang w:val="en-US" w:eastAsia="zh-CN"/>
        </w:rPr>
        <w:t>3、</w:t>
      </w:r>
      <w:r>
        <w:rPr>
          <w:rFonts w:hint="eastAsia" w:asciiTheme="minorEastAsia" w:hAnsiTheme="minorEastAsia"/>
          <w:sz w:val="24"/>
          <w:szCs w:val="24"/>
        </w:rPr>
        <w:t>购买安置住房免征契税</w:t>
      </w:r>
      <w:bookmarkEnd w:id="72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购买安置住房的经营管理单位和个人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（1）对经营管理单位回购已分配的用地继续作为改造安置房源的，免征契税。</w:t>
      </w:r>
    </w:p>
    <w:p>
      <w:pPr>
        <w:spacing w:line="520" w:lineRule="exact"/>
        <w:ind w:firstLine="420" w:firstLineChars="200"/>
        <w:rPr>
          <w:rFonts w:asciiTheme="minorEastAsia" w:hAnsiTheme="minorEastAsia"/>
        </w:rPr>
      </w:pPr>
      <w:r>
        <w:rPr>
          <w:rFonts w:hint="eastAsia" w:asciiTheme="minorEastAsia" w:hAnsiTheme="minorEastAsia"/>
        </w:rPr>
        <w:t>（2）个人因房屋被征收而取得货币补偿并用于购买改造安置住房，或因房屋被征收而进行房屋产权调换并取得改造安置住房，按有关规定减免契税。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（1）改造安置住房是指相关部门和单位与棚户区被征收人签订的房屋征收（拆迁）补偿协议或棚户区改造合同（协议）中明确用于安置被征收人的住房或通过改建、扩建、翻建等方式实施改造的住房。</w:t>
      </w:r>
    </w:p>
    <w:p>
      <w:pPr>
        <w:spacing w:line="520" w:lineRule="exact"/>
        <w:ind w:firstLine="420" w:firstLineChars="200"/>
        <w:rPr>
          <w:rFonts w:asciiTheme="minorEastAsia" w:hAnsiTheme="minorEastAsia"/>
        </w:rPr>
      </w:pPr>
      <w:r>
        <w:rPr>
          <w:rFonts w:hint="eastAsia" w:asciiTheme="minorEastAsia" w:hAnsiTheme="minorEastAsia"/>
        </w:rPr>
        <w:t>（2）自2013年7月4日起执行。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国家税务总局关于棚户区改造有关税收政策的通知》（财税[2013]101号）</w:t>
      </w:r>
    </w:p>
    <w:p>
      <w:pPr>
        <w:pStyle w:val="6"/>
        <w:spacing w:line="520" w:lineRule="exact"/>
        <w:rPr>
          <w:rFonts w:asciiTheme="minorEastAsia" w:hAnsiTheme="minorEastAsia"/>
          <w:sz w:val="24"/>
          <w:szCs w:val="24"/>
        </w:rPr>
      </w:pPr>
      <w:bookmarkStart w:id="730" w:name="_Toc3269"/>
      <w:r>
        <w:rPr>
          <w:rFonts w:hint="eastAsia" w:asciiTheme="minorEastAsia" w:hAnsiTheme="minorEastAsia"/>
          <w:sz w:val="24"/>
          <w:szCs w:val="24"/>
          <w:lang w:val="en-US" w:eastAsia="zh-CN"/>
        </w:rPr>
        <w:t>4</w:t>
      </w:r>
      <w:r>
        <w:rPr>
          <w:rFonts w:hint="eastAsia" w:asciiTheme="minorEastAsia" w:hAnsiTheme="minorEastAsia"/>
          <w:sz w:val="24"/>
          <w:szCs w:val="24"/>
        </w:rPr>
        <w:t>、经济适用住房购置免（减）征契税</w:t>
      </w:r>
      <w:bookmarkEnd w:id="73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购买经济适用住房的单位和个人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（1）对经济适用住房经营管理单位回购经济适用住房继续作为经济适用住房房源的，免征契税。 </w:t>
      </w:r>
    </w:p>
    <w:p>
      <w:pPr>
        <w:spacing w:line="520" w:lineRule="exact"/>
        <w:ind w:firstLine="420" w:firstLineChars="200"/>
        <w:rPr>
          <w:rFonts w:asciiTheme="minorEastAsia" w:hAnsiTheme="minorEastAsia"/>
        </w:rPr>
      </w:pPr>
      <w:r>
        <w:rPr>
          <w:rFonts w:hint="eastAsia" w:asciiTheme="minorEastAsia" w:hAnsiTheme="minorEastAsia"/>
        </w:rPr>
        <w:t>（2）对个人购买经济适用住房，在法定税率基础上减半征收契税。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（1）经济适用住房经营管理单位回购经济适用住房继续作为经济适用住房房源；</w:t>
      </w:r>
    </w:p>
    <w:p>
      <w:pPr>
        <w:spacing w:line="520" w:lineRule="exact"/>
        <w:ind w:firstLine="420" w:firstLineChars="200"/>
        <w:rPr>
          <w:rFonts w:asciiTheme="minorEastAsia" w:hAnsiTheme="minorEastAsia"/>
        </w:rPr>
      </w:pPr>
      <w:r>
        <w:rPr>
          <w:rFonts w:hint="eastAsia" w:asciiTheme="minorEastAsia" w:hAnsiTheme="minorEastAsia"/>
        </w:rPr>
        <w:t>（2）个人购买经济适用住房</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国家税务总局关于廉租住房、经济适用住房和住房租赁有关税收政策的通知》（财税[2008]24号）</w:t>
      </w:r>
    </w:p>
    <w:p>
      <w:pPr>
        <w:pStyle w:val="6"/>
        <w:spacing w:line="520" w:lineRule="exact"/>
        <w:rPr>
          <w:rFonts w:asciiTheme="minorEastAsia" w:hAnsiTheme="minorEastAsia"/>
          <w:sz w:val="24"/>
          <w:szCs w:val="24"/>
        </w:rPr>
      </w:pPr>
      <w:bookmarkStart w:id="731" w:name="_Toc15054"/>
      <w:r>
        <w:rPr>
          <w:rFonts w:hint="eastAsia" w:asciiTheme="minorEastAsia" w:hAnsiTheme="minorEastAsia"/>
          <w:sz w:val="24"/>
          <w:szCs w:val="24"/>
          <w:lang w:val="en-US" w:eastAsia="zh-CN"/>
        </w:rPr>
        <w:t>5</w:t>
      </w:r>
      <w:r>
        <w:rPr>
          <w:rFonts w:hint="eastAsia" w:asciiTheme="minorEastAsia" w:hAnsiTheme="minorEastAsia"/>
          <w:sz w:val="24"/>
          <w:szCs w:val="24"/>
        </w:rPr>
        <w:t>、售后回租再回购的房屋、土地免征契税</w:t>
      </w:r>
      <w:bookmarkEnd w:id="73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企业和个人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对售后回租合同期满，承租人回购原房屋、土地权属的，免征契税。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售后回租合同期满，承租人回购原房屋、土地。</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国家税务总局关于企业以售后回租方式进行融资等有关契税政策的通知》（财税[2012]82号）</w:t>
      </w:r>
    </w:p>
    <w:p>
      <w:pPr>
        <w:pStyle w:val="6"/>
        <w:spacing w:line="520" w:lineRule="exact"/>
        <w:rPr>
          <w:rFonts w:asciiTheme="minorEastAsia" w:hAnsiTheme="minorEastAsia"/>
          <w:sz w:val="24"/>
          <w:szCs w:val="24"/>
        </w:rPr>
      </w:pPr>
      <w:bookmarkStart w:id="732" w:name="_Toc21126"/>
      <w:r>
        <w:rPr>
          <w:rFonts w:hint="eastAsia" w:asciiTheme="minorEastAsia" w:hAnsiTheme="minorEastAsia"/>
          <w:sz w:val="24"/>
          <w:szCs w:val="24"/>
          <w:lang w:val="en-US" w:eastAsia="zh-CN"/>
        </w:rPr>
        <w:t>6</w:t>
      </w:r>
      <w:r>
        <w:rPr>
          <w:rFonts w:hint="eastAsia" w:asciiTheme="minorEastAsia" w:hAnsiTheme="minorEastAsia"/>
          <w:sz w:val="24"/>
          <w:szCs w:val="24"/>
        </w:rPr>
        <w:t>、个人房屋被征收购置房屋或产权调换房屋免征契税</w:t>
      </w:r>
      <w:bookmarkEnd w:id="73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市、县级人民政府根据《国有土地上房屋征收与补偿条例》有关规定征收居民房屋，居民因个人房屋被征收而选择货币补偿用以重新购置房屋，并且购房成交价格不超过货币补偿的，对新购房屋免征契税；购房成交价格超过货币补偿的，对差价部分按规定征收契税。居民因个人房屋被征收而选择房屋产权调换，并且不缴纳房屋产权调换差价的，对新换房屋免征契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（1)因个人房屋被征收而选择货币补偿用以重新购置房屋，并且购房成交价格不超过货币补偿。</w:t>
      </w:r>
    </w:p>
    <w:p>
      <w:pPr>
        <w:spacing w:line="520" w:lineRule="exact"/>
        <w:ind w:firstLine="420" w:firstLineChars="200"/>
        <w:rPr>
          <w:rFonts w:asciiTheme="minorEastAsia" w:hAnsiTheme="minorEastAsia"/>
        </w:rPr>
      </w:pPr>
      <w:r>
        <w:rPr>
          <w:rFonts w:hint="eastAsia" w:asciiTheme="minorEastAsia" w:hAnsiTheme="minorEastAsia"/>
        </w:rPr>
        <w:t>（2)因个人房屋被征收而选择房屋产权调换，并且不缴纳房屋产权调换差价。</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国家税务总局关于企业以售后回租方式进行融资等有关契税政策的通知》（财税[2012]82号）</w:t>
      </w:r>
    </w:p>
    <w:p>
      <w:pPr>
        <w:pStyle w:val="6"/>
        <w:spacing w:line="520" w:lineRule="exact"/>
        <w:rPr>
          <w:rFonts w:asciiTheme="minorEastAsia" w:hAnsiTheme="minorEastAsia"/>
          <w:sz w:val="24"/>
          <w:szCs w:val="24"/>
        </w:rPr>
      </w:pPr>
      <w:bookmarkStart w:id="733" w:name="_Toc29464"/>
      <w:r>
        <w:rPr>
          <w:rFonts w:hint="eastAsia" w:asciiTheme="minorEastAsia" w:hAnsiTheme="minorEastAsia"/>
          <w:sz w:val="24"/>
          <w:szCs w:val="24"/>
          <w:lang w:val="en-US" w:eastAsia="zh-CN"/>
        </w:rPr>
        <w:t>7</w:t>
      </w:r>
      <w:r>
        <w:rPr>
          <w:rFonts w:hint="eastAsia" w:asciiTheme="minorEastAsia" w:hAnsiTheme="minorEastAsia"/>
          <w:sz w:val="24"/>
          <w:szCs w:val="24"/>
        </w:rPr>
        <w:t>、个体工商户的经营者房屋、土地权属转移转换免征契税</w:t>
      </w:r>
      <w:bookmarkEnd w:id="73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个体工商户</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个体工商户的经营者将其个人名下的房屋、土地权属转移至个体工商户名下，或个体工商户将其名下的房屋、土地权属转回原经营者个人名下，免征契税。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个体工商户的经营者将其个人名下的房屋、土地权属转移至个体工商户名下，或个体工商户将其名下的房屋、土地权属转回原经营者个人名下。</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国家税务总局关于企业以售后回租方式进行融资等有关契税政策的通知》（财税[2012]82号）</w:t>
      </w:r>
    </w:p>
    <w:p>
      <w:pPr>
        <w:pStyle w:val="6"/>
        <w:spacing w:line="520" w:lineRule="exact"/>
        <w:rPr>
          <w:rFonts w:asciiTheme="minorEastAsia" w:hAnsiTheme="minorEastAsia"/>
          <w:sz w:val="24"/>
          <w:szCs w:val="24"/>
        </w:rPr>
      </w:pPr>
      <w:bookmarkStart w:id="734" w:name="_Toc35613477"/>
      <w:bookmarkStart w:id="735" w:name="_Toc12961"/>
      <w:r>
        <w:rPr>
          <w:rFonts w:hint="eastAsia" w:asciiTheme="minorEastAsia" w:hAnsiTheme="minorEastAsia"/>
          <w:sz w:val="24"/>
          <w:szCs w:val="24"/>
          <w:lang w:val="en-US" w:eastAsia="zh-CN"/>
        </w:rPr>
        <w:t>8</w:t>
      </w:r>
      <w:r>
        <w:rPr>
          <w:rFonts w:hint="eastAsia" w:asciiTheme="minorEastAsia" w:hAnsiTheme="minorEastAsia"/>
          <w:sz w:val="24"/>
          <w:szCs w:val="24"/>
        </w:rPr>
        <w:t>、公租房经营管理单位购买住房作为公租房免征契税</w:t>
      </w:r>
      <w:bookmarkEnd w:id="734"/>
      <w:bookmarkEnd w:id="73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公租房经营管理单位</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对公租房经营管理单位购买住房作为公租房，免征契税。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公租房，是指纳入省、自治区、直辖市、计划单列市人民政府及新疆生产建设兵团批准的公租房发展规划和年度计划，或者市、县人民政府批准建设（筹集）,并按照《关于加快发展公共租赁住房的指导意见》（建保[2010]87号）和市、县人民政府制定的具体管理办法进行管理的公租房。</w:t>
      </w:r>
    </w:p>
    <w:p>
      <w:pPr>
        <w:spacing w:line="520" w:lineRule="exact"/>
        <w:ind w:firstLine="420" w:firstLineChars="200"/>
        <w:rPr>
          <w:rFonts w:asciiTheme="minorEastAsia" w:hAnsiTheme="minorEastAsia"/>
        </w:rPr>
      </w:pPr>
      <w:r>
        <w:rPr>
          <w:rFonts w:hint="eastAsia" w:asciiTheme="minorEastAsia" w:hAnsiTheme="minorEastAsia"/>
        </w:rPr>
        <w:t>（2）执行期限为2019年1月1日至202</w:t>
      </w:r>
      <w:r>
        <w:rPr>
          <w:rFonts w:hint="eastAsia" w:asciiTheme="minorEastAsia" w:hAnsiTheme="minorEastAsia"/>
          <w:lang w:val="en-US" w:eastAsia="zh-CN"/>
        </w:rPr>
        <w:t>5</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（1）《关于公共租赁住房税收优惠政策的公告》（财政部 税务总局公告2019年第61号）</w:t>
      </w:r>
    </w:p>
    <w:p>
      <w:pPr>
        <w:spacing w:line="520" w:lineRule="exact"/>
        <w:ind w:firstLine="420" w:firstLineChars="200"/>
        <w:rPr>
          <w:rFonts w:hint="eastAsia" w:asciiTheme="minorEastAsia" w:hAnsiTheme="minorEastAsia"/>
        </w:rPr>
      </w:pPr>
      <w:r>
        <w:rPr>
          <w:rFonts w:hint="eastAsia" w:asciiTheme="minorEastAsia" w:hAnsiTheme="minorEastAsia"/>
        </w:rPr>
        <w:t>（2）《中华人民共和国住房和城乡建设部 中华人民共和国发展和改革委员会关于加快发展公共租赁住房的指导意见》（建保[2010]87号）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税务总局关于延长部分税收优惠政策执行期限的公告》（财政部 税务总局公告2021年第6号）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）《财政部 税务总局关于继续实施公共租赁住房税收优惠政策的公告》（财政部 税务总局公告2023年第33号）</w:t>
      </w:r>
    </w:p>
    <w:p>
      <w:pPr>
        <w:pStyle w:val="6"/>
        <w:spacing w:line="520" w:lineRule="exact"/>
        <w:rPr>
          <w:rFonts w:hint="eastAsia" w:asciiTheme="minorEastAsia" w:hAnsiTheme="minorEastAsia"/>
          <w:sz w:val="24"/>
          <w:szCs w:val="24"/>
          <w:lang w:val="en-US" w:eastAsia="zh-CN"/>
        </w:rPr>
      </w:pPr>
      <w:bookmarkStart w:id="736" w:name="_Toc18171"/>
      <w:r>
        <w:rPr>
          <w:rFonts w:hint="eastAsia" w:asciiTheme="minorEastAsia" w:hAnsiTheme="minorEastAsia"/>
          <w:sz w:val="24"/>
          <w:szCs w:val="24"/>
          <w:lang w:val="en-US" w:eastAsia="zh-CN"/>
        </w:rPr>
        <w:t>9、城镇职工按规定第一次购买公有住房的，免征契税</w:t>
      </w:r>
      <w:bookmarkEnd w:id="73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城镇职工。</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城镇职工按规定第一次购买公有住房的，免征契税。公有制单位为解决职工住房而采取集资建房方式建成的普通住房或由单位购买的普通商品住房，经县级以上地方人民政府房改部门批准、按照国家房改政策出售给本单位职工的，如属职工首次购买住房，比照公有住房免征契税。已购公有住房经补缴土地出让价款成为完全产权住房的，免征契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按规定第一次购买公有住房。</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税务总局关于契税法实施后有关优惠政策衔接问题的公告》（财政部 税务总局公告2021年第29号）</w:t>
      </w:r>
    </w:p>
    <w:p>
      <w:pPr>
        <w:pStyle w:val="6"/>
        <w:spacing w:line="520" w:lineRule="exac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10、对保障性住房经营管理单位回购保障性住房继续作为保障性住房房源的，免征契税</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保障性住房经营管理单位</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自2023年10月1日起，对保障性住房经营管理单位回购保障性住房继续作为保障性住房房源的，免征契税。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）保障性住房经营管理单位回购保障性住房继续作为保障性住房房源。</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）享受税费优惠政策的保障性住房项目，按照城市人民政府认定的范围确定。城市人民政府住房城乡建设部门将本地区保障性住房项目、保障性住房经营管理单位等信息及时提供给同级财政、税务部门。</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w:t>
      </w:r>
      <w:r>
        <w:rPr>
          <w:rFonts w:hint="eastAsia" w:asciiTheme="minorEastAsia" w:hAnsiTheme="minorEastAsia"/>
          <w:lang w:val="en-US" w:eastAsia="zh-CN"/>
        </w:rPr>
        <w:t>执行期限自</w:t>
      </w:r>
      <w:r>
        <w:rPr>
          <w:rFonts w:hint="eastAsia" w:asciiTheme="minorEastAsia" w:hAnsiTheme="minorEastAsia"/>
          <w:lang w:eastAsia="zh-CN"/>
        </w:rPr>
        <w:t>2023年10月1日起。</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税务总局 住房城乡建设部关于保障性住房有关税费政策的公告》（财政部 税务总局 住房城乡建设部公告2023年第70号）</w:t>
      </w:r>
    </w:p>
    <w:p>
      <w:pPr>
        <w:pStyle w:val="6"/>
        <w:spacing w:line="520" w:lineRule="exac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11、对个人购买保障性住房，减按1%的税率征收契税</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自2023年10月1日起，对个人购买保障性住房，减按1%的税率征收契税。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）享受税费优惠政策的保障性住房项目，按照城市人民政府认定的范围确定。城市人民政府住房城乡建设部门将本地区保障性住房项目、保障性住房经营管理单位等信息及时提供给同级财政、税务部门。</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lang w:val="en-US" w:eastAsia="zh-CN"/>
        </w:rPr>
        <w:t>执行期限自</w:t>
      </w:r>
      <w:r>
        <w:rPr>
          <w:rFonts w:hint="eastAsia" w:asciiTheme="minorEastAsia" w:hAnsiTheme="minorEastAsia"/>
          <w:lang w:eastAsia="zh-CN"/>
        </w:rPr>
        <w:t>2023年10月1日起。</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rPr>
        <w:t>《财政部 税务总局 住房城乡建设部关于保障性住房有关税费政策的公告》（财政部 税务总局 住房城乡建设部公告2023年第70号）</w:t>
      </w:r>
    </w:p>
    <w:p>
      <w:pPr>
        <w:pStyle w:val="4"/>
        <w:rPr>
          <w:rFonts w:asciiTheme="minorEastAsia" w:hAnsiTheme="minorEastAsia"/>
          <w:sz w:val="30"/>
          <w:szCs w:val="30"/>
        </w:rPr>
      </w:pPr>
      <w:bookmarkStart w:id="737" w:name="_Toc11515"/>
      <w:r>
        <w:rPr>
          <w:rFonts w:hint="eastAsia" w:asciiTheme="minorEastAsia" w:hAnsiTheme="minorEastAsia"/>
          <w:sz w:val="30"/>
          <w:szCs w:val="30"/>
        </w:rPr>
        <w:t>（七）印花税</w:t>
      </w:r>
      <w:bookmarkEnd w:id="737"/>
    </w:p>
    <w:p>
      <w:pPr>
        <w:pStyle w:val="6"/>
        <w:spacing w:line="520" w:lineRule="exact"/>
        <w:rPr>
          <w:rFonts w:asciiTheme="minorEastAsia" w:hAnsiTheme="minorEastAsia"/>
          <w:sz w:val="24"/>
          <w:szCs w:val="24"/>
        </w:rPr>
      </w:pPr>
      <w:bookmarkStart w:id="738" w:name="_Toc32260"/>
      <w:r>
        <w:rPr>
          <w:rFonts w:hint="eastAsia" w:asciiTheme="minorEastAsia" w:hAnsiTheme="minorEastAsia"/>
          <w:sz w:val="24"/>
          <w:szCs w:val="24"/>
        </w:rPr>
        <w:t>1、符合安置住房相关规定的免征印花税</w:t>
      </w:r>
      <w:bookmarkEnd w:id="73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改造安置住房经营管理单位、开发商与购买安置住房的个人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（1）对改造安置住房经营管理单位、开发商与改造安置住房相关的印花税以及购买安置住房的个人涉及的印花税予以免征。</w:t>
      </w:r>
    </w:p>
    <w:p>
      <w:pPr>
        <w:spacing w:line="520" w:lineRule="exact"/>
        <w:ind w:firstLine="420" w:firstLineChars="200"/>
        <w:rPr>
          <w:rFonts w:asciiTheme="minorEastAsia" w:hAnsiTheme="minorEastAsia"/>
        </w:rPr>
      </w:pPr>
      <w:r>
        <w:rPr>
          <w:rFonts w:hint="eastAsia" w:asciiTheme="minorEastAsia" w:hAnsiTheme="minorEastAsia"/>
        </w:rPr>
        <w:t>（2）在商品住房等开发项目中配套建造安置住房的，依据政府部门出具的相关材料、房屋征收（拆迁）补偿协议或棚户区改造合同（协议），按改造安置住房建筑面积占总建筑面积的比例免征印花税。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（1）改造安置住房是指相关部门和单位与棚户区被征收人签订的房屋征收（拆迁）补偿协议或棚户区改造合同（协议）中明确用于安置被征收人的住房或通过改建、扩建、翻建等方式实施改造的住房。</w:t>
      </w:r>
    </w:p>
    <w:p>
      <w:pPr>
        <w:spacing w:line="520" w:lineRule="exact"/>
        <w:ind w:firstLine="420" w:firstLineChars="200"/>
        <w:rPr>
          <w:rFonts w:asciiTheme="minorEastAsia" w:hAnsiTheme="minorEastAsia"/>
        </w:rPr>
      </w:pPr>
      <w:r>
        <w:rPr>
          <w:rFonts w:hint="eastAsia" w:asciiTheme="minorEastAsia" w:hAnsiTheme="minorEastAsia"/>
        </w:rPr>
        <w:t>（2）自2013年7月4日起执行。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国家税务总局关于棚户区改造有关税收政策的通知》（财税[2013]101号）</w:t>
      </w:r>
    </w:p>
    <w:p>
      <w:pPr>
        <w:pStyle w:val="6"/>
        <w:spacing w:line="520" w:lineRule="exact"/>
        <w:rPr>
          <w:rFonts w:asciiTheme="minorEastAsia" w:hAnsiTheme="minorEastAsia"/>
          <w:sz w:val="24"/>
          <w:szCs w:val="24"/>
        </w:rPr>
      </w:pPr>
      <w:bookmarkStart w:id="739" w:name="_Toc32063"/>
      <w:r>
        <w:rPr>
          <w:rFonts w:hint="eastAsia" w:asciiTheme="minorEastAsia" w:hAnsiTheme="minorEastAsia"/>
          <w:sz w:val="24"/>
          <w:szCs w:val="24"/>
        </w:rPr>
        <w:t>2、符合条件的经济适用住房免征（按比例免征）印花税</w:t>
      </w:r>
      <w:bookmarkEnd w:id="73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经济适用住房经营管理单位、开发商、个人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（1）对经济适用住房经营管理单位与廉租住房、经济适用住房相关的印花税以及廉租住房承租人、经济适用住房购买人涉及的印花税予以免征。 </w:t>
      </w:r>
    </w:p>
    <w:p>
      <w:pPr>
        <w:spacing w:line="520" w:lineRule="exact"/>
        <w:ind w:firstLine="420" w:firstLineChars="200"/>
        <w:rPr>
          <w:rFonts w:asciiTheme="minorEastAsia" w:hAnsiTheme="minorEastAsia"/>
        </w:rPr>
      </w:pPr>
      <w:r>
        <w:rPr>
          <w:rFonts w:hint="eastAsia" w:asciiTheme="minorEastAsia" w:hAnsiTheme="minorEastAsia"/>
        </w:rPr>
        <w:t>（2）开发商在商品住房项目中配套建造经济适用住房，如能提供政府部门出具的相关材料，可按经济适用住房建筑面积占总建筑面积的比例免征开发商应缴纳的印花税。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开发、租赁房屋性质为经济适用住房。</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国家税务总局关于廉租住房、经济适用住房和住房租赁有关税收政策的通知》（财税[2008]24号）</w:t>
      </w:r>
    </w:p>
    <w:p>
      <w:pPr>
        <w:pStyle w:val="6"/>
        <w:spacing w:line="520" w:lineRule="exact"/>
        <w:rPr>
          <w:rFonts w:asciiTheme="minorEastAsia" w:hAnsiTheme="minorEastAsia"/>
          <w:sz w:val="24"/>
          <w:szCs w:val="24"/>
        </w:rPr>
      </w:pPr>
      <w:bookmarkStart w:id="740" w:name="_Toc30263"/>
      <w:r>
        <w:rPr>
          <w:rFonts w:hint="eastAsia" w:asciiTheme="minorEastAsia" w:hAnsiTheme="minorEastAsia"/>
          <w:sz w:val="24"/>
          <w:szCs w:val="24"/>
        </w:rPr>
        <w:t>3、对个人出租、承租住房签订的租赁合同，免征印花税</w:t>
      </w:r>
      <w:bookmarkEnd w:id="74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对个人出租、承租住房签订的租赁合同，免征印花税。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优惠自2008年3月1日起执行。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国家税务总局关于廉租住房、经济适用住房和住房租赁有关税收政策的通知》（财税[2008]24号）</w:t>
      </w:r>
    </w:p>
    <w:p>
      <w:pPr>
        <w:pStyle w:val="6"/>
        <w:spacing w:line="520" w:lineRule="exact"/>
        <w:rPr>
          <w:rFonts w:asciiTheme="minorEastAsia" w:hAnsiTheme="minorEastAsia"/>
          <w:sz w:val="24"/>
          <w:szCs w:val="24"/>
        </w:rPr>
      </w:pPr>
      <w:bookmarkStart w:id="741" w:name="_Toc32326"/>
      <w:bookmarkStart w:id="742" w:name="_Toc35613479"/>
      <w:r>
        <w:rPr>
          <w:rFonts w:hint="eastAsia" w:asciiTheme="minorEastAsia" w:hAnsiTheme="minorEastAsia"/>
          <w:sz w:val="24"/>
          <w:szCs w:val="24"/>
        </w:rPr>
        <w:t>4、公租房经营管理单位建设、管理、购买或者租赁公租房免征印花税</w:t>
      </w:r>
      <w:bookmarkEnd w:id="741"/>
      <w:bookmarkEnd w:id="74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公租房经营管理单位</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（1）对公租房经营管理单位免征建设、管理公租房涉及的印花税。</w:t>
      </w:r>
    </w:p>
    <w:p>
      <w:pPr>
        <w:spacing w:line="520" w:lineRule="exact"/>
        <w:ind w:firstLine="420" w:firstLineChars="200"/>
        <w:rPr>
          <w:rFonts w:asciiTheme="minorEastAsia" w:hAnsiTheme="minorEastAsia"/>
        </w:rPr>
      </w:pPr>
      <w:r>
        <w:rPr>
          <w:rFonts w:hint="eastAsia" w:asciiTheme="minorEastAsia" w:hAnsiTheme="minorEastAsia"/>
        </w:rPr>
        <w:t>（2）在其他住房项目中配套建设公租房，按公租房建筑面积占总建筑面积的比例免征建设、管理公租房涉及的印花税。</w:t>
      </w:r>
    </w:p>
    <w:p>
      <w:pPr>
        <w:spacing w:line="520" w:lineRule="exact"/>
        <w:ind w:firstLine="420" w:firstLineChars="200"/>
        <w:rPr>
          <w:rFonts w:asciiTheme="minorEastAsia" w:hAnsiTheme="minorEastAsia"/>
        </w:rPr>
      </w:pPr>
      <w:r>
        <w:rPr>
          <w:rFonts w:hint="eastAsia" w:asciiTheme="minorEastAsia" w:hAnsiTheme="minorEastAsia"/>
        </w:rPr>
        <w:t>（3）对公租房经营管理单位购买住房作为公租房，免征印花税。</w:t>
      </w:r>
    </w:p>
    <w:p>
      <w:pPr>
        <w:spacing w:line="520" w:lineRule="exact"/>
        <w:ind w:firstLine="420" w:firstLineChars="200"/>
        <w:rPr>
          <w:rFonts w:asciiTheme="minorEastAsia" w:hAnsiTheme="minorEastAsia"/>
        </w:rPr>
      </w:pPr>
      <w:r>
        <w:rPr>
          <w:rFonts w:hint="eastAsia" w:asciiTheme="minorEastAsia" w:hAnsiTheme="minorEastAsia"/>
        </w:rPr>
        <w:t>（4）对公租房租赁双方免征签订租赁协议涉及的印花税。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公租房，是指纳入省、自治区、直辖市、计划单列市人民政府及新疆生产建设兵团批准的公租房发展规划和年度计划，或者市、县人民政府批准建设（筹集）,并按照《关于加快发展公共租赁住房的指导意见》（建保[2010]87号）和市、县人民政府制定的具体管理办法进行管理的公租房。</w:t>
      </w:r>
    </w:p>
    <w:p>
      <w:pPr>
        <w:spacing w:line="520" w:lineRule="exact"/>
        <w:ind w:firstLine="420" w:firstLineChars="200"/>
        <w:rPr>
          <w:rFonts w:asciiTheme="minorEastAsia" w:hAnsiTheme="minorEastAsia"/>
        </w:rPr>
      </w:pPr>
      <w:r>
        <w:rPr>
          <w:rFonts w:hint="eastAsia" w:asciiTheme="minorEastAsia" w:hAnsiTheme="minorEastAsia"/>
        </w:rPr>
        <w:t>（2）执行期限为2019年1月1日至202</w:t>
      </w:r>
      <w:r>
        <w:rPr>
          <w:rFonts w:hint="eastAsia" w:asciiTheme="minorEastAsia" w:hAnsiTheme="minorEastAsia"/>
          <w:lang w:val="en-US" w:eastAsia="zh-CN"/>
        </w:rPr>
        <w:t>5</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（1）《关于公共租赁住房税收优惠政策的公告》（财政部 税务总局公告2019年第61号）</w:t>
      </w:r>
    </w:p>
    <w:p>
      <w:pPr>
        <w:spacing w:line="520" w:lineRule="exact"/>
        <w:ind w:firstLine="420" w:firstLineChars="200"/>
        <w:rPr>
          <w:rFonts w:hint="eastAsia" w:asciiTheme="minorEastAsia" w:hAnsiTheme="minorEastAsia"/>
        </w:rPr>
      </w:pPr>
      <w:r>
        <w:rPr>
          <w:rFonts w:hint="eastAsia" w:asciiTheme="minorEastAsia" w:hAnsiTheme="minorEastAsia"/>
        </w:rPr>
        <w:t>（2）《中华人民共和国住房和城乡建设部 中华人民共和国发展和改革委员会关于加快发展公共租赁住房的指导意见》（建保[2010]87号）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税务总局关于延长部分税收优惠政策执行期限的公告》（财政部 税务总局公告2021年第6号）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）《财政部 税务总局关于继续实施公共租赁住房税收优惠政策的公告》（财政部 税务总局公告2023年第33号）</w:t>
      </w:r>
    </w:p>
    <w:p>
      <w:pPr>
        <w:pStyle w:val="6"/>
        <w:spacing w:line="520" w:lineRule="exact"/>
        <w:rPr>
          <w:rFonts w:asciiTheme="minorEastAsia" w:hAnsiTheme="minorEastAsia"/>
          <w:sz w:val="24"/>
          <w:szCs w:val="24"/>
        </w:rPr>
      </w:pPr>
      <w:r>
        <w:rPr>
          <w:rFonts w:hint="eastAsia" w:asciiTheme="minorEastAsia" w:hAnsiTheme="minorEastAsia"/>
          <w:sz w:val="24"/>
          <w:szCs w:val="24"/>
          <w:lang w:val="en-US" w:eastAsia="zh-CN"/>
        </w:rPr>
        <w:t>5</w:t>
      </w:r>
      <w:r>
        <w:rPr>
          <w:rFonts w:hint="eastAsia" w:asciiTheme="minorEastAsia" w:hAnsiTheme="minorEastAsia"/>
          <w:sz w:val="24"/>
          <w:szCs w:val="24"/>
        </w:rPr>
        <w:t>、对符合条件的保障性住房交易免征、减征印花税</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保障性住房经营管理单位</w:t>
      </w:r>
      <w:r>
        <w:rPr>
          <w:rFonts w:hint="eastAsia" w:asciiTheme="minorEastAsia" w:hAnsiTheme="minorEastAsia"/>
          <w:lang w:eastAsia="zh-CN"/>
        </w:rPr>
        <w:t>、保障性住房购买人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自2023年10月1日起</w:t>
      </w:r>
      <w:r>
        <w:rPr>
          <w:rFonts w:hint="eastAsia" w:asciiTheme="minorEastAsia" w:hAnsiTheme="minorEastAsia"/>
          <w:lang w:eastAsia="zh-CN"/>
        </w:rPr>
        <w:t>，</w:t>
      </w:r>
      <w:r>
        <w:rPr>
          <w:rFonts w:hint="eastAsia" w:asciiTheme="minorEastAsia" w:hAnsiTheme="minorEastAsia"/>
        </w:rPr>
        <w:t>对保障性住房经营管理单位与保障性住房相关的印花税，以及保障性住房购买人涉及的印花税予以免征。</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）享受税费优惠政策的保障性住房项目，按照城市人民政府认定的范围确定。城市人民政府住房城乡建设部门将本地区保障性住房项目、保障性住房经营管理单位等信息及时提供给同级财政、税务部门。</w:t>
      </w:r>
    </w:p>
    <w:p>
      <w:pPr>
        <w:spacing w:line="520" w:lineRule="exact"/>
        <w:ind w:firstLine="420" w:firstLineChars="200"/>
        <w:rPr>
          <w:rFonts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自2023年10月1日起执行。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lang w:eastAsia="zh-CN"/>
        </w:rPr>
      </w:pPr>
      <w:r>
        <w:rPr>
          <w:rFonts w:hint="eastAsia" w:asciiTheme="minorEastAsia" w:hAnsiTheme="minorEastAsia"/>
        </w:rPr>
        <w:t>《财政部 税务总局 住房城乡建设部关于保障性住房有关税费政策的公告》（财政部 税务总局 住房城乡建设部公告2023年第70号）</w:t>
      </w:r>
    </w:p>
    <w:p>
      <w:pPr>
        <w:pStyle w:val="4"/>
        <w:rPr>
          <w:rFonts w:asciiTheme="minorEastAsia" w:hAnsiTheme="minorEastAsia"/>
          <w:sz w:val="30"/>
          <w:szCs w:val="30"/>
        </w:rPr>
      </w:pPr>
      <w:bookmarkStart w:id="743" w:name="_Toc18537"/>
      <w:bookmarkStart w:id="744" w:name="_Toc35613464"/>
      <w:r>
        <w:rPr>
          <w:rFonts w:hint="eastAsia" w:asciiTheme="minorEastAsia" w:hAnsiTheme="minorEastAsia"/>
          <w:sz w:val="30"/>
          <w:szCs w:val="30"/>
        </w:rPr>
        <w:t>（八）增值税</w:t>
      </w:r>
      <w:bookmarkEnd w:id="743"/>
      <w:bookmarkEnd w:id="744"/>
    </w:p>
    <w:p>
      <w:pPr>
        <w:pStyle w:val="6"/>
        <w:spacing w:line="520" w:lineRule="exact"/>
        <w:rPr>
          <w:rFonts w:asciiTheme="minorEastAsia" w:hAnsiTheme="minorEastAsia"/>
          <w:sz w:val="24"/>
          <w:szCs w:val="24"/>
        </w:rPr>
      </w:pPr>
      <w:bookmarkStart w:id="745" w:name="_Toc20861"/>
      <w:bookmarkStart w:id="746" w:name="_Toc35613465"/>
      <w:r>
        <w:rPr>
          <w:rFonts w:hint="eastAsia" w:asciiTheme="minorEastAsia" w:hAnsiTheme="minorEastAsia"/>
          <w:sz w:val="24"/>
          <w:szCs w:val="24"/>
        </w:rPr>
        <w:t>1、经营公租房所取得的租金收入免征增值税</w:t>
      </w:r>
      <w:bookmarkEnd w:id="745"/>
      <w:bookmarkEnd w:id="74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经营公租房的企业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对经营公租房所取得的租金收入，免征增值税。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公租房，是指纳入省、自治区、直辖市、计划单列市人民政府及新疆生产建设兵团批准的公租房发展规划和年度计划，或者市、县人民政府批准建设（筹集）,并按照《关于加快发展公共租赁住房的指导意见》（建保[2010]87号）和市、县人民政府制定的具体管理办法进行管理的公租房。</w:t>
      </w:r>
    </w:p>
    <w:p>
      <w:pPr>
        <w:spacing w:line="520" w:lineRule="exact"/>
        <w:ind w:firstLine="420" w:firstLineChars="200"/>
        <w:rPr>
          <w:rFonts w:asciiTheme="minorEastAsia" w:hAnsiTheme="minorEastAsia"/>
        </w:rPr>
      </w:pPr>
      <w:r>
        <w:rPr>
          <w:rFonts w:hint="eastAsia" w:asciiTheme="minorEastAsia" w:hAnsiTheme="minorEastAsia"/>
        </w:rPr>
        <w:t>（2）执行期限为2019年1月1日至202</w:t>
      </w:r>
      <w:r>
        <w:rPr>
          <w:rFonts w:hint="eastAsia" w:asciiTheme="minorEastAsia" w:hAnsiTheme="minorEastAsia"/>
          <w:lang w:val="en-US" w:eastAsia="zh-CN"/>
        </w:rPr>
        <w:t>5</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（1）《关于公共租赁住房税收优惠政策的公告》（财政部 税务总局公告2019年第61号）</w:t>
      </w:r>
    </w:p>
    <w:p>
      <w:pPr>
        <w:spacing w:line="520" w:lineRule="exact"/>
        <w:ind w:firstLine="420" w:firstLineChars="200"/>
        <w:rPr>
          <w:rFonts w:hint="eastAsia" w:asciiTheme="minorEastAsia" w:hAnsiTheme="minorEastAsia"/>
        </w:rPr>
      </w:pPr>
      <w:r>
        <w:rPr>
          <w:rFonts w:hint="eastAsia" w:asciiTheme="minorEastAsia" w:hAnsiTheme="minorEastAsia"/>
        </w:rPr>
        <w:t>（2）《中华人民共和国住房和城乡建设部 中华人民共和国发展和改革委员会关于加快发展公共租赁住房的指导意见》（建保[2010]87号）</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（3）《财政部 税务总局关于延长部分税收优惠政策执行期限的公告》（财政部 税务总局公告2021年第6号）</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（4）《财政部 税务总局关于继续实施公共租赁住房税收优惠政策的公告》（财政部 税务总局公告2023年第33号）</w:t>
      </w:r>
    </w:p>
    <w:p>
      <w:pPr>
        <w:pStyle w:val="6"/>
        <w:spacing w:line="520" w:lineRule="exact"/>
        <w:rPr>
          <w:rFonts w:asciiTheme="minorEastAsia" w:hAnsiTheme="minorEastAsia"/>
          <w:sz w:val="24"/>
          <w:szCs w:val="24"/>
        </w:rPr>
      </w:pPr>
      <w:bookmarkStart w:id="747" w:name="_Toc5240"/>
      <w:r>
        <w:rPr>
          <w:rFonts w:hint="eastAsia" w:asciiTheme="minorEastAsia" w:hAnsiTheme="minorEastAsia"/>
          <w:sz w:val="24"/>
          <w:szCs w:val="24"/>
        </w:rPr>
        <w:t>2、房地产开发企业购入未完工的房地产老项目继续开发后，以自己名义立项销售的不动产，可按5%的征收率计算缴纳增值税</w:t>
      </w:r>
      <w:bookmarkEnd w:id="74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房地产开发企业中的一般纳税人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自2020年1月20日起，房地产开发企业中的一般纳税人购入未完工的房地产老项目继续开发后，以自己名义立项销售的不动产，属于房地产老项目，可以选择适用简易计税方法按照5%的征收率计算缴纳增值税。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（1）购入未完工的房地产老项目继续开发后，以自己名义立项销售的不动产。</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hint="eastAsia" w:asciiTheme="minorEastAsia" w:hAnsiTheme="minorEastAsia"/>
        </w:rPr>
      </w:pPr>
      <w:r>
        <w:rPr>
          <w:rFonts w:hint="eastAsia" w:asciiTheme="minorEastAsia" w:hAnsiTheme="minorEastAsia"/>
        </w:rPr>
        <w:t>《关于明确国有农用地出租等增值税政策的公告》（财政部 税务总局公告2020年第2号）</w:t>
      </w:r>
    </w:p>
    <w:p>
      <w:pPr>
        <w:pStyle w:val="6"/>
        <w:spacing w:line="520" w:lineRule="exact"/>
        <w:rPr>
          <w:rFonts w:hint="eastAsia" w:asciiTheme="minorEastAsia" w:hAnsiTheme="minorEastAsia"/>
          <w:sz w:val="24"/>
          <w:szCs w:val="24"/>
          <w:lang w:val="en-US" w:eastAsia="zh-CN"/>
        </w:rPr>
      </w:pPr>
      <w:bookmarkStart w:id="748" w:name="_Toc13008"/>
      <w:r>
        <w:rPr>
          <w:rFonts w:hint="eastAsia" w:asciiTheme="minorEastAsia" w:hAnsiTheme="minorEastAsia"/>
          <w:sz w:val="24"/>
          <w:szCs w:val="24"/>
          <w:lang w:val="en-US" w:eastAsia="zh-CN"/>
        </w:rPr>
        <w:t>3、住房租赁企业向特定对象出租住房可以选择简易计税</w:t>
      </w:r>
      <w:bookmarkEnd w:id="74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住房租赁企业中的增值税一般纳税人</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eastAsia="zh-CN"/>
        </w:rPr>
        <w:t>自2021年10月1日起，</w:t>
      </w:r>
      <w:r>
        <w:rPr>
          <w:rFonts w:hint="eastAsia" w:asciiTheme="minorEastAsia" w:hAnsiTheme="minorEastAsia"/>
        </w:rPr>
        <w:t>住房租赁企业中的增值税一般纳税人向个人出租住房取得的全部出租收入，可以选择适用简易计税方法，按照5%的征收率减按1.5%计算缴纳增值税</w:t>
      </w:r>
      <w:r>
        <w:rPr>
          <w:rFonts w:hint="eastAsia" w:asciiTheme="minorEastAsia" w:hAnsiTheme="minorEastAsia"/>
          <w:lang w:eastAsia="zh-CN"/>
        </w:rPr>
        <w:t>；</w:t>
      </w:r>
      <w:r>
        <w:rPr>
          <w:rFonts w:hint="eastAsia" w:asciiTheme="minorEastAsia" w:hAnsiTheme="minorEastAsia"/>
          <w:lang w:val="en-US" w:eastAsia="zh-CN"/>
        </w:rPr>
        <w:t>住房租赁企业中的增值税小规模纳税人向个人出租住房，按照5%的征收率减按1.5%计算缴纳增值税；住房租赁企业向个人出租住房适用上述简易计税方法并进行预缴的，减按1.5%预征率预缴增值税。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rPr>
        <w:t>（1）住房租赁企业，是指按规定向住房城乡建设部门进行开业报告或者备案的从事住房租赁经营业务的企业。</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专业化规模化住房租赁企业的标准为：企业在开业报告或者备案城市内持有或者经营租赁住房1000套（间）及以上或者建筑面积3万平方米及以上。各省、自治区、直辖市住房城乡建设部门会同同级财政、税务部门，可根据租赁市场发展情况，对本地区全部或者部分城市在50%的幅度内下调标准。</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）纳税人享受本公告规定的优惠政策，应按规定进行减免税申报，并将不动产权属、房屋租赁合同、保障性租赁住房项目认定书等相关资料留存备查。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hint="eastAsia" w:asciiTheme="minorEastAsia" w:hAnsiTheme="minorEastAsia"/>
        </w:rPr>
      </w:pPr>
      <w:r>
        <w:rPr>
          <w:rFonts w:hint="eastAsia" w:asciiTheme="minorEastAsia" w:hAnsiTheme="minorEastAsia"/>
        </w:rPr>
        <w:t>《财政部 税务总局 住房城乡建设部关于完善住房租赁有关税收政策的公告》（财政部 税务总局 住房城乡建设部公告2021年第24号）</w:t>
      </w:r>
    </w:p>
    <w:p>
      <w:pPr>
        <w:pStyle w:val="4"/>
        <w:rPr>
          <w:rFonts w:hint="eastAsia" w:asciiTheme="minorEastAsia" w:hAnsiTheme="minorEastAsia"/>
          <w:sz w:val="30"/>
          <w:szCs w:val="30"/>
          <w:lang w:val="en-US" w:eastAsia="zh-CN"/>
        </w:rPr>
      </w:pPr>
      <w:r>
        <w:rPr>
          <w:rFonts w:hint="eastAsia" w:asciiTheme="minorEastAsia" w:hAnsiTheme="minorEastAsia"/>
          <w:sz w:val="30"/>
          <w:szCs w:val="30"/>
          <w:lang w:eastAsia="zh-CN"/>
        </w:rPr>
        <w:t>（</w:t>
      </w:r>
      <w:r>
        <w:rPr>
          <w:rFonts w:hint="eastAsia" w:asciiTheme="minorEastAsia" w:hAnsiTheme="minorEastAsia"/>
          <w:sz w:val="30"/>
          <w:szCs w:val="30"/>
          <w:lang w:val="en-US" w:eastAsia="zh-CN"/>
        </w:rPr>
        <w:t>九</w:t>
      </w:r>
      <w:r>
        <w:rPr>
          <w:rFonts w:hint="eastAsia" w:asciiTheme="minorEastAsia" w:hAnsiTheme="minorEastAsia"/>
          <w:sz w:val="30"/>
          <w:szCs w:val="30"/>
          <w:lang w:eastAsia="zh-CN"/>
        </w:rPr>
        <w:t>）</w:t>
      </w:r>
      <w:r>
        <w:rPr>
          <w:rFonts w:hint="eastAsia" w:asciiTheme="minorEastAsia" w:hAnsiTheme="minorEastAsia"/>
          <w:sz w:val="30"/>
          <w:szCs w:val="30"/>
          <w:lang w:val="en-US" w:eastAsia="zh-CN"/>
        </w:rPr>
        <w:t>教育费附加</w:t>
      </w:r>
    </w:p>
    <w:p>
      <w:pPr>
        <w:pStyle w:val="6"/>
        <w:spacing w:line="520" w:lineRule="exac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1、对保障性住房项目免征教育费附加</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保障性住房项目</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保障性住房项目免收教育费附加。</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rPr>
        <w:t>（1）享受税费优惠政策的保障性住房项目，按照城市人民政府认定的范围确定。城市人民政府住房城乡建设部门将本地区保障性住房项目、保障性住房经营管理单位等信息及时提供给同级财政、税务部门。</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）自2023年10月1日起执行。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hint="default" w:asciiTheme="minorEastAsia" w:hAnsiTheme="minorEastAsia"/>
          <w:lang w:val="en-US" w:eastAsia="zh-CN"/>
        </w:rPr>
      </w:pPr>
      <w:r>
        <w:rPr>
          <w:rFonts w:hint="eastAsia" w:asciiTheme="minorEastAsia" w:hAnsiTheme="minorEastAsia"/>
        </w:rPr>
        <w:t>《财政部 税务总局 住房城乡建设部关于保障性住房有关税费政策的公告》（财政部 税务总局 住房城乡建设部公告2023年第70号）</w:t>
      </w:r>
    </w:p>
    <w:p>
      <w:pPr>
        <w:pStyle w:val="4"/>
        <w:rPr>
          <w:rFonts w:hint="eastAsia" w:asciiTheme="minorEastAsia" w:hAnsiTheme="minorEastAsia"/>
          <w:sz w:val="30"/>
          <w:szCs w:val="30"/>
          <w:lang w:val="en-US" w:eastAsia="zh-CN"/>
        </w:rPr>
      </w:pPr>
      <w:r>
        <w:rPr>
          <w:rFonts w:hint="eastAsia" w:asciiTheme="minorEastAsia" w:hAnsiTheme="minorEastAsia"/>
          <w:sz w:val="30"/>
          <w:szCs w:val="30"/>
          <w:lang w:val="en-US" w:eastAsia="zh-CN"/>
        </w:rPr>
        <w:t>（十）地方教育费附加</w:t>
      </w:r>
    </w:p>
    <w:p>
      <w:pPr>
        <w:pStyle w:val="6"/>
        <w:spacing w:line="520" w:lineRule="exac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1、对保障性住房项目免征地方教育费附加</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保障性住房项目</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保障性住房项目免收地方教育费附加。</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rPr>
        <w:t>（1）享受税费优惠政策的保障性住房项目，按照城市人民政府认定的范围确定。城市人民政府住房城乡建设部门将本地区保障性住房项目、保障性住房经营管理单位等信息及时提供给同级财政、税务部门。</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）自2023年10月1日起执行。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hint="default" w:asciiTheme="minorEastAsia" w:hAnsiTheme="minorEastAsia"/>
          <w:lang w:val="en-US" w:eastAsia="zh-CN"/>
        </w:rPr>
      </w:pPr>
      <w:r>
        <w:rPr>
          <w:rFonts w:hint="eastAsia" w:asciiTheme="minorEastAsia" w:hAnsiTheme="minorEastAsia"/>
        </w:rPr>
        <w:t>《财政部 税务总局 住房城乡建设部关于保障性住房有关税费政策的公告》（财政部 税务总局 住房城乡建设部公告2023年第70号）</w:t>
      </w:r>
    </w:p>
    <w:p>
      <w:pPr>
        <w:pStyle w:val="3"/>
        <w:rPr>
          <w:rFonts w:asciiTheme="minorEastAsia" w:hAnsiTheme="minorEastAsia" w:eastAsiaTheme="minorEastAsia"/>
        </w:rPr>
      </w:pPr>
      <w:bookmarkStart w:id="749" w:name="_Toc23581"/>
      <w:r>
        <w:rPr>
          <w:rFonts w:hint="eastAsia" w:asciiTheme="minorEastAsia" w:hAnsiTheme="minorEastAsia" w:eastAsiaTheme="minorEastAsia"/>
        </w:rPr>
        <w:t>七、促进大数据信息产业引导等的税收政策</w:t>
      </w:r>
      <w:bookmarkEnd w:id="749"/>
    </w:p>
    <w:p>
      <w:pPr>
        <w:pStyle w:val="4"/>
        <w:rPr>
          <w:rFonts w:asciiTheme="minorEastAsia" w:hAnsiTheme="minorEastAsia"/>
          <w:sz w:val="30"/>
          <w:szCs w:val="30"/>
        </w:rPr>
      </w:pPr>
      <w:bookmarkStart w:id="750" w:name="_Toc25767"/>
      <w:r>
        <w:rPr>
          <w:rFonts w:asciiTheme="minorEastAsia" w:hAnsiTheme="minorEastAsia"/>
          <w:sz w:val="30"/>
          <w:szCs w:val="30"/>
        </w:rPr>
        <w:t>（</w:t>
      </w:r>
      <w:r>
        <w:rPr>
          <w:rFonts w:hint="eastAsia" w:asciiTheme="minorEastAsia" w:hAnsiTheme="minorEastAsia"/>
          <w:sz w:val="30"/>
          <w:szCs w:val="30"/>
        </w:rPr>
        <w:t>一</w:t>
      </w:r>
      <w:r>
        <w:rPr>
          <w:rFonts w:asciiTheme="minorEastAsia" w:hAnsiTheme="minorEastAsia"/>
          <w:sz w:val="30"/>
          <w:szCs w:val="30"/>
        </w:rPr>
        <w:t>）</w:t>
      </w:r>
      <w:r>
        <w:rPr>
          <w:rFonts w:hint="eastAsia" w:asciiTheme="minorEastAsia" w:hAnsiTheme="minorEastAsia"/>
          <w:sz w:val="30"/>
          <w:szCs w:val="30"/>
        </w:rPr>
        <w:t>增值税</w:t>
      </w:r>
      <w:bookmarkEnd w:id="750"/>
    </w:p>
    <w:p>
      <w:pPr>
        <w:pStyle w:val="6"/>
        <w:spacing w:line="520" w:lineRule="exact"/>
        <w:rPr>
          <w:rFonts w:asciiTheme="minorEastAsia" w:hAnsiTheme="minorEastAsia"/>
          <w:sz w:val="24"/>
          <w:szCs w:val="24"/>
        </w:rPr>
      </w:pPr>
      <w:bookmarkStart w:id="751" w:name="_Toc18793"/>
      <w:bookmarkStart w:id="752" w:name="_Toc529205956"/>
      <w:r>
        <w:rPr>
          <w:rFonts w:hint="eastAsia" w:asciiTheme="minorEastAsia" w:hAnsiTheme="minorEastAsia"/>
          <w:sz w:val="24"/>
          <w:szCs w:val="24"/>
        </w:rPr>
        <w:t>1、集成电路重大项目企业购进设备形成的增值税期末留抵税额予以退还</w:t>
      </w:r>
      <w:bookmarkEnd w:id="751"/>
      <w:bookmarkEnd w:id="75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集成电路重大项目企业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为落实《国务院关于印发进一步鼓励软件产业和集成电路产业发展若干政策的通知》（国发[2011]4号）有关要求，解决集成电路重大项目企业采购设备引起的增值税进项税额占用资金问题，决定对其因购进设备形成的增值税期末留抵税额予以退还。</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对国家批准的集成电路重大项目企业因购进设备形成的增值税期末留抵税额准予退还。购进的设备应属于《中华人民共和国增值税暂行条例实施细则》第二十一条第二款规定的固定资产范围。</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（1）《财政部国家税务总局关于退还集成电路企业采购设备增值税期末留抵税额的通知》（财税[2011]107号）</w:t>
      </w:r>
    </w:p>
    <w:p>
      <w:pPr>
        <w:spacing w:line="520" w:lineRule="exact"/>
        <w:ind w:firstLine="420" w:firstLineChars="200"/>
        <w:rPr>
          <w:rFonts w:asciiTheme="minorEastAsia" w:hAnsiTheme="minorEastAsia"/>
        </w:rPr>
      </w:pPr>
      <w:r>
        <w:rPr>
          <w:rFonts w:hint="eastAsia" w:asciiTheme="minorEastAsia" w:hAnsiTheme="minorEastAsia"/>
        </w:rPr>
        <w:t xml:space="preserve">（2）《国务院关于印发进一步鼓励软件产业和集成电路产业发展若干政策的通知》（国发[2011]4号） </w:t>
      </w:r>
    </w:p>
    <w:p>
      <w:pPr>
        <w:pStyle w:val="6"/>
        <w:spacing w:line="520" w:lineRule="exact"/>
        <w:rPr>
          <w:rFonts w:asciiTheme="minorEastAsia" w:hAnsiTheme="minorEastAsia"/>
          <w:sz w:val="24"/>
          <w:szCs w:val="24"/>
        </w:rPr>
      </w:pPr>
      <w:bookmarkStart w:id="753" w:name="_Toc15596"/>
      <w:bookmarkStart w:id="754" w:name="_Toc529053387"/>
      <w:bookmarkStart w:id="755" w:name="_Toc529205974"/>
      <w:r>
        <w:rPr>
          <w:rFonts w:hint="eastAsia" w:asciiTheme="minorEastAsia" w:hAnsiTheme="minorEastAsia"/>
          <w:sz w:val="24"/>
          <w:szCs w:val="24"/>
          <w:lang w:val="en-US" w:eastAsia="zh-CN"/>
        </w:rPr>
        <w:t>2</w:t>
      </w:r>
      <w:r>
        <w:rPr>
          <w:rFonts w:hint="eastAsia" w:asciiTheme="minorEastAsia" w:hAnsiTheme="minorEastAsia"/>
          <w:sz w:val="24"/>
          <w:szCs w:val="24"/>
        </w:rPr>
        <w:t>、销售软件产品税负超过3%即征即退</w:t>
      </w:r>
      <w:bookmarkEnd w:id="753"/>
      <w:bookmarkEnd w:id="754"/>
      <w:bookmarkEnd w:id="75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firstLine="420" w:firstLineChars="200"/>
        <w:rPr>
          <w:rFonts w:asciiTheme="minorEastAsia" w:hAnsiTheme="minorEastAsia"/>
        </w:rPr>
      </w:pPr>
      <w:r>
        <w:rPr>
          <w:rFonts w:hint="eastAsia" w:asciiTheme="minorEastAsia" w:hAnsiTheme="minorEastAsia"/>
        </w:rPr>
        <w:t>软件生产企业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（1）增值税一般纳税人销售其自行开发生产的软件产品，按17%税率征收增值税后，对其增值税实际税负超过3%的部分实行即征即退政策。</w:t>
      </w:r>
    </w:p>
    <w:p>
      <w:pPr>
        <w:spacing w:line="520" w:lineRule="exact"/>
        <w:ind w:firstLine="420" w:firstLineChars="200"/>
        <w:rPr>
          <w:rFonts w:asciiTheme="minorEastAsia" w:hAnsiTheme="minorEastAsia"/>
        </w:rPr>
      </w:pPr>
      <w:r>
        <w:rPr>
          <w:rFonts w:hint="eastAsia" w:asciiTheme="minorEastAsia" w:hAnsiTheme="minorEastAsia"/>
        </w:rPr>
        <w:t>（2）增值税一般纳税人将进口软件产品进行本地化改造后对外销售，其销售的软件产品可享受本条第一款规定的增值税即征即退政策。</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软件产品，是指信息处理程序及相关文档和数据。软件产品包括计算机软件产品、信息系统和嵌入式软件产品。嵌入式软件产品是指嵌入在计算机硬件、机器设备中并随其一并销售，构成计算机硬件、机器设备组成部分的软件产品。</w:t>
      </w:r>
      <w:r>
        <w:rPr>
          <w:rFonts w:hint="eastAsia" w:asciiTheme="minorEastAsia" w:hAnsiTheme="minorEastAsia"/>
        </w:rPr>
        <w:br w:type="textWrapping"/>
      </w:r>
      <w:r>
        <w:rPr>
          <w:rFonts w:hint="eastAsia" w:asciiTheme="minorEastAsia" w:hAnsiTheme="minorEastAsia"/>
        </w:rPr>
        <w:t xml:space="preserve">    （2）满足下列条件的软件产品，经主管税务机关审核批准，可以享受本通知规定的增值税政策：</w:t>
      </w:r>
      <w:r>
        <w:rPr>
          <w:rFonts w:hint="eastAsia" w:asciiTheme="minorEastAsia" w:hAnsiTheme="minorEastAsia"/>
        </w:rPr>
        <w:br w:type="textWrapping"/>
      </w:r>
      <w:r>
        <w:rPr>
          <w:rFonts w:hint="eastAsia" w:asciiTheme="minorEastAsia" w:hAnsiTheme="minorEastAsia"/>
        </w:rPr>
        <w:t xml:space="preserve">    ①取得省级软件产业主管部门认可的软件检测机构出具的检测证明材料；</w:t>
      </w:r>
      <w:r>
        <w:rPr>
          <w:rFonts w:hint="eastAsia" w:asciiTheme="minorEastAsia" w:hAnsiTheme="minorEastAsia"/>
        </w:rPr>
        <w:br w:type="textWrapping"/>
      </w:r>
      <w:r>
        <w:rPr>
          <w:rFonts w:hint="eastAsia" w:asciiTheme="minorEastAsia" w:hAnsiTheme="minorEastAsia"/>
        </w:rPr>
        <w:t xml:space="preserve">    ②取得软件产业主管部门颁发的《软件产品登记证书》或著作权行政管理部门颁发的《计算机软件著作权登记证书》。</w:t>
      </w:r>
    </w:p>
    <w:p>
      <w:pPr>
        <w:spacing w:line="520" w:lineRule="exact"/>
        <w:ind w:firstLine="420" w:firstLineChars="200"/>
        <w:rPr>
          <w:rFonts w:asciiTheme="minorEastAsia" w:hAnsiTheme="minorEastAsia"/>
        </w:rPr>
      </w:pPr>
      <w:r>
        <w:rPr>
          <w:rFonts w:hint="eastAsia" w:asciiTheme="minorEastAsia" w:hAnsiTheme="minorEastAsia"/>
        </w:rPr>
        <w:t>（3）本地化改造是指对进口软件产品进行重新设计、改进、转换等，单纯对进口软件产品进行汉字化处理不包括在内。</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国家税务总局关于软件产品增值税政策的通知》（财税[2011]100号）</w:t>
      </w:r>
    </w:p>
    <w:p>
      <w:pPr>
        <w:spacing w:line="520" w:lineRule="exact"/>
        <w:ind w:firstLine="420" w:firstLineChars="200"/>
        <w:rPr>
          <w:rFonts w:asciiTheme="minorEastAsia" w:hAnsiTheme="minorEastAsia"/>
        </w:rPr>
      </w:pPr>
      <w:r>
        <w:rPr>
          <w:rFonts w:hint="eastAsia" w:asciiTheme="minorEastAsia" w:hAnsiTheme="minorEastAsia"/>
        </w:rPr>
        <w:t xml:space="preserve">（2）《国务院关于印发进一步鼓励软件产业和集成电路产业发展若干政策的通知》（国发[2011]4号） </w:t>
      </w:r>
    </w:p>
    <w:p>
      <w:pPr>
        <w:pStyle w:val="6"/>
        <w:spacing w:line="520" w:lineRule="exact"/>
        <w:rPr>
          <w:rFonts w:asciiTheme="minorEastAsia" w:hAnsiTheme="minorEastAsia"/>
          <w:sz w:val="24"/>
          <w:szCs w:val="24"/>
        </w:rPr>
      </w:pPr>
      <w:bookmarkStart w:id="756" w:name="_Toc529053390"/>
      <w:bookmarkStart w:id="757" w:name="_Toc26170"/>
      <w:bookmarkStart w:id="758" w:name="_Toc529205977"/>
      <w:r>
        <w:rPr>
          <w:rFonts w:hint="eastAsia" w:asciiTheme="minorEastAsia" w:hAnsiTheme="minorEastAsia"/>
          <w:sz w:val="24"/>
          <w:szCs w:val="24"/>
          <w:lang w:val="en-US" w:eastAsia="zh-CN"/>
        </w:rPr>
        <w:t>3</w:t>
      </w:r>
      <w:r>
        <w:rPr>
          <w:rFonts w:hint="eastAsia" w:asciiTheme="minorEastAsia" w:hAnsiTheme="minorEastAsia"/>
          <w:sz w:val="24"/>
          <w:szCs w:val="24"/>
        </w:rPr>
        <w:t>、多元件集成电路、非电磁干扰滤波器等产品出口退税率提高至</w:t>
      </w:r>
      <w:r>
        <w:rPr>
          <w:rFonts w:hint="eastAsia" w:cs="Calibri" w:asciiTheme="minorEastAsia" w:hAnsiTheme="minorEastAsia"/>
          <w:sz w:val="24"/>
          <w:szCs w:val="24"/>
        </w:rPr>
        <w:t>16%</w:t>
      </w:r>
      <w:bookmarkEnd w:id="756"/>
      <w:bookmarkEnd w:id="757"/>
      <w:bookmarkEnd w:id="75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firstLine="420" w:firstLineChars="200"/>
        <w:rPr>
          <w:rFonts w:asciiTheme="minorEastAsia" w:hAnsiTheme="minorEastAsia"/>
        </w:rPr>
      </w:pPr>
      <w:r>
        <w:rPr>
          <w:rFonts w:hint="eastAsia" w:asciiTheme="minorEastAsia" w:hAnsiTheme="minorEastAsia"/>
        </w:rPr>
        <w:t>新型显示器件生产企业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将多元件集成电路、非电磁干扰滤波器等产品出口退税率提高至16%。</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提高出口退税率的产品清单见财税[2018]93号附件。</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《关于提高机电、文化等产品出口退税率的通知》（财税[2018]93号 ）</w:t>
      </w:r>
    </w:p>
    <w:p>
      <w:pPr>
        <w:pStyle w:val="6"/>
        <w:spacing w:line="520" w:lineRule="exact"/>
        <w:rPr>
          <w:rFonts w:asciiTheme="minorEastAsia" w:hAnsiTheme="minorEastAsia"/>
          <w:sz w:val="24"/>
          <w:szCs w:val="24"/>
        </w:rPr>
      </w:pPr>
      <w:bookmarkStart w:id="759" w:name="_Toc25406"/>
      <w:r>
        <w:rPr>
          <w:rFonts w:hint="eastAsia" w:asciiTheme="minorEastAsia" w:hAnsiTheme="minorEastAsia"/>
          <w:sz w:val="24"/>
          <w:szCs w:val="24"/>
          <w:lang w:val="en-US" w:eastAsia="zh-CN"/>
        </w:rPr>
        <w:t>4</w:t>
      </w:r>
      <w:r>
        <w:rPr>
          <w:rFonts w:hint="eastAsia" w:asciiTheme="minorEastAsia" w:hAnsiTheme="minorEastAsia"/>
          <w:sz w:val="24"/>
          <w:szCs w:val="24"/>
        </w:rPr>
        <w:t>、国家级、省级科技企业孵化器、大学科技园和国家备案众创空间向在孵对象提供孵化服务取得的收入，免征增值税</w:t>
      </w:r>
      <w:bookmarkEnd w:id="75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国家级、省级科技企业孵化器、大学科技园和国家备案众创空间企业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2019年1月1日至202</w:t>
      </w:r>
      <w:r>
        <w:rPr>
          <w:rFonts w:hint="eastAsia" w:asciiTheme="minorEastAsia" w:hAnsiTheme="minorEastAsia"/>
          <w:lang w:val="en-US" w:eastAsia="zh-CN"/>
        </w:rPr>
        <w:t>7</w:t>
      </w:r>
      <w:r>
        <w:rPr>
          <w:rFonts w:hint="eastAsia" w:asciiTheme="minorEastAsia" w:hAnsiTheme="minorEastAsia"/>
        </w:rPr>
        <w:t>年12月31日，国家级、省级科技企业孵化器、大学科技园和国家备案众创空间向在孵对象提供孵化服务取得的收入，免征增值税。</w:t>
      </w:r>
      <w:r>
        <w:rPr>
          <w:rFonts w:hint="eastAsia" w:asciiTheme="minorEastAsia" w:hAnsiTheme="minorEastAsia"/>
        </w:rPr>
        <w:cr/>
      </w: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（1）孵化服务是指为在孵对象提供的经纪代理、经营租赁、研发和技术、信息技术、鉴证咨询服务。</w:t>
      </w:r>
      <w:r>
        <w:rPr>
          <w:rFonts w:hint="eastAsia" w:asciiTheme="minorEastAsia" w:hAnsiTheme="minorEastAsia"/>
        </w:rPr>
        <w:cr/>
      </w:r>
      <w:r>
        <w:rPr>
          <w:rFonts w:asciiTheme="minorEastAsia" w:hAnsiTheme="minorEastAsia"/>
        </w:rPr>
        <w:t xml:space="preserve">    </w:t>
      </w:r>
      <w:r>
        <w:rPr>
          <w:rFonts w:hint="eastAsia" w:asciiTheme="minorEastAsia" w:hAnsiTheme="minorEastAsia"/>
        </w:rPr>
        <w:t>（2）国家级、省级科技企业孵化器、大学科技园和国家备案众创空间应当单独核算孵化服务收入。</w:t>
      </w:r>
      <w:r>
        <w:rPr>
          <w:rFonts w:hint="eastAsia" w:asciiTheme="minorEastAsia" w:hAnsiTheme="minorEastAsia"/>
        </w:rPr>
        <w:cr/>
      </w:r>
      <w:r>
        <w:rPr>
          <w:rFonts w:asciiTheme="minorEastAsia" w:hAnsiTheme="minorEastAsia"/>
        </w:rPr>
        <w:t xml:space="preserve">    </w:t>
      </w:r>
      <w:r>
        <w:rPr>
          <w:rFonts w:hint="eastAsia" w:asciiTheme="minorEastAsia" w:hAnsiTheme="minorEastAsia"/>
        </w:rPr>
        <w:t>（3）国家级科技企业孵化器、大学科技园和国家备案众创空间认定和管理办法由国务院科技、教育部门另行发布；省级科技企业孵化器、大学科技园认定和管理办法由省级科技、教育部门另行发布。</w:t>
      </w:r>
      <w:r>
        <w:rPr>
          <w:rFonts w:hint="eastAsia" w:asciiTheme="minorEastAsia" w:hAnsiTheme="minorEastAsia"/>
        </w:rPr>
        <w:cr/>
      </w:r>
      <w:r>
        <w:rPr>
          <w:rFonts w:asciiTheme="minorEastAsia" w:hAnsiTheme="minorEastAsia"/>
        </w:rPr>
        <w:t xml:space="preserve">    </w:t>
      </w:r>
      <w:r>
        <w:rPr>
          <w:rFonts w:hint="eastAsia" w:asciiTheme="minorEastAsia" w:hAnsiTheme="minorEastAsia"/>
        </w:rPr>
        <w:t>（4）在孵对象是指符合前款认定和管理办法规定的孵化企业、创业团队和个人。</w:t>
      </w:r>
      <w:r>
        <w:rPr>
          <w:rFonts w:hint="eastAsia" w:asciiTheme="minorEastAsia" w:hAnsiTheme="minorEastAsia"/>
        </w:rPr>
        <w:cr/>
      </w:r>
      <w:r>
        <w:rPr>
          <w:rFonts w:asciiTheme="minorEastAsia" w:hAnsiTheme="minorEastAsia"/>
        </w:rPr>
        <w:t xml:space="preserve">    </w:t>
      </w:r>
      <w:r>
        <w:rPr>
          <w:rFonts w:hint="eastAsia" w:asciiTheme="minorEastAsia" w:hAnsiTheme="minorEastAsia"/>
        </w:rPr>
        <w:t>（5）国家级、省级科技企业孵化器、大学科技园和国家备案众创空间应按规定申报享受免税政策，并将房产土地权属资料、房产原值资料、房产土地租赁合同、孵化协议等留存备查，税务部门依法加强后续管理。</w:t>
      </w:r>
      <w:r>
        <w:rPr>
          <w:rFonts w:hint="eastAsia" w:asciiTheme="minorEastAsia" w:hAnsiTheme="minorEastAsia"/>
        </w:rPr>
        <w:cr/>
      </w:r>
      <w:r>
        <w:rPr>
          <w:rFonts w:asciiTheme="minorEastAsia" w:hAnsiTheme="minorEastAsia"/>
        </w:rPr>
        <w:t xml:space="preserve">    </w:t>
      </w:r>
      <w:r>
        <w:rPr>
          <w:rFonts w:hint="eastAsia" w:asciiTheme="minorEastAsia" w:hAnsiTheme="minorEastAsia"/>
        </w:rPr>
        <w:t>（6）2018年12月31日以前认定的国家级科技企业孵化器、大学科技园，自2019年1月1日起享受本通知规定的税收优惠政策。2019年1月1日以后认定的国家级、省级科技企业孵化器、大学科技园和国家备案众创空间，自认定之日次月起享受本通知规定的税收优惠政策。2019年1月1日以后被取消资格的，自取消资格之日次月起停止享受本通知规定的税收优惠政策。</w:t>
      </w:r>
      <w:r>
        <w:rPr>
          <w:rFonts w:hint="eastAsia" w:asciiTheme="minorEastAsia" w:hAnsiTheme="minorEastAsia"/>
        </w:rPr>
        <w:cr/>
      </w: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国家税务总局 科技部 教育部关于科技企业孵化器大学科技园和众创空间税收政策的通知》（财税[2018</w:t>
      </w:r>
      <w:r>
        <w:rPr>
          <w:rFonts w:asciiTheme="minorEastAsia" w:hAnsiTheme="minorEastAsia"/>
        </w:rPr>
        <w:t>]</w:t>
      </w:r>
      <w:r>
        <w:rPr>
          <w:rFonts w:hint="eastAsia" w:asciiTheme="minorEastAsia" w:hAnsiTheme="minorEastAsia"/>
        </w:rPr>
        <w:t>120号）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税务总局公告2022年第4号）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 科技部 教育部关于继续实施科技企业孵化器、大学科技园和众创空间有关税收政策的公告》（财政部 税务总局 科技部 教育部公告2023年第42号）</w:t>
      </w:r>
    </w:p>
    <w:p>
      <w:pPr>
        <w:pStyle w:val="4"/>
        <w:rPr>
          <w:rFonts w:asciiTheme="minorEastAsia" w:hAnsiTheme="minorEastAsia"/>
          <w:sz w:val="30"/>
          <w:szCs w:val="30"/>
        </w:rPr>
      </w:pPr>
      <w:bookmarkStart w:id="760" w:name="_Toc13339"/>
      <w:r>
        <w:rPr>
          <w:rFonts w:hint="eastAsia" w:asciiTheme="minorEastAsia" w:hAnsiTheme="minorEastAsia"/>
          <w:sz w:val="30"/>
          <w:szCs w:val="30"/>
        </w:rPr>
        <w:t>（二）企业所得税</w:t>
      </w:r>
      <w:bookmarkEnd w:id="760"/>
    </w:p>
    <w:p>
      <w:pPr>
        <w:pStyle w:val="6"/>
        <w:spacing w:line="520" w:lineRule="exact"/>
        <w:rPr>
          <w:rFonts w:asciiTheme="minorEastAsia" w:hAnsiTheme="minorEastAsia"/>
          <w:sz w:val="24"/>
          <w:szCs w:val="24"/>
        </w:rPr>
      </w:pPr>
      <w:bookmarkStart w:id="761" w:name="_Toc529053371"/>
      <w:bookmarkEnd w:id="761"/>
      <w:bookmarkStart w:id="762" w:name="_Toc529205958"/>
      <w:bookmarkStart w:id="763" w:name="_Toc4536"/>
      <w:r>
        <w:rPr>
          <w:rFonts w:hint="eastAsia" w:asciiTheme="minorEastAsia" w:hAnsiTheme="minorEastAsia"/>
          <w:sz w:val="24"/>
          <w:szCs w:val="24"/>
        </w:rPr>
        <w:t>1、信息传输、软件和信息技术服务业对于</w:t>
      </w:r>
      <w:r>
        <w:rPr>
          <w:rFonts w:hint="eastAsia" w:cs="Calibri" w:asciiTheme="minorEastAsia" w:hAnsiTheme="minorEastAsia"/>
          <w:sz w:val="24"/>
          <w:szCs w:val="24"/>
        </w:rPr>
        <w:t>2014</w:t>
      </w:r>
      <w:r>
        <w:rPr>
          <w:rFonts w:hint="eastAsia" w:asciiTheme="minorEastAsia" w:hAnsiTheme="minorEastAsia"/>
          <w:sz w:val="24"/>
          <w:szCs w:val="24"/>
        </w:rPr>
        <w:t>年</w:t>
      </w:r>
      <w:r>
        <w:rPr>
          <w:rFonts w:hint="eastAsia" w:cs="Calibri" w:asciiTheme="minorEastAsia" w:hAnsiTheme="minorEastAsia"/>
          <w:sz w:val="24"/>
          <w:szCs w:val="24"/>
        </w:rPr>
        <w:t>1</w:t>
      </w:r>
      <w:r>
        <w:rPr>
          <w:rFonts w:hint="eastAsia" w:asciiTheme="minorEastAsia" w:hAnsiTheme="minorEastAsia"/>
          <w:sz w:val="24"/>
          <w:szCs w:val="24"/>
        </w:rPr>
        <w:t>月</w:t>
      </w:r>
      <w:r>
        <w:rPr>
          <w:rFonts w:hint="eastAsia" w:cs="Calibri" w:asciiTheme="minorEastAsia" w:hAnsiTheme="minorEastAsia"/>
          <w:sz w:val="24"/>
          <w:szCs w:val="24"/>
        </w:rPr>
        <w:t>1</w:t>
      </w:r>
      <w:r>
        <w:rPr>
          <w:rFonts w:hint="eastAsia" w:asciiTheme="minorEastAsia" w:hAnsiTheme="minorEastAsia"/>
          <w:sz w:val="24"/>
          <w:szCs w:val="24"/>
        </w:rPr>
        <w:t>日后新购进固定资产可以采用缩短折旧年限或采取加速折旧的方法</w:t>
      </w:r>
      <w:bookmarkEnd w:id="762"/>
      <w:bookmarkEnd w:id="76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firstLine="420" w:firstLineChars="200"/>
        <w:rPr>
          <w:rFonts w:asciiTheme="minorEastAsia" w:hAnsiTheme="minorEastAsia"/>
        </w:rPr>
      </w:pPr>
      <w:r>
        <w:rPr>
          <w:rFonts w:hint="eastAsia" w:asciiTheme="minorEastAsia" w:hAnsiTheme="minorEastAsia"/>
        </w:rPr>
        <w:t>信息传输、软件和信息技术服务业</w:t>
      </w:r>
    </w:p>
    <w:p>
      <w:pPr>
        <w:spacing w:line="520" w:lineRule="exact"/>
        <w:ind w:right="20" w:firstLine="420" w:firstLineChars="200"/>
        <w:rPr>
          <w:rFonts w:asciiTheme="minorEastAsia" w:hAnsiTheme="minorEastAsia"/>
        </w:rPr>
      </w:pPr>
      <w:r>
        <w:rPr>
          <w:rFonts w:hint="eastAsia" w:asciiTheme="minorEastAsia" w:hAnsiTheme="minorEastAsia"/>
        </w:rPr>
        <w:t>【优惠内容】</w:t>
      </w:r>
    </w:p>
    <w:p>
      <w:pPr>
        <w:spacing w:line="520" w:lineRule="exact"/>
        <w:ind w:right="20" w:firstLine="420" w:firstLineChars="200"/>
        <w:rPr>
          <w:rFonts w:asciiTheme="minorEastAsia" w:hAnsiTheme="minorEastAsia"/>
        </w:rPr>
      </w:pPr>
      <w:r>
        <w:rPr>
          <w:rFonts w:hint="eastAsia" w:asciiTheme="minorEastAsia" w:hAnsiTheme="minorEastAsia"/>
        </w:rPr>
        <w:t>（1）信息传输、软件和信息技术服务业的企业2014年1月1日后新购进的固定资产，可缩短折旧年限或采取加速折旧的方法。</w:t>
      </w:r>
    </w:p>
    <w:p>
      <w:pPr>
        <w:spacing w:line="520" w:lineRule="exact"/>
        <w:ind w:right="20" w:firstLine="420" w:firstLineChars="200"/>
        <w:rPr>
          <w:rFonts w:asciiTheme="minorEastAsia" w:hAnsiTheme="minorEastAsia"/>
        </w:rPr>
      </w:pPr>
      <w:r>
        <w:rPr>
          <w:rFonts w:hint="eastAsia" w:asciiTheme="minorEastAsia" w:hAnsiTheme="minorEastAsia"/>
        </w:rPr>
        <w:t>（2）对上述行业的小型微利企业2014年1月1日后新购进的研发和生产经营共用的仪器、设备，单位价值不超过100万元的，允许一次性计入当期成本费用在计算应纳税所得额时扣除，不再分年度计算折旧；单位价值超过100万元的，可缩短折旧年限或采取加速折旧的方法。</w:t>
      </w:r>
    </w:p>
    <w:p>
      <w:pPr>
        <w:spacing w:line="520" w:lineRule="exact"/>
        <w:ind w:right="20" w:firstLine="420" w:firstLineChars="200"/>
        <w:rPr>
          <w:rFonts w:asciiTheme="minorEastAsia" w:hAnsiTheme="minorEastAsia"/>
        </w:rPr>
      </w:pPr>
      <w:r>
        <w:rPr>
          <w:rFonts w:hint="eastAsia" w:asciiTheme="minorEastAsia" w:hAnsiTheme="minorEastAsia"/>
        </w:rPr>
        <w:t>【享受条件】</w:t>
      </w:r>
    </w:p>
    <w:p>
      <w:pPr>
        <w:spacing w:line="520" w:lineRule="exact"/>
        <w:ind w:right="20" w:firstLine="420" w:firstLineChars="200"/>
        <w:rPr>
          <w:rFonts w:asciiTheme="minorEastAsia" w:hAnsiTheme="minorEastAsia"/>
        </w:rPr>
      </w:pPr>
      <w:r>
        <w:rPr>
          <w:rFonts w:hint="eastAsia" w:asciiTheme="minorEastAsia" w:hAnsiTheme="minorEastAsia"/>
        </w:rPr>
        <w:t>（1）按规定缩短折旧年限的，最低折旧年限不得低于企业所得税法实施条例第六十条规定折旧年限的60%；采取加速折旧方法的，可采取双倍余额递减法或者年数总和法。规定之外的企业固定资产加速折旧所得税处理问题，继续按照企业所得税法及其实施条例和现行税收政策规定执行。</w:t>
      </w:r>
    </w:p>
    <w:p>
      <w:pPr>
        <w:spacing w:line="520" w:lineRule="exact"/>
        <w:ind w:right="20" w:firstLine="420" w:firstLineChars="200"/>
        <w:rPr>
          <w:rFonts w:asciiTheme="minorEastAsia" w:hAnsiTheme="minorEastAsia"/>
        </w:rPr>
      </w:pPr>
      <w:r>
        <w:rPr>
          <w:rFonts w:hint="eastAsia" w:asciiTheme="minorEastAsia" w:hAnsiTheme="minorEastAsia"/>
        </w:rPr>
        <w:t>（2）小型微利企业，是指企业所得税法第二十八条规定的小型微利企业。</w:t>
      </w:r>
    </w:p>
    <w:p>
      <w:pPr>
        <w:spacing w:line="520" w:lineRule="exact"/>
        <w:ind w:right="20" w:firstLine="420" w:firstLineChars="200"/>
        <w:rPr>
          <w:rFonts w:asciiTheme="minorEastAsia" w:hAnsiTheme="minorEastAsia"/>
        </w:rPr>
      </w:pPr>
      <w:r>
        <w:rPr>
          <w:rFonts w:hint="eastAsia" w:asciiTheme="minorEastAsia" w:hAnsiTheme="minorEastAsia"/>
        </w:rPr>
        <w:t>（3）信息传输、软件和信息技术服务业的企业是指以上述业务为主营业务，其固定资产投入使用当年主营业务收入占企业收入总额50%（不含）以上的企业。收入总额，是指企业所得税法第六条规定的收入总额。</w:t>
      </w:r>
    </w:p>
    <w:p>
      <w:pPr>
        <w:spacing w:line="520" w:lineRule="exact"/>
        <w:ind w:right="20" w:firstLine="420" w:firstLineChars="200"/>
        <w:rPr>
          <w:rFonts w:asciiTheme="minorEastAsia" w:hAnsiTheme="minorEastAsia"/>
        </w:rPr>
      </w:pPr>
      <w:r>
        <w:rPr>
          <w:rFonts w:hint="eastAsia" w:asciiTheme="minorEastAsia" w:hAnsiTheme="minorEastAsia"/>
        </w:rPr>
        <w:t>【政策依据】</w:t>
      </w:r>
    </w:p>
    <w:p>
      <w:pPr>
        <w:spacing w:line="520" w:lineRule="exact"/>
        <w:ind w:right="20" w:firstLine="420" w:firstLineChars="200"/>
        <w:rPr>
          <w:rFonts w:asciiTheme="minorEastAsia" w:hAnsiTheme="minorEastAsia"/>
        </w:rPr>
      </w:pPr>
      <w:r>
        <w:rPr>
          <w:rFonts w:hint="eastAsia" w:asciiTheme="minorEastAsia" w:hAnsiTheme="minorEastAsia"/>
        </w:rPr>
        <w:t>（1）《企业所得税法》（中华人民共和国主席令[2007]63号）</w:t>
      </w:r>
    </w:p>
    <w:p>
      <w:pPr>
        <w:spacing w:line="520" w:lineRule="exact"/>
        <w:ind w:right="20" w:firstLine="420" w:firstLineChars="200"/>
        <w:rPr>
          <w:rFonts w:asciiTheme="minorEastAsia" w:hAnsiTheme="minorEastAsia"/>
        </w:rPr>
      </w:pPr>
      <w:r>
        <w:rPr>
          <w:rFonts w:hint="eastAsia" w:asciiTheme="minorEastAsia" w:hAnsiTheme="minorEastAsia"/>
        </w:rPr>
        <w:t>（2）《企业所得税法实施条例》（中华人民共和国国务院令[2007]第512号）</w:t>
      </w:r>
    </w:p>
    <w:p>
      <w:pPr>
        <w:spacing w:line="520" w:lineRule="exact"/>
        <w:ind w:right="20" w:firstLine="420" w:firstLineChars="200"/>
        <w:rPr>
          <w:rFonts w:asciiTheme="minorEastAsia" w:hAnsiTheme="minorEastAsia"/>
        </w:rPr>
      </w:pPr>
      <w:r>
        <w:rPr>
          <w:rFonts w:hint="eastAsia" w:asciiTheme="minorEastAsia" w:hAnsiTheme="minorEastAsia"/>
        </w:rPr>
        <w:t xml:space="preserve">（3）《国家税务总局关于企业固定资产加速折旧所得税处理有关问题的通知》（国税发[2009]81号） </w:t>
      </w:r>
    </w:p>
    <w:p>
      <w:pPr>
        <w:spacing w:line="520" w:lineRule="exact"/>
        <w:ind w:right="20" w:firstLine="420" w:firstLineChars="200"/>
        <w:rPr>
          <w:rFonts w:asciiTheme="minorEastAsia" w:hAnsiTheme="minorEastAsia"/>
        </w:rPr>
      </w:pPr>
      <w:r>
        <w:rPr>
          <w:rFonts w:hint="eastAsia" w:asciiTheme="minorEastAsia" w:hAnsiTheme="minorEastAsia"/>
        </w:rPr>
        <w:t>（4）《国家税务总局关于固定资产加速折旧税收政策有关问题的公告》（国家税务总局公告2014年第64号）</w:t>
      </w:r>
    </w:p>
    <w:p>
      <w:pPr>
        <w:spacing w:line="520" w:lineRule="exact"/>
        <w:ind w:right="20" w:firstLine="420" w:firstLineChars="200"/>
        <w:rPr>
          <w:rFonts w:asciiTheme="minorEastAsia" w:hAnsiTheme="minorEastAsia"/>
        </w:rPr>
      </w:pPr>
      <w:r>
        <w:rPr>
          <w:rFonts w:hint="eastAsia" w:asciiTheme="minorEastAsia" w:hAnsiTheme="minorEastAsia"/>
        </w:rPr>
        <w:t>（5）《关于完善固定资产加速折旧企业所得税政策的通知》（财税[2014]75号）</w:t>
      </w:r>
    </w:p>
    <w:p>
      <w:pPr>
        <w:pStyle w:val="6"/>
        <w:spacing w:line="520" w:lineRule="exact"/>
        <w:rPr>
          <w:rFonts w:asciiTheme="minorEastAsia" w:hAnsiTheme="minorEastAsia"/>
          <w:sz w:val="24"/>
          <w:szCs w:val="24"/>
        </w:rPr>
      </w:pPr>
      <w:bookmarkStart w:id="764" w:name="_Toc20596"/>
      <w:bookmarkStart w:id="765" w:name="_Toc529205981"/>
      <w:r>
        <w:rPr>
          <w:rFonts w:hint="eastAsia" w:asciiTheme="minorEastAsia" w:hAnsiTheme="minorEastAsia"/>
          <w:sz w:val="24"/>
          <w:szCs w:val="24"/>
        </w:rPr>
        <w:t>2、符合条件的软件企业和集成电路企业经营所得定期减免企业所得税</w:t>
      </w:r>
      <w:bookmarkEnd w:id="764"/>
      <w:bookmarkEnd w:id="76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集成电路生产企业、集成电路设计企业、软件企业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集成电路线宽小于0.8微米（含）的集成电路生产企业，经认定后，在2017年12月31日前自获利年度起计算优惠期，第一年至第二年免征企业所得税，第三年至第五年按照25%的法定税率减半征收企业所得税，并享受至期满为止。</w:t>
      </w:r>
    </w:p>
    <w:p>
      <w:pPr>
        <w:spacing w:line="520" w:lineRule="exact"/>
        <w:ind w:firstLine="420" w:firstLineChars="200"/>
        <w:rPr>
          <w:rFonts w:asciiTheme="minorEastAsia" w:hAnsiTheme="minorEastAsia"/>
        </w:rPr>
      </w:pPr>
      <w:r>
        <w:rPr>
          <w:rFonts w:hint="eastAsia" w:asciiTheme="minorEastAsia" w:hAnsiTheme="minorEastAsia"/>
        </w:rPr>
        <w:t>（2）集成电路线宽小于0.25微米或投资额超过80亿元的集成电路生产企业，其中经营期在15年以上的，在2017年12月31日前自获利年度起计算优惠期，第一年至第五年免征企业所得税，第六年至第十年按照25%的法定税率减半征收企业所得税，并享受至期满为止。</w:t>
      </w:r>
    </w:p>
    <w:p>
      <w:pPr>
        <w:spacing w:line="520" w:lineRule="exact"/>
        <w:ind w:firstLine="420" w:firstLineChars="200"/>
        <w:rPr>
          <w:rFonts w:asciiTheme="minorEastAsia" w:hAnsiTheme="minorEastAsia"/>
        </w:rPr>
      </w:pPr>
      <w:r>
        <w:rPr>
          <w:rFonts w:hint="eastAsia" w:asciiTheme="minorEastAsia" w:hAnsiTheme="minorEastAsia"/>
        </w:rPr>
        <w:t>（3）我国境内新办的集成电路设计企业和符合条件的软件企业，经认定后，在2017年12月31日前自获利年度起计算优惠期，第一年至第二年免征企业所得税，第三年至第五年按照25%的法定税率减半征收企业所得税，并享受至期满为止。2017年12月31日前设立但未获利的集成电路线宽小于0、25微米或投资额超过80亿元，且经营期在15年以上的集成电路生产企业，自获利年度起第一年至第五年免征企业所得税，第六年至第十年按照25%的法定税率减半征收企业所得税，并享受至期满为止。</w:t>
      </w:r>
    </w:p>
    <w:p>
      <w:pPr>
        <w:spacing w:line="520" w:lineRule="exact"/>
        <w:ind w:firstLine="420" w:firstLineChars="200"/>
        <w:rPr>
          <w:rFonts w:asciiTheme="minorEastAsia" w:hAnsiTheme="minorEastAsia"/>
        </w:rPr>
      </w:pPr>
      <w:r>
        <w:rPr>
          <w:rFonts w:hint="eastAsia" w:asciiTheme="minorEastAsia" w:hAnsiTheme="minorEastAsia"/>
        </w:rPr>
        <w:t>（4）2018年1月1日后投资新设的集成电路线宽小于130纳米，且经营期在10年以上的集成电路生产企业或项目，第一年至第二年免征企业所得税，第三年至第五年按照25%的法定税率减半征收企业所得税，并享受至期满为止。</w:t>
      </w:r>
    </w:p>
    <w:p>
      <w:pPr>
        <w:spacing w:line="520" w:lineRule="exact"/>
        <w:ind w:firstLine="420" w:firstLineChars="200"/>
        <w:rPr>
          <w:rFonts w:hint="eastAsia" w:asciiTheme="minorEastAsia" w:hAnsiTheme="minorEastAsia"/>
        </w:rPr>
      </w:pPr>
      <w:r>
        <w:rPr>
          <w:rFonts w:hint="eastAsia" w:asciiTheme="minorEastAsia" w:hAnsiTheme="minorEastAsia"/>
        </w:rPr>
        <w:t>（5）2018年1月1日后投资新设的集成电路线宽小于65纳米或投资额超过150亿元，且经营期在15年以上的集成电路生产企业或项目，第一年至第五年免征企业所得税，第六年至第十年按照25%的法定税率减半征收企业所得税，并享受至期满为止。</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6</w:t>
      </w:r>
      <w:r>
        <w:rPr>
          <w:rFonts w:hint="eastAsia" w:asciiTheme="minorEastAsia" w:hAnsiTheme="minorEastAsia"/>
          <w:lang w:eastAsia="zh-CN"/>
        </w:rPr>
        <w:t>）</w:t>
      </w:r>
      <w:r>
        <w:rPr>
          <w:rFonts w:hint="eastAsia" w:asciiTheme="minorEastAsia" w:hAnsiTheme="minorEastAsia"/>
          <w:lang w:val="en-US" w:eastAsia="zh-CN"/>
        </w:rPr>
        <w:t>自2020年1月1日起，</w:t>
      </w:r>
      <w:r>
        <w:rPr>
          <w:rFonts w:hint="eastAsia" w:asciiTheme="minorEastAsia" w:hAnsiTheme="minorEastAsia"/>
          <w:lang w:eastAsia="zh-CN"/>
        </w:rPr>
        <w:t>国家鼓励的集成电路线宽小于28纳米（含），且经营期在15年以上的集成电路生产企业或项目，第一年至第十年免征企业所得税；国家鼓励的集成电路线宽小于65纳米（含），且经营期在15年以上的集成电路生产企业或项目，第一年至第五年免征企业所得税，第六年至第十年按照25%的法定税率减半征收企业所得税；国家鼓励的集成电路线宽小于130纳米（含），且经营期在10年以上的集成电路生产企业或项目，第一年至第二年免征企业所得税，第三年至第五年按照25%的法定税率减半征收企业所得税。</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7</w:t>
      </w:r>
      <w:r>
        <w:rPr>
          <w:rFonts w:hint="eastAsia" w:asciiTheme="minorEastAsia" w:hAnsiTheme="minorEastAsia"/>
          <w:lang w:eastAsia="zh-CN"/>
        </w:rPr>
        <w:t>）</w:t>
      </w:r>
      <w:r>
        <w:rPr>
          <w:rFonts w:hint="eastAsia" w:asciiTheme="minorEastAsia" w:hAnsiTheme="minorEastAsia"/>
          <w:lang w:val="en-US" w:eastAsia="zh-CN"/>
        </w:rPr>
        <w:t>自2020年1月1日起，</w:t>
      </w:r>
      <w:r>
        <w:rPr>
          <w:rFonts w:hint="eastAsia" w:asciiTheme="minorEastAsia" w:hAnsiTheme="minorEastAsia"/>
          <w:lang w:eastAsia="zh-CN"/>
        </w:rPr>
        <w:t>国家鼓励的线宽小于130纳米（含）的集成电路生产企业，属于国家鼓励的集成电路生产企业清单年度之前5个纳税年度发生的尚未弥补完的亏损，准予向以后年度结转，总结转年限最长不得超过10年。</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8</w:t>
      </w:r>
      <w:r>
        <w:rPr>
          <w:rFonts w:hint="eastAsia" w:asciiTheme="minorEastAsia" w:hAnsiTheme="minorEastAsia"/>
          <w:lang w:eastAsia="zh-CN"/>
        </w:rPr>
        <w:t>）</w:t>
      </w:r>
      <w:r>
        <w:rPr>
          <w:rFonts w:hint="eastAsia" w:asciiTheme="minorEastAsia" w:hAnsiTheme="minorEastAsia"/>
          <w:lang w:val="en-US" w:eastAsia="zh-CN"/>
        </w:rPr>
        <w:t>自2020年1月1日起，</w:t>
      </w:r>
      <w:r>
        <w:rPr>
          <w:rFonts w:hint="eastAsia" w:asciiTheme="minorEastAsia" w:hAnsiTheme="minorEastAsia"/>
          <w:lang w:eastAsia="zh-CN"/>
        </w:rPr>
        <w:t>国家鼓励的集成电路设计、装备、材料、封装、测试企业和软件企业，自获利年度起，第一年至第二年免征企业所得税，第三年至第五年按照25%的法定税率减半征收企业所得税。</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9</w:t>
      </w:r>
      <w:r>
        <w:rPr>
          <w:rFonts w:hint="eastAsia" w:asciiTheme="minorEastAsia" w:hAnsiTheme="minorEastAsia"/>
          <w:lang w:eastAsia="zh-CN"/>
        </w:rPr>
        <w:t>）</w:t>
      </w:r>
      <w:r>
        <w:rPr>
          <w:rFonts w:hint="eastAsia" w:asciiTheme="minorEastAsia" w:hAnsiTheme="minorEastAsia"/>
          <w:lang w:val="en-US" w:eastAsia="zh-CN"/>
        </w:rPr>
        <w:t>自2020年1月1日起，国家鼓励的重点集成电路设计企业和软件企业，自获利年度起，第一年至第五年免征企业所得税，接续年度减按10%的税率征收企业所得税。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（1）新办企业认定标准按照《</w:t>
      </w:r>
      <w:r>
        <w:fldChar w:fldCharType="begin"/>
      </w:r>
      <w:r>
        <w:instrText xml:space="preserve"> HYPERLINK "http://www.shui5.cn/article/f5/5685.html%20" </w:instrText>
      </w:r>
      <w:r>
        <w:fldChar w:fldCharType="separate"/>
      </w:r>
      <w:r>
        <w:rPr>
          <w:rFonts w:hint="eastAsia" w:asciiTheme="minorEastAsia" w:hAnsiTheme="minorEastAsia"/>
        </w:rPr>
        <w:t>财政部 国家税务总局关于享受企业所得税优惠政策的新办企业认定标准的通知</w:t>
      </w:r>
      <w:r>
        <w:rPr>
          <w:rFonts w:hint="eastAsia" w:asciiTheme="minorEastAsia" w:hAnsiTheme="minorEastAsia"/>
        </w:rPr>
        <w:fldChar w:fldCharType="end"/>
      </w:r>
      <w:r>
        <w:rPr>
          <w:rFonts w:hint="eastAsia" w:asciiTheme="minorEastAsia" w:hAnsiTheme="minorEastAsia"/>
        </w:rPr>
        <w:t>》（</w:t>
      </w:r>
      <w:r>
        <w:fldChar w:fldCharType="begin"/>
      </w:r>
      <w:r>
        <w:instrText xml:space="preserve"> HYPERLINK "http://www.shui5.cn/article/f5/5685.html%20" </w:instrText>
      </w:r>
      <w:r>
        <w:fldChar w:fldCharType="separate"/>
      </w:r>
      <w:r>
        <w:rPr>
          <w:rFonts w:hint="eastAsia" w:asciiTheme="minorEastAsia" w:hAnsiTheme="minorEastAsia"/>
        </w:rPr>
        <w:t>财税[2006]1号</w:t>
      </w:r>
      <w:r>
        <w:rPr>
          <w:rFonts w:hint="eastAsia" w:asciiTheme="minorEastAsia" w:hAnsiTheme="minorEastAsia"/>
        </w:rPr>
        <w:fldChar w:fldCharType="end"/>
      </w:r>
      <w:r>
        <w:rPr>
          <w:rFonts w:hint="eastAsia" w:asciiTheme="minorEastAsia" w:hAnsiTheme="minorEastAsia"/>
        </w:rPr>
        <w:t>）规定执行。</w:t>
      </w:r>
    </w:p>
    <w:p>
      <w:pPr>
        <w:spacing w:line="520" w:lineRule="exact"/>
        <w:ind w:firstLine="420" w:firstLineChars="200"/>
        <w:rPr>
          <w:rFonts w:asciiTheme="minorEastAsia" w:hAnsiTheme="minorEastAsia"/>
        </w:rPr>
      </w:pPr>
      <w:r>
        <w:rPr>
          <w:rFonts w:hint="eastAsia" w:asciiTheme="minorEastAsia" w:hAnsiTheme="minorEastAsia"/>
        </w:rPr>
        <w:t>（2）获利年度，是指该企业当年应纳税所得额大于零的纳税年度。</w:t>
      </w:r>
    </w:p>
    <w:p>
      <w:pPr>
        <w:spacing w:line="520" w:lineRule="exact"/>
        <w:ind w:firstLine="420" w:firstLineChars="200"/>
        <w:rPr>
          <w:rFonts w:asciiTheme="minorEastAsia" w:hAnsiTheme="minorEastAsia"/>
        </w:rPr>
      </w:pPr>
      <w:r>
        <w:rPr>
          <w:rFonts w:hint="eastAsia" w:asciiTheme="minorEastAsia" w:hAnsiTheme="minorEastAsia"/>
        </w:rPr>
        <w:t>（3）在2010年12月31日前，依照《</w:t>
      </w:r>
      <w:r>
        <w:fldChar w:fldCharType="begin"/>
      </w:r>
      <w:r>
        <w:instrText xml:space="preserve"> HYPERLINK "http://www.shui5.cn/article/97/4127.html%20" </w:instrText>
      </w:r>
      <w:r>
        <w:fldChar w:fldCharType="separate"/>
      </w:r>
      <w:r>
        <w:rPr>
          <w:rFonts w:hint="eastAsia" w:asciiTheme="minorEastAsia" w:hAnsiTheme="minorEastAsia"/>
        </w:rPr>
        <w:t>财政部国家税务总局关于企业所得税若干优惠政策的通知</w:t>
      </w:r>
      <w:r>
        <w:rPr>
          <w:rFonts w:hint="eastAsia" w:asciiTheme="minorEastAsia" w:hAnsiTheme="minorEastAsia"/>
        </w:rPr>
        <w:fldChar w:fldCharType="end"/>
      </w:r>
      <w:r>
        <w:rPr>
          <w:rFonts w:hint="eastAsia" w:asciiTheme="minorEastAsia" w:hAnsiTheme="minorEastAsia"/>
        </w:rPr>
        <w:t>》（</w:t>
      </w:r>
      <w:r>
        <w:fldChar w:fldCharType="begin"/>
      </w:r>
      <w:r>
        <w:instrText xml:space="preserve"> HYPERLINK "http://www.shui5.cn/article/97/4127.html%20" </w:instrText>
      </w:r>
      <w:r>
        <w:fldChar w:fldCharType="separate"/>
      </w:r>
      <w:r>
        <w:rPr>
          <w:rFonts w:hint="eastAsia" w:asciiTheme="minorEastAsia" w:hAnsiTheme="minorEastAsia"/>
        </w:rPr>
        <w:t>财税[2008]1号</w:t>
      </w:r>
      <w:r>
        <w:rPr>
          <w:rFonts w:hint="eastAsia" w:asciiTheme="minorEastAsia" w:hAnsiTheme="minorEastAsia"/>
        </w:rPr>
        <w:fldChar w:fldCharType="end"/>
      </w:r>
      <w:r>
        <w:rPr>
          <w:rFonts w:hint="eastAsia" w:asciiTheme="minorEastAsia" w:hAnsiTheme="minorEastAsia"/>
        </w:rPr>
        <w:t>）第一条规定，经认定并可享受原定期减免税优惠的企业，可在本通知施行后继续享受到期满为止。</w:t>
      </w:r>
    </w:p>
    <w:p>
      <w:pPr>
        <w:spacing w:line="520" w:lineRule="exact"/>
        <w:ind w:firstLine="420" w:firstLineChars="200"/>
        <w:rPr>
          <w:rFonts w:asciiTheme="minorEastAsia" w:hAnsiTheme="minorEastAsia"/>
        </w:rPr>
      </w:pPr>
      <w:r>
        <w:rPr>
          <w:rFonts w:hint="eastAsia" w:asciiTheme="minorEastAsia" w:hAnsiTheme="minorEastAsia"/>
        </w:rPr>
        <w:t>（4）集成电路生产企业、集成电路设计企业、软件企业等依照本通知规定可以享受的企业所得税优惠政策与企业所得税其他相同方式优惠政策存在交叉的，由企业选择一项最优惠政策执行，不叠加享受。</w:t>
      </w:r>
    </w:p>
    <w:p>
      <w:pPr>
        <w:spacing w:line="520" w:lineRule="exact"/>
        <w:ind w:firstLine="420" w:firstLineChars="200"/>
        <w:rPr>
          <w:rFonts w:asciiTheme="minorEastAsia" w:hAnsiTheme="minorEastAsia"/>
        </w:rPr>
      </w:pPr>
      <w:r>
        <w:rPr>
          <w:rFonts w:hint="eastAsia" w:asciiTheme="minorEastAsia" w:hAnsiTheme="minorEastAsia"/>
        </w:rPr>
        <w:t>（5）集成电路设计企业是按照《财政部 国家税务总局 发展改革委 工业和信息化部关于软件和集成电路产业企业所得税优惠政策有关问题的通知》 （财税[2016]49号）第二条规定执行。</w:t>
      </w:r>
    </w:p>
    <w:p>
      <w:pPr>
        <w:spacing w:line="520" w:lineRule="exact"/>
        <w:ind w:firstLine="420" w:firstLineChars="200"/>
        <w:rPr>
          <w:rFonts w:asciiTheme="minorEastAsia" w:hAnsiTheme="minorEastAsia"/>
        </w:rPr>
      </w:pPr>
      <w:r>
        <w:rPr>
          <w:rFonts w:hint="eastAsia" w:asciiTheme="minorEastAsia" w:hAnsiTheme="minorEastAsia"/>
        </w:rPr>
        <w:t>（6）对于按照集成电路生产企业享受优惠内容第四条、第五条税收优惠政策的，优惠期自企业获利年度起计算；对于按照集成电路生产项目享受上述优惠的，优惠期自项目取得第一笔生产经营收入所属纳税年度起计算。</w:t>
      </w:r>
    </w:p>
    <w:p>
      <w:pPr>
        <w:spacing w:line="520" w:lineRule="exact"/>
        <w:ind w:firstLine="420" w:firstLineChars="200"/>
        <w:rPr>
          <w:rFonts w:hint="eastAsia" w:asciiTheme="minorEastAsia" w:hAnsiTheme="minorEastAsia"/>
        </w:rPr>
      </w:pPr>
      <w:r>
        <w:rPr>
          <w:rFonts w:hint="eastAsia" w:asciiTheme="minorEastAsia" w:hAnsiTheme="minorEastAsia"/>
        </w:rPr>
        <w:t>（7）享受优惠内容第四条、第五条税收优惠政策的集成电路生产项目，其主体企业应符合集成电路生产企业条件，且能够对该项目单独进行会计核算、计算所得，并合理分摊期间费用。</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8</w:t>
      </w:r>
      <w:r>
        <w:rPr>
          <w:rFonts w:hint="eastAsia" w:asciiTheme="minorEastAsia" w:hAnsiTheme="minorEastAsia"/>
          <w:lang w:eastAsia="zh-CN"/>
        </w:rPr>
        <w:t>）</w:t>
      </w:r>
      <w:r>
        <w:rPr>
          <w:rFonts w:hint="eastAsia" w:asciiTheme="minorEastAsia" w:hAnsiTheme="minorEastAsia"/>
          <w:lang w:val="en-US" w:eastAsia="zh-CN"/>
        </w:rPr>
        <w:t>自2020年1月1日起，</w:t>
      </w:r>
      <w:r>
        <w:rPr>
          <w:rFonts w:hint="eastAsia" w:asciiTheme="minorEastAsia" w:hAnsiTheme="minorEastAsia"/>
          <w:lang w:eastAsia="zh-CN"/>
        </w:rPr>
        <w:t>对于按照集成电路生产企业享受税收优惠政策的，优惠期自获利年度起计算；对于按照集成电路生产项目享受税收优惠政策的，优惠期自项目取得第一笔生产经营收入所属纳税年度起计算，集成电路生产项目需单独进行会计核算、计算所得，并合理分摊期间费用。</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9</w:t>
      </w:r>
      <w:r>
        <w:rPr>
          <w:rFonts w:hint="eastAsia" w:asciiTheme="minorEastAsia" w:hAnsiTheme="minorEastAsia"/>
          <w:lang w:eastAsia="zh-CN"/>
        </w:rPr>
        <w:t>）国家鼓励的集成电路生产企业或项目清单由国家发展改革委、工业和信息化部会同财政部、税务总局等相关部门制定。国家鼓励的集成电路设计、装备、材料、封装、测试企业和软件企业条件，由工业和信息化部会同国家发展改革委、财政部、税务总局等相关部门制定。国家鼓励的重点集成电路设计和软件企业清单由国家发展改革委、工业和信息化部会同财政部、税务总局等相关部门制定。</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10</w:t>
      </w:r>
      <w:r>
        <w:rPr>
          <w:rFonts w:hint="eastAsia" w:asciiTheme="minorEastAsia" w:hAnsiTheme="minorEastAsia"/>
          <w:lang w:eastAsia="zh-CN"/>
        </w:rPr>
        <w:t>）符合原有政策条件且在2019年（含）之前已经进入优惠期的企业或项目，2020年（含）起可按原有政策规定继续享受至期满为止，如也符合</w:t>
      </w:r>
      <w:r>
        <w:rPr>
          <w:rFonts w:hint="eastAsia" w:asciiTheme="minorEastAsia" w:hAnsiTheme="minorEastAsia"/>
          <w:lang w:val="en-US" w:eastAsia="zh-CN"/>
        </w:rPr>
        <w:t>规定</w:t>
      </w:r>
      <w:r>
        <w:rPr>
          <w:rFonts w:hint="eastAsia" w:asciiTheme="minorEastAsia" w:hAnsiTheme="minorEastAsia"/>
          <w:lang w:eastAsia="zh-CN"/>
        </w:rPr>
        <w:t>，可按规定享受相关优惠，其中定期减免税优惠，可按规定计算优惠期，并就剩余期限享受优惠至期满为止。符合原有政策条件，2019年（含）之前尚未进入优惠期的企业或项目，2020年（含）起不再执行原有政策。</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11</w:t>
      </w:r>
      <w:r>
        <w:rPr>
          <w:rFonts w:hint="eastAsia" w:asciiTheme="minorEastAsia" w:hAnsiTheme="minorEastAsia"/>
          <w:lang w:eastAsia="zh-CN"/>
        </w:rPr>
        <w:t>）集成电路企业或项目、软件企业按照规定同时符合多项定期减免税优惠政策条件的，由企业选择其中一项政策享受相关优惠。其中，已经进入优惠期的，可由企业在剩余期限内选择其中一项政策享受相关优惠。</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（1）《关于集成电路生产企业有关企业所得税政策问题的通知》（财税[2018]27号）</w:t>
      </w:r>
    </w:p>
    <w:p>
      <w:pPr>
        <w:spacing w:line="520" w:lineRule="exact"/>
        <w:ind w:firstLine="420" w:firstLineChars="200"/>
        <w:rPr>
          <w:rFonts w:asciiTheme="minorEastAsia" w:hAnsiTheme="minorEastAsia"/>
        </w:rPr>
      </w:pPr>
      <w:r>
        <w:rPr>
          <w:rFonts w:hint="eastAsia" w:asciiTheme="minorEastAsia" w:hAnsiTheme="minorEastAsia"/>
        </w:rPr>
        <w:t xml:space="preserve">（2）《关于进一步鼓励软件产业和集成电路产业发展企业所得税政策的通知》（财税[2012]27号） </w:t>
      </w:r>
    </w:p>
    <w:p>
      <w:pPr>
        <w:spacing w:line="520" w:lineRule="exact"/>
        <w:ind w:firstLine="420" w:firstLineChars="200"/>
        <w:rPr>
          <w:rFonts w:asciiTheme="minorEastAsia" w:hAnsiTheme="minorEastAsia"/>
        </w:rPr>
      </w:pPr>
      <w:r>
        <w:rPr>
          <w:rFonts w:hint="eastAsia" w:asciiTheme="minorEastAsia" w:hAnsiTheme="minorEastAsia"/>
        </w:rPr>
        <w:t xml:space="preserve">（3）《财政部 国家税务总局 发展改革委 工业和信息化部关于软件和集成电路产业企业所得税优惠政策有关问题的通知》（财税[2016]49号） </w:t>
      </w:r>
    </w:p>
    <w:p>
      <w:pPr>
        <w:spacing w:line="520" w:lineRule="exact"/>
        <w:ind w:firstLine="420" w:firstLineChars="200"/>
        <w:rPr>
          <w:rFonts w:hint="eastAsia" w:asciiTheme="minorEastAsia" w:hAnsiTheme="minorEastAsia"/>
        </w:rPr>
      </w:pPr>
      <w:r>
        <w:rPr>
          <w:rFonts w:hint="eastAsia" w:asciiTheme="minorEastAsia" w:hAnsiTheme="minorEastAsia"/>
        </w:rPr>
        <w:t>（4）《</w:t>
      </w:r>
      <w:r>
        <w:fldChar w:fldCharType="begin"/>
      </w:r>
      <w:r>
        <w:instrText xml:space="preserve"> HYPERLINK "http://www.shui5.cn/article/f5/5685.html%20" </w:instrText>
      </w:r>
      <w:r>
        <w:fldChar w:fldCharType="separate"/>
      </w:r>
      <w:r>
        <w:rPr>
          <w:rFonts w:hint="eastAsia" w:asciiTheme="minorEastAsia" w:hAnsiTheme="minorEastAsia"/>
        </w:rPr>
        <w:t>财政部 国家税务总局关于享受企业所得税优惠政策的新办企业认定标准的通知</w:t>
      </w:r>
      <w:r>
        <w:rPr>
          <w:rFonts w:hint="eastAsia" w:asciiTheme="minorEastAsia" w:hAnsiTheme="minorEastAsia"/>
        </w:rPr>
        <w:fldChar w:fldCharType="end"/>
      </w:r>
      <w:r>
        <w:rPr>
          <w:rFonts w:hint="eastAsia" w:asciiTheme="minorEastAsia" w:hAnsiTheme="minorEastAsia"/>
        </w:rPr>
        <w:t>》（</w:t>
      </w:r>
      <w:r>
        <w:fldChar w:fldCharType="begin"/>
      </w:r>
      <w:r>
        <w:instrText xml:space="preserve"> HYPERLINK "http://www.shui5.cn/article/f5/5685.html%20" </w:instrText>
      </w:r>
      <w:r>
        <w:fldChar w:fldCharType="separate"/>
      </w:r>
      <w:r>
        <w:rPr>
          <w:rFonts w:hint="eastAsia" w:asciiTheme="minorEastAsia" w:hAnsiTheme="minorEastAsia"/>
        </w:rPr>
        <w:t>财税[2006]1号</w:t>
      </w:r>
      <w:r>
        <w:rPr>
          <w:rFonts w:hint="eastAsia" w:asciiTheme="minorEastAsia" w:hAnsiTheme="minorEastAsia"/>
        </w:rPr>
        <w:fldChar w:fldCharType="end"/>
      </w:r>
      <w:r>
        <w:rPr>
          <w:rFonts w:hint="eastAsia" w:asciiTheme="minorEastAsia" w:hAnsiTheme="minorEastAsia"/>
        </w:rPr>
        <w:t>）</w:t>
      </w:r>
    </w:p>
    <w:p>
      <w:pPr>
        <w:pStyle w:val="6"/>
        <w:spacing w:line="520" w:lineRule="exact"/>
        <w:rPr>
          <w:rFonts w:asciiTheme="minorEastAsia" w:hAnsiTheme="minorEastAsia"/>
          <w:sz w:val="24"/>
          <w:szCs w:val="24"/>
        </w:rPr>
      </w:pPr>
      <w:bookmarkStart w:id="766" w:name="_Toc529053395"/>
      <w:bookmarkEnd w:id="766"/>
      <w:bookmarkStart w:id="767" w:name="_Toc529205982"/>
      <w:bookmarkStart w:id="768" w:name="_Toc29944"/>
      <w:r>
        <w:rPr>
          <w:rFonts w:hint="eastAsia" w:asciiTheme="minorEastAsia" w:hAnsiTheme="minorEastAsia"/>
          <w:sz w:val="24"/>
          <w:szCs w:val="24"/>
        </w:rPr>
        <w:t>3、软件企业符合条件的即征即退增值税款可作为不征税收入</w:t>
      </w:r>
      <w:bookmarkEnd w:id="767"/>
      <w:bookmarkEnd w:id="76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软件企业</w:t>
      </w:r>
    </w:p>
    <w:p>
      <w:pPr>
        <w:spacing w:line="520" w:lineRule="exact"/>
        <w:ind w:firstLine="420" w:firstLineChars="200"/>
        <w:rPr>
          <w:rFonts w:asciiTheme="minorEastAsia" w:hAnsiTheme="minorEastAsia"/>
        </w:rPr>
      </w:pPr>
      <w:r>
        <w:rPr>
          <w:rFonts w:hint="eastAsia" w:asciiTheme="minorEastAsia" w:hAnsiTheme="minorEastAsia"/>
        </w:rPr>
        <w:t xml:space="preserve">【优惠内容】                          </w:t>
      </w:r>
    </w:p>
    <w:p>
      <w:pPr>
        <w:spacing w:line="520" w:lineRule="exact"/>
        <w:ind w:firstLine="420" w:firstLineChars="200"/>
        <w:rPr>
          <w:rFonts w:asciiTheme="minorEastAsia" w:hAnsiTheme="minorEastAsia"/>
        </w:rPr>
      </w:pPr>
      <w:r>
        <w:rPr>
          <w:rFonts w:hint="eastAsia" w:asciiTheme="minorEastAsia" w:hAnsiTheme="minorEastAsia"/>
        </w:rPr>
        <w:t>符合条件的软件企业按照《</w:t>
      </w:r>
      <w:r>
        <w:fldChar w:fldCharType="begin"/>
      </w:r>
      <w:r>
        <w:instrText xml:space="preserve"> HYPERLINK "http://www.shui5.cn/article/19/51620.html%20" </w:instrText>
      </w:r>
      <w:r>
        <w:fldChar w:fldCharType="separate"/>
      </w:r>
      <w:r>
        <w:rPr>
          <w:rFonts w:hint="eastAsia" w:asciiTheme="minorEastAsia" w:hAnsiTheme="minorEastAsia"/>
        </w:rPr>
        <w:t>财政部 国家税务总局关于软件产品增值税政策的通知</w:t>
      </w:r>
      <w:r>
        <w:rPr>
          <w:rFonts w:hint="eastAsia" w:asciiTheme="minorEastAsia" w:hAnsiTheme="minorEastAsia"/>
        </w:rPr>
        <w:fldChar w:fldCharType="end"/>
      </w:r>
      <w:r>
        <w:rPr>
          <w:rFonts w:hint="eastAsia" w:asciiTheme="minorEastAsia" w:hAnsiTheme="minorEastAsia"/>
        </w:rPr>
        <w:t>》（</w:t>
      </w:r>
      <w:r>
        <w:fldChar w:fldCharType="begin"/>
      </w:r>
      <w:r>
        <w:instrText xml:space="preserve"> HYPERLINK "http://www.shui5.cn/article/19/51620.html%20" </w:instrText>
      </w:r>
      <w:r>
        <w:fldChar w:fldCharType="separate"/>
      </w:r>
      <w:r>
        <w:rPr>
          <w:rFonts w:hint="eastAsia" w:asciiTheme="minorEastAsia" w:hAnsiTheme="minorEastAsia"/>
        </w:rPr>
        <w:t>财税[2011]100号</w:t>
      </w:r>
      <w:r>
        <w:rPr>
          <w:rFonts w:hint="eastAsia" w:asciiTheme="minorEastAsia" w:hAnsiTheme="minorEastAsia"/>
        </w:rPr>
        <w:fldChar w:fldCharType="end"/>
      </w:r>
      <w:r>
        <w:rPr>
          <w:rFonts w:hint="eastAsia" w:asciiTheme="minorEastAsia" w:hAnsiTheme="minorEastAsia"/>
        </w:rPr>
        <w:t>）规定取得的即征即退增值税款，由企业专项用于软件产品研发和扩大再生产并单独进行核算，可以作为不征税收入，在计算应纳税所得额时从收入总额中减除。</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（1）即征即退增值税款专项用于软件产品研发和扩大再生产并单独进行核算；</w:t>
      </w:r>
    </w:p>
    <w:p>
      <w:pPr>
        <w:spacing w:line="520" w:lineRule="exact"/>
        <w:ind w:firstLine="420" w:firstLineChars="200"/>
        <w:rPr>
          <w:rFonts w:asciiTheme="minorEastAsia" w:hAnsiTheme="minorEastAsia"/>
        </w:rPr>
      </w:pPr>
      <w:r>
        <w:rPr>
          <w:rFonts w:hint="eastAsia" w:asciiTheme="minorEastAsia" w:hAnsiTheme="minorEastAsia"/>
        </w:rPr>
        <w:t>（2）集成电路生产企业、集成电路设计企业、软件企业等依照本通知规定可以享受的企业所得税优惠政策与企业所得税其他相同方式优惠政策存在交叉的，由企业选择一项最优惠政策执行，不叠加享受。</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 xml:space="preserve">（1）《关于进一步鼓励软件产业和集成电路产业发展企业所得税政策的通知》 （财税[2012]27号） </w:t>
      </w:r>
    </w:p>
    <w:p>
      <w:pPr>
        <w:spacing w:line="520" w:lineRule="exact"/>
        <w:ind w:firstLine="420" w:firstLineChars="200"/>
        <w:rPr>
          <w:rFonts w:asciiTheme="minorEastAsia" w:hAnsiTheme="minorEastAsia"/>
        </w:rPr>
      </w:pPr>
      <w:r>
        <w:rPr>
          <w:rFonts w:hint="eastAsia" w:asciiTheme="minorEastAsia" w:hAnsiTheme="minorEastAsia"/>
        </w:rPr>
        <w:t xml:space="preserve">（2）《财政部 国家税务总局 发展改革委 工业和信息化部关于软件和集成电路产业企业所得税优惠政策有关问题的通知》（财税[2016]49号） </w:t>
      </w:r>
    </w:p>
    <w:p>
      <w:pPr>
        <w:spacing w:line="520" w:lineRule="exact"/>
        <w:ind w:firstLine="420" w:firstLineChars="200"/>
        <w:rPr>
          <w:rFonts w:asciiTheme="minorEastAsia" w:hAnsiTheme="minorEastAsia"/>
        </w:rPr>
      </w:pPr>
      <w:r>
        <w:rPr>
          <w:rFonts w:hint="eastAsia" w:asciiTheme="minorEastAsia" w:hAnsiTheme="minorEastAsia"/>
        </w:rPr>
        <w:t>（3）《财政部 国家税务总局关于软件产品增值税政策的通知》（财税[2011]100号）</w:t>
      </w:r>
    </w:p>
    <w:p>
      <w:pPr>
        <w:pStyle w:val="6"/>
        <w:spacing w:line="520" w:lineRule="exact"/>
        <w:rPr>
          <w:rFonts w:asciiTheme="minorEastAsia" w:hAnsiTheme="minorEastAsia"/>
          <w:b w:val="0"/>
          <w:bCs w:val="0"/>
        </w:rPr>
      </w:pPr>
      <w:bookmarkStart w:id="769" w:name="_Toc529053396"/>
      <w:bookmarkEnd w:id="769"/>
      <w:bookmarkStart w:id="770" w:name="_Toc529205983"/>
      <w:bookmarkStart w:id="771" w:name="_Toc28407"/>
      <w:r>
        <w:rPr>
          <w:rFonts w:hint="eastAsia" w:asciiTheme="minorEastAsia" w:hAnsiTheme="minorEastAsia"/>
          <w:sz w:val="24"/>
          <w:szCs w:val="24"/>
        </w:rPr>
        <w:t>4、集成电路设计企业和符合条件的软件企业据实税前扣除职工培训费用</w:t>
      </w:r>
      <w:bookmarkEnd w:id="770"/>
      <w:bookmarkEnd w:id="77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集成电路设计企业和符合条件的软件企业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集成电路设计企业和符合条件软件企业的职工培训费用，应单独进行核算并按实际发生额在计算应纳税所得额时扣除。</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（1）集成电路设计企业是指以集成电路设计为主营业务并同时符合下列条件的企业：</w:t>
      </w:r>
    </w:p>
    <w:p>
      <w:pPr>
        <w:spacing w:line="520" w:lineRule="exact"/>
        <w:ind w:firstLine="420" w:firstLineChars="200"/>
        <w:rPr>
          <w:rFonts w:asciiTheme="minorEastAsia" w:hAnsiTheme="minorEastAsia"/>
        </w:rPr>
      </w:pPr>
      <w:r>
        <w:rPr>
          <w:rFonts w:hint="eastAsia" w:asciiTheme="minorEastAsia" w:hAnsiTheme="minorEastAsia"/>
        </w:rPr>
        <w:t>①在中国境内（不包括港、澳、台地区）依法注册的居民企业；</w:t>
      </w:r>
    </w:p>
    <w:p>
      <w:pPr>
        <w:spacing w:line="520" w:lineRule="exact"/>
        <w:ind w:firstLine="420" w:firstLineChars="200"/>
        <w:rPr>
          <w:rFonts w:asciiTheme="minorEastAsia" w:hAnsiTheme="minorEastAsia"/>
        </w:rPr>
      </w:pPr>
      <w:r>
        <w:rPr>
          <w:rFonts w:hint="eastAsia" w:asciiTheme="minorEastAsia" w:hAnsiTheme="minorEastAsia"/>
        </w:rPr>
        <w:t>②汇算清缴年度具有劳动合同关系且具有大学专科以上学历的职工人数占企业月平均职工总人数的比例不低40%，其中研究开发人员占企业月平均职工总数的比例不低于20%；</w:t>
      </w:r>
    </w:p>
    <w:p>
      <w:pPr>
        <w:spacing w:line="520" w:lineRule="exact"/>
        <w:ind w:firstLine="420" w:firstLineChars="200"/>
        <w:rPr>
          <w:rFonts w:asciiTheme="minorEastAsia" w:hAnsiTheme="minorEastAsia"/>
        </w:rPr>
      </w:pPr>
      <w:r>
        <w:rPr>
          <w:rFonts w:hint="eastAsia" w:asciiTheme="minorEastAsia" w:hAnsiTheme="minorEastAsia"/>
        </w:rPr>
        <w:t>③有核心关键技术，并以此为基础开展经营活动，且汇算清缴年度研究开发费用总额占企业销售（营业）收入总额的比例不低于6%；其中，企业在中国境内发生的研究开发费用金额占研究开发费用总额的比例不低于60%。</w:t>
      </w:r>
    </w:p>
    <w:p>
      <w:pPr>
        <w:spacing w:line="520" w:lineRule="exact"/>
        <w:ind w:firstLine="420" w:firstLineChars="200"/>
        <w:rPr>
          <w:rFonts w:asciiTheme="minorEastAsia" w:hAnsiTheme="minorEastAsia"/>
        </w:rPr>
      </w:pPr>
      <w:r>
        <w:rPr>
          <w:rFonts w:hint="eastAsia" w:asciiTheme="minorEastAsia" w:hAnsiTheme="minorEastAsia"/>
        </w:rPr>
        <w:t>④汇算清缴年度集成电路设计销售（营业）收入占企业收入总额的比例不低于60%，其中集成电路自主设计销售（营业）收入占企业收入总额的比例不低于50%；</w:t>
      </w:r>
    </w:p>
    <w:p>
      <w:pPr>
        <w:spacing w:line="520" w:lineRule="exact"/>
        <w:ind w:firstLine="420" w:firstLineChars="200"/>
        <w:rPr>
          <w:rFonts w:asciiTheme="minorEastAsia" w:hAnsiTheme="minorEastAsia"/>
        </w:rPr>
      </w:pPr>
      <w:r>
        <w:rPr>
          <w:rFonts w:hint="eastAsia" w:asciiTheme="minorEastAsia" w:hAnsiTheme="minorEastAsia"/>
        </w:rPr>
        <w:t>⑤主营业务拥有自主知识产权；</w:t>
      </w:r>
    </w:p>
    <w:p>
      <w:pPr>
        <w:spacing w:line="520" w:lineRule="exact"/>
        <w:ind w:firstLine="420" w:firstLineChars="200"/>
        <w:rPr>
          <w:rFonts w:asciiTheme="minorEastAsia" w:hAnsiTheme="minorEastAsia"/>
        </w:rPr>
      </w:pPr>
      <w:r>
        <w:rPr>
          <w:rFonts w:hint="eastAsia" w:asciiTheme="minorEastAsia" w:hAnsiTheme="minorEastAsia"/>
        </w:rPr>
        <w:t>⑥具有与集成电路设计相适应的软硬件设施等开发环境（如EDA工具、服务器或工作站等）；</w:t>
      </w:r>
    </w:p>
    <w:p>
      <w:pPr>
        <w:spacing w:line="520" w:lineRule="exact"/>
        <w:ind w:firstLine="420" w:firstLineChars="200"/>
        <w:rPr>
          <w:rFonts w:asciiTheme="minorEastAsia" w:hAnsiTheme="minorEastAsia"/>
        </w:rPr>
      </w:pPr>
      <w:r>
        <w:rPr>
          <w:rFonts w:hint="eastAsia" w:asciiTheme="minorEastAsia" w:hAnsiTheme="minorEastAsia"/>
        </w:rPr>
        <w:t>⑦汇算清缴年度未发生重大安全、重大质量事故或严重环境违法行为。</w:t>
      </w:r>
    </w:p>
    <w:p>
      <w:pPr>
        <w:spacing w:line="520" w:lineRule="exact"/>
        <w:ind w:firstLine="420" w:firstLineChars="200"/>
        <w:rPr>
          <w:rFonts w:asciiTheme="minorEastAsia" w:hAnsiTheme="minorEastAsia"/>
        </w:rPr>
      </w:pPr>
      <w:r>
        <w:rPr>
          <w:rFonts w:hint="eastAsia" w:asciiTheme="minorEastAsia" w:hAnsiTheme="minorEastAsia"/>
        </w:rPr>
        <w:t>（2）软件企业是指以软件产品开发销售（营业）为主营业务并同时符合下列条件的企业：</w:t>
      </w:r>
    </w:p>
    <w:p>
      <w:pPr>
        <w:spacing w:line="520" w:lineRule="exact"/>
        <w:ind w:firstLine="420" w:firstLineChars="200"/>
        <w:rPr>
          <w:rFonts w:asciiTheme="minorEastAsia" w:hAnsiTheme="minorEastAsia"/>
        </w:rPr>
      </w:pPr>
      <w:r>
        <w:rPr>
          <w:rFonts w:hint="eastAsia" w:asciiTheme="minorEastAsia" w:hAnsiTheme="minorEastAsia"/>
        </w:rPr>
        <w:t>①在中国境内（不包括港、澳、台地区）依法注册的居民企业；</w:t>
      </w:r>
    </w:p>
    <w:p>
      <w:pPr>
        <w:spacing w:line="520" w:lineRule="exact"/>
        <w:ind w:firstLine="420" w:firstLineChars="200"/>
        <w:rPr>
          <w:rFonts w:asciiTheme="minorEastAsia" w:hAnsiTheme="minorEastAsia"/>
        </w:rPr>
      </w:pPr>
      <w:r>
        <w:rPr>
          <w:rFonts w:hint="eastAsia" w:asciiTheme="minorEastAsia" w:hAnsiTheme="minorEastAsia"/>
        </w:rPr>
        <w:t>②汇算清缴年度具有劳动合同关系且具有大学专科以上学历的职工人数占企业月平均职工总人数的比例不低于40%，其中研究开发人员占企业月平均职工总数的比例不低于20%；</w:t>
      </w:r>
    </w:p>
    <w:p>
      <w:pPr>
        <w:spacing w:line="520" w:lineRule="exact"/>
        <w:ind w:firstLine="420" w:firstLineChars="200"/>
        <w:rPr>
          <w:rFonts w:asciiTheme="minorEastAsia" w:hAnsiTheme="minorEastAsia"/>
        </w:rPr>
      </w:pPr>
      <w:r>
        <w:rPr>
          <w:rFonts w:hint="eastAsia" w:asciiTheme="minorEastAsia" w:hAnsiTheme="minorEastAsia"/>
        </w:rPr>
        <w:t>③拥有核心关键技术，并以此为基础开展经营活动，且汇算清缴年度研究开发费用总额占企业销售（营业）收入总额的比例不低于6%；其中，企业在中国境内发生的研究开发费用金额占研究开发费用总额的比例不低于60%；</w:t>
      </w:r>
    </w:p>
    <w:p>
      <w:pPr>
        <w:spacing w:line="520" w:lineRule="exact"/>
        <w:ind w:firstLine="420" w:firstLineChars="200"/>
        <w:rPr>
          <w:rFonts w:asciiTheme="minorEastAsia" w:hAnsiTheme="minorEastAsia"/>
        </w:rPr>
      </w:pPr>
      <w:r>
        <w:rPr>
          <w:rFonts w:hint="eastAsia" w:asciiTheme="minorEastAsia" w:hAnsiTheme="minorEastAsia"/>
        </w:rPr>
        <w:t>④汇算清缴年度软件产品开发销售（营业）收入占企业收入总额的比例不低于50%（嵌入式软件产品和信息系统集成产品开发销售（营业）收入占企业收入总额的比例不低于40%），其中：软件产品自主开发销售（营业）收入占企业收入总额的比例不低于40%（嵌入式软件产品和信息系统集成产品开发销售（营业）收入占企业收入总额的比例不低于30%）；</w:t>
      </w:r>
    </w:p>
    <w:p>
      <w:pPr>
        <w:spacing w:line="520" w:lineRule="exact"/>
        <w:ind w:firstLine="420" w:firstLineChars="200"/>
        <w:rPr>
          <w:rFonts w:asciiTheme="minorEastAsia" w:hAnsiTheme="minorEastAsia"/>
        </w:rPr>
      </w:pPr>
      <w:r>
        <w:rPr>
          <w:rFonts w:hint="eastAsia" w:asciiTheme="minorEastAsia" w:hAnsiTheme="minorEastAsia"/>
        </w:rPr>
        <w:t>⑤主营业务拥有自主知识产权；</w:t>
      </w:r>
    </w:p>
    <w:p>
      <w:pPr>
        <w:spacing w:line="520" w:lineRule="exact"/>
        <w:ind w:firstLine="420" w:firstLineChars="200"/>
        <w:rPr>
          <w:rFonts w:asciiTheme="minorEastAsia" w:hAnsiTheme="minorEastAsia"/>
        </w:rPr>
      </w:pPr>
      <w:r>
        <w:rPr>
          <w:rFonts w:hint="eastAsia" w:asciiTheme="minorEastAsia" w:hAnsiTheme="minorEastAsia"/>
        </w:rPr>
        <w:t>⑥具有与软件开发相适应软硬件设施等开发环境（如合法的开发工具等）；</w:t>
      </w:r>
    </w:p>
    <w:p>
      <w:pPr>
        <w:spacing w:line="520" w:lineRule="exact"/>
        <w:ind w:firstLine="420" w:firstLineChars="200"/>
        <w:rPr>
          <w:rFonts w:asciiTheme="minorEastAsia" w:hAnsiTheme="minorEastAsia"/>
        </w:rPr>
      </w:pPr>
      <w:r>
        <w:rPr>
          <w:rFonts w:hint="eastAsia" w:asciiTheme="minorEastAsia" w:hAnsiTheme="minorEastAsia"/>
        </w:rPr>
        <w:t>⑦汇算清缴年度未发生重大安全、重大质量事故或严重环境违法行为</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 xml:space="preserve">（1）《关于进一步鼓励软件产业和集成电路产业发展企业所得税政策的通知》（财税[2012]27号） </w:t>
      </w:r>
    </w:p>
    <w:p>
      <w:pPr>
        <w:spacing w:line="520" w:lineRule="exact"/>
        <w:ind w:firstLine="420" w:firstLineChars="200"/>
        <w:rPr>
          <w:rFonts w:asciiTheme="minorEastAsia" w:hAnsiTheme="minorEastAsia"/>
        </w:rPr>
      </w:pPr>
      <w:r>
        <w:rPr>
          <w:rFonts w:hint="eastAsia" w:asciiTheme="minorEastAsia" w:hAnsiTheme="minorEastAsia"/>
        </w:rPr>
        <w:t xml:space="preserve">（2）《财政部 国家税务总局 发展改革委 工业和信息化部关于软件和集成电路产业企业所得税优惠政策有关问题的通知》（财税[2016]49号） </w:t>
      </w:r>
    </w:p>
    <w:p>
      <w:pPr>
        <w:pStyle w:val="6"/>
        <w:spacing w:line="520" w:lineRule="exact"/>
        <w:rPr>
          <w:rFonts w:asciiTheme="minorEastAsia" w:hAnsiTheme="minorEastAsia"/>
          <w:sz w:val="24"/>
          <w:szCs w:val="24"/>
        </w:rPr>
      </w:pPr>
      <w:bookmarkStart w:id="772" w:name="_Toc529053397"/>
      <w:bookmarkEnd w:id="772"/>
      <w:bookmarkStart w:id="773" w:name="_Toc529205984"/>
      <w:bookmarkStart w:id="774" w:name="_Toc27972"/>
      <w:r>
        <w:rPr>
          <w:rFonts w:hint="eastAsia" w:asciiTheme="minorEastAsia" w:hAnsiTheme="minorEastAsia"/>
          <w:sz w:val="24"/>
          <w:szCs w:val="24"/>
        </w:rPr>
        <w:t>5、集成电路封装、测试企业以及集成电路关键专用材料生产企业、集成电路专用设备生产经营所得定期减免企业所得税</w:t>
      </w:r>
      <w:bookmarkEnd w:id="773"/>
      <w:bookmarkEnd w:id="77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集成电路封装、测试企业以及集成电路关键专用材料生产企业、集成电路专用设备生产企业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符合条件的集成电路封装、测试企业以及集成电路关键专用材料生产企业、集成电路专用设备生产企业，在2017年（含2017年）前实现获利的，自获利年度起，第一年至第二年免征企业所得税，第三年至第五年按照25％的法定税率减半征收企业所得税，并享受至期满为止；2017年前未实现获利的，自2017年起计算优惠期，享受至期满为止。</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（1）符合条件的集成电路封装、测试企业，必须同时满足以下条件：</w:t>
      </w:r>
    </w:p>
    <w:p>
      <w:pPr>
        <w:spacing w:line="520" w:lineRule="exact"/>
        <w:ind w:firstLine="420" w:firstLineChars="200"/>
        <w:rPr>
          <w:rFonts w:asciiTheme="minorEastAsia" w:hAnsiTheme="minorEastAsia"/>
        </w:rPr>
      </w:pPr>
      <w:r>
        <w:rPr>
          <w:rFonts w:hint="eastAsia" w:asciiTheme="minorEastAsia" w:hAnsiTheme="minorEastAsia"/>
        </w:rPr>
        <w:t>① 2014年1月1日后依法在中国境内成立的法人企业；</w:t>
      </w:r>
    </w:p>
    <w:p>
      <w:pPr>
        <w:spacing w:line="520" w:lineRule="exact"/>
        <w:ind w:firstLine="420" w:firstLineChars="200"/>
        <w:rPr>
          <w:rFonts w:asciiTheme="minorEastAsia" w:hAnsiTheme="minorEastAsia"/>
        </w:rPr>
      </w:pPr>
      <w:r>
        <w:rPr>
          <w:rFonts w:hint="eastAsia" w:asciiTheme="minorEastAsia" w:hAnsiTheme="minorEastAsia"/>
        </w:rPr>
        <w:t>② 签订劳动合同关系且具有大学专科以上学历的职工人数占企业当年月平均职工总人数的比例不低于40%，其中，研究开发人员占企业当年月平均职工总数的比例不低于20%；</w:t>
      </w:r>
    </w:p>
    <w:p>
      <w:pPr>
        <w:spacing w:line="520" w:lineRule="exact"/>
        <w:ind w:firstLine="420" w:firstLineChars="200"/>
        <w:rPr>
          <w:rFonts w:asciiTheme="minorEastAsia" w:hAnsiTheme="minorEastAsia"/>
        </w:rPr>
      </w:pPr>
      <w:r>
        <w:rPr>
          <w:rFonts w:hint="eastAsia" w:asciiTheme="minorEastAsia" w:hAnsiTheme="minorEastAsia"/>
          <w:shd w:val="clear" w:color="auto" w:fill="FFFFFF"/>
        </w:rPr>
        <w:t xml:space="preserve">③ </w:t>
      </w:r>
      <w:r>
        <w:rPr>
          <w:rFonts w:hint="eastAsia" w:asciiTheme="minorEastAsia" w:hAnsiTheme="minorEastAsia"/>
        </w:rPr>
        <w:t>拥有核心关键技术，并以此为基础开展经营活动，且当年度的研究开发费用总额占企业销售（营业）收入（主营业务收入与其他业务收入之和，下同）总额的比例不低于3、5%，其中，企业在中国境内发生的研究开发费用金额占研究开发费用总额的比例不低于60%；</w:t>
      </w:r>
    </w:p>
    <w:p>
      <w:pPr>
        <w:spacing w:line="520" w:lineRule="exact"/>
        <w:ind w:firstLine="420" w:firstLineChars="200"/>
        <w:rPr>
          <w:rFonts w:asciiTheme="minorEastAsia" w:hAnsiTheme="minorEastAsia"/>
        </w:rPr>
      </w:pPr>
      <w:r>
        <w:rPr>
          <w:rFonts w:hint="eastAsia" w:asciiTheme="minorEastAsia" w:hAnsiTheme="minorEastAsia"/>
          <w:shd w:val="clear" w:color="auto" w:fill="FFFFFF"/>
        </w:rPr>
        <w:t xml:space="preserve">④ </w:t>
      </w:r>
      <w:r>
        <w:rPr>
          <w:rFonts w:hint="eastAsia" w:asciiTheme="minorEastAsia" w:hAnsiTheme="minorEastAsia"/>
        </w:rPr>
        <w:t>集成电路封装、测试销售（营业）收入占企业收入总额的比例不低于60%；</w:t>
      </w:r>
    </w:p>
    <w:p>
      <w:pPr>
        <w:spacing w:line="520" w:lineRule="exact"/>
        <w:ind w:firstLine="420" w:firstLineChars="200"/>
        <w:rPr>
          <w:rFonts w:asciiTheme="minorEastAsia" w:hAnsiTheme="minorEastAsia"/>
        </w:rPr>
      </w:pPr>
      <w:r>
        <w:rPr>
          <w:rFonts w:hint="eastAsia" w:asciiTheme="minorEastAsia" w:hAnsiTheme="minorEastAsia"/>
          <w:shd w:val="clear" w:color="auto" w:fill="FFFFFF"/>
        </w:rPr>
        <w:t xml:space="preserve">⑤ </w:t>
      </w:r>
      <w:r>
        <w:rPr>
          <w:rFonts w:hint="eastAsia" w:asciiTheme="minorEastAsia" w:hAnsiTheme="minorEastAsia"/>
        </w:rPr>
        <w:t>具有保证产品生产的手段和能力，并获得有关资质认证（包括150质量体系认证、人力资源能力认证等）；</w:t>
      </w:r>
    </w:p>
    <w:p>
      <w:pPr>
        <w:spacing w:line="520" w:lineRule="exact"/>
        <w:ind w:firstLine="420" w:firstLineChars="200"/>
        <w:rPr>
          <w:rFonts w:asciiTheme="minorEastAsia" w:hAnsiTheme="minorEastAsia"/>
        </w:rPr>
      </w:pPr>
      <w:r>
        <w:rPr>
          <w:rFonts w:hint="eastAsia" w:asciiTheme="minorEastAsia" w:hAnsiTheme="minorEastAsia"/>
          <w:shd w:val="clear" w:color="auto" w:fill="FFFFFF"/>
        </w:rPr>
        <w:t xml:space="preserve">⑥ </w:t>
      </w:r>
      <w:r>
        <w:rPr>
          <w:rFonts w:hint="eastAsia" w:asciiTheme="minorEastAsia" w:hAnsiTheme="minorEastAsia"/>
        </w:rPr>
        <w:t>具有与集成电路封装、测试相适应的经营场所、软硬件设施等基本条件。</w:t>
      </w:r>
    </w:p>
    <w:p>
      <w:pPr>
        <w:spacing w:line="520" w:lineRule="exact"/>
        <w:ind w:firstLine="420" w:firstLineChars="200"/>
        <w:rPr>
          <w:rFonts w:asciiTheme="minorEastAsia" w:hAnsiTheme="minorEastAsia"/>
        </w:rPr>
      </w:pPr>
      <w:r>
        <w:rPr>
          <w:rFonts w:hint="eastAsia" w:asciiTheme="minorEastAsia" w:hAnsiTheme="minorEastAsia"/>
        </w:rPr>
        <w:t>（2）符合条件的集成电路关键专用材料生产企业或集成电路专用设备生产企业，必须同时满足以下条件：</w:t>
      </w:r>
    </w:p>
    <w:p>
      <w:pPr>
        <w:spacing w:line="520" w:lineRule="exact"/>
        <w:ind w:firstLine="420" w:firstLineChars="200"/>
        <w:rPr>
          <w:rFonts w:asciiTheme="minorEastAsia" w:hAnsiTheme="minorEastAsia"/>
        </w:rPr>
      </w:pPr>
      <w:r>
        <w:rPr>
          <w:rFonts w:hint="eastAsia" w:asciiTheme="minorEastAsia" w:hAnsiTheme="minorEastAsia"/>
        </w:rPr>
        <w:t>① 2014年1月1日后依法在中国境内成立的法人企业；</w:t>
      </w:r>
    </w:p>
    <w:p>
      <w:pPr>
        <w:spacing w:line="520" w:lineRule="exact"/>
        <w:ind w:firstLine="420" w:firstLineChars="200"/>
        <w:rPr>
          <w:rFonts w:asciiTheme="minorEastAsia" w:hAnsiTheme="minorEastAsia"/>
        </w:rPr>
      </w:pPr>
      <w:r>
        <w:rPr>
          <w:rFonts w:hint="eastAsia" w:asciiTheme="minorEastAsia" w:hAnsiTheme="minorEastAsia"/>
        </w:rPr>
        <w:t>② 签订劳动合同关系且具有大学专科以上学历的职工人数占企业当年月平均职工总人数的比例不低于40%，其中，研究开发人员占企业当年月平均职工总数的比例不低于20%；</w:t>
      </w:r>
    </w:p>
    <w:p>
      <w:pPr>
        <w:spacing w:line="520" w:lineRule="exact"/>
        <w:ind w:firstLine="420" w:firstLineChars="200"/>
        <w:rPr>
          <w:rFonts w:asciiTheme="minorEastAsia" w:hAnsiTheme="minorEastAsia"/>
        </w:rPr>
      </w:pPr>
      <w:r>
        <w:rPr>
          <w:rFonts w:hint="eastAsia" w:asciiTheme="minorEastAsia" w:hAnsiTheme="minorEastAsia"/>
          <w:shd w:val="clear" w:color="auto" w:fill="FFFFFF"/>
        </w:rPr>
        <w:t xml:space="preserve">③ </w:t>
      </w:r>
      <w:r>
        <w:rPr>
          <w:rFonts w:hint="eastAsia" w:asciiTheme="minorEastAsia" w:hAnsiTheme="minorEastAsia"/>
        </w:rPr>
        <w:t>拥有核心关键技术，并以此为基础开展经营活动，且当年度的研究开发费用总额占企业销售（营业）收入总额的比例不低于5%，其中，企业在中国境内发生的研究开发费用金额占研究开发费用总额的比例不低于60%；</w:t>
      </w:r>
    </w:p>
    <w:p>
      <w:pPr>
        <w:spacing w:line="520" w:lineRule="exact"/>
        <w:ind w:firstLine="420" w:firstLineChars="200"/>
        <w:rPr>
          <w:rFonts w:asciiTheme="minorEastAsia" w:hAnsiTheme="minorEastAsia"/>
        </w:rPr>
      </w:pPr>
      <w:r>
        <w:rPr>
          <w:rFonts w:hint="eastAsia" w:asciiTheme="minorEastAsia" w:hAnsiTheme="minorEastAsia"/>
          <w:shd w:val="clear" w:color="auto" w:fill="FFFFFF"/>
        </w:rPr>
        <w:t xml:space="preserve">④ </w:t>
      </w:r>
      <w:r>
        <w:rPr>
          <w:rFonts w:hint="eastAsia" w:asciiTheme="minorEastAsia" w:hAnsiTheme="minorEastAsia"/>
        </w:rPr>
        <w:t>集成电路关键专用材料或专用设备销售收入占企业销售（营业）收入总额的比例不低于30%；</w:t>
      </w:r>
    </w:p>
    <w:p>
      <w:pPr>
        <w:spacing w:line="520" w:lineRule="exact"/>
        <w:ind w:firstLine="420" w:firstLineChars="200"/>
        <w:rPr>
          <w:rFonts w:asciiTheme="minorEastAsia" w:hAnsiTheme="minorEastAsia"/>
        </w:rPr>
      </w:pPr>
      <w:r>
        <w:rPr>
          <w:rFonts w:hint="eastAsia" w:asciiTheme="minorEastAsia" w:hAnsiTheme="minorEastAsia"/>
          <w:shd w:val="clear" w:color="auto" w:fill="FFFFFF"/>
        </w:rPr>
        <w:t xml:space="preserve">⑤ </w:t>
      </w:r>
      <w:r>
        <w:rPr>
          <w:rFonts w:hint="eastAsia" w:asciiTheme="minorEastAsia" w:hAnsiTheme="minorEastAsia"/>
        </w:rPr>
        <w:t>具有保证集成电路关键专用材料或专用设备产品生产的手段和能力，并获得有关资质认证（包括150质量体系认证、人力资源能力认证等）；</w:t>
      </w:r>
    </w:p>
    <w:p>
      <w:pPr>
        <w:spacing w:line="520" w:lineRule="exact"/>
        <w:ind w:firstLine="420" w:firstLineChars="200"/>
        <w:rPr>
          <w:rFonts w:asciiTheme="minorEastAsia" w:hAnsiTheme="minorEastAsia"/>
        </w:rPr>
      </w:pPr>
      <w:r>
        <w:rPr>
          <w:rFonts w:hint="eastAsia" w:asciiTheme="minorEastAsia" w:hAnsiTheme="minorEastAsia"/>
          <w:shd w:val="clear" w:color="auto" w:fill="FFFFFF"/>
        </w:rPr>
        <w:t xml:space="preserve">⑥ </w:t>
      </w:r>
      <w:r>
        <w:rPr>
          <w:rFonts w:hint="eastAsia" w:asciiTheme="minorEastAsia" w:hAnsiTheme="minorEastAsia"/>
        </w:rPr>
        <w:t>具有与集成电路关键专用材料或专用设备生产相适应的经营场所、软硬件设施等基本条件。</w:t>
      </w:r>
    </w:p>
    <w:p>
      <w:pPr>
        <w:spacing w:line="520" w:lineRule="exact"/>
        <w:ind w:firstLine="420" w:firstLineChars="200"/>
        <w:rPr>
          <w:rFonts w:asciiTheme="minorEastAsia" w:hAnsiTheme="minorEastAsia"/>
        </w:rPr>
      </w:pPr>
      <w:r>
        <w:rPr>
          <w:rFonts w:hint="eastAsia" w:asciiTheme="minorEastAsia" w:hAnsiTheme="minorEastAsia"/>
        </w:rPr>
        <w:t>集成电路关键专用材料或专用设备的范围，分别按照《集成电路关键专用材料企业所得税优惠目录》、《集成电路专用设备企业所得税优惠目录》的规定执行。</w:t>
      </w:r>
    </w:p>
    <w:p>
      <w:pPr>
        <w:spacing w:line="520" w:lineRule="exact"/>
        <w:ind w:firstLine="420" w:firstLineChars="200"/>
        <w:rPr>
          <w:rFonts w:asciiTheme="minorEastAsia" w:hAnsiTheme="minorEastAsia"/>
        </w:rPr>
      </w:pPr>
      <w:r>
        <w:rPr>
          <w:rFonts w:hint="eastAsia" w:asciiTheme="minorEastAsia" w:hAnsiTheme="minorEastAsia"/>
        </w:rPr>
        <w:t>（3）集成电路封装、测试企业以及集成电路关键专用材料生产企业、集成电路专用设备生产企业等依照本通知规定可以享受的企业所得税优惠政策与其他定期减免税优惠政策存在交叉的，由企业选择一项最优惠政策执行，不叠加享受。</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 xml:space="preserve">《财政部 国家税务总局 发展改革委 工业和信息化部 关于进一步鼓励集成电路产业发展企业所得税政策的通知》（财税[2015]6号） </w:t>
      </w:r>
    </w:p>
    <w:p>
      <w:pPr>
        <w:pStyle w:val="6"/>
        <w:spacing w:line="520" w:lineRule="exact"/>
        <w:rPr>
          <w:rFonts w:asciiTheme="minorEastAsia" w:hAnsiTheme="minorEastAsia"/>
          <w:sz w:val="24"/>
          <w:szCs w:val="24"/>
        </w:rPr>
      </w:pPr>
      <w:bookmarkStart w:id="775" w:name="_Toc529053398"/>
      <w:bookmarkEnd w:id="775"/>
      <w:bookmarkStart w:id="776" w:name="_Toc1193"/>
      <w:bookmarkStart w:id="777" w:name="_Toc35613482"/>
      <w:r>
        <w:rPr>
          <w:rFonts w:hint="eastAsia" w:asciiTheme="minorEastAsia" w:hAnsiTheme="minorEastAsia"/>
          <w:sz w:val="24"/>
          <w:szCs w:val="24"/>
        </w:rPr>
        <w:t>6、集成电路设计企业和软件企业所得税两免三减半</w:t>
      </w:r>
      <w:bookmarkEnd w:id="776"/>
      <w:bookmarkEnd w:id="77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集成电路设计企业和软件企业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依法成立且符合条件的集成电路设计企业和软件企业，在2019年12月31日前自获利年度起计算优惠期，第一年至第二年免征企业所得税，第三年至第五年按照25%的法定税率减半征收企业所得税，并享受至期满为止。</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lang w:val="en-US" w:eastAsia="zh-CN"/>
        </w:rPr>
        <w:t>自2020年1月1日起，</w:t>
      </w:r>
      <w:r>
        <w:rPr>
          <w:rFonts w:hint="eastAsia" w:asciiTheme="minorEastAsia" w:hAnsiTheme="minorEastAsia"/>
        </w:rPr>
        <w:t>国家鼓励的重点集成电路设计企业和软件企业，自获利年度起，第一年至第五年免征企业所得税，接续年度减按10%的税率征收企业所得税。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“符合条件”，是指符合《财政部 国家税务总局关于进一步鼓励软件产业和集成电路产业发展企业所得税政策的通知》（财税[2012]27号）和《财政部 国家税务总局 发展改革委 工业和信息化部关于软件和集成电路产业企业所得税优惠政策有关问题的通知》（</w:t>
      </w:r>
      <w:bookmarkStart w:id="778" w:name="_Hlk26194241"/>
      <w:r>
        <w:rPr>
          <w:rFonts w:hint="eastAsia" w:asciiTheme="minorEastAsia" w:hAnsiTheme="minorEastAsia"/>
        </w:rPr>
        <w:t>财税[2016]49号</w:t>
      </w:r>
      <w:bookmarkEnd w:id="778"/>
      <w:r>
        <w:rPr>
          <w:rFonts w:hint="eastAsia" w:asciiTheme="minorEastAsia" w:hAnsiTheme="minorEastAsia"/>
        </w:rPr>
        <w:t>）规定的条件。</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）国家鼓励的重点集成电路设计和软件企业清单由国家发展改革委、工业和信息化部会同财政部、税务总局等相关部门制定。</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 xml:space="preserve">（1）《关于集成电路设计企业和软件企业2019年度企业所得税汇算清缴适用政策的公告》（财政部 税务总局公告2020年第29号） </w:t>
      </w:r>
    </w:p>
    <w:p>
      <w:pPr>
        <w:spacing w:line="520" w:lineRule="exact"/>
        <w:ind w:firstLine="420" w:firstLineChars="200"/>
        <w:rPr>
          <w:rFonts w:asciiTheme="minorEastAsia" w:hAnsiTheme="minorEastAsia"/>
        </w:rPr>
      </w:pPr>
      <w:r>
        <w:rPr>
          <w:rFonts w:hint="eastAsia" w:asciiTheme="minorEastAsia" w:hAnsiTheme="minorEastAsia"/>
        </w:rPr>
        <w:t>（2）《财政部 国家税务总局关于进一步鼓励软件产业和集成电路产业发展企业所得税政策的通知》（财税[</w:t>
      </w:r>
      <w:r>
        <w:rPr>
          <w:rFonts w:asciiTheme="minorEastAsia" w:hAnsiTheme="minorEastAsia"/>
        </w:rPr>
        <w:t>2</w:t>
      </w:r>
      <w:r>
        <w:rPr>
          <w:rFonts w:hint="eastAsia" w:asciiTheme="minorEastAsia" w:hAnsiTheme="minorEastAsia"/>
        </w:rPr>
        <w:t>012]27号）</w:t>
      </w:r>
    </w:p>
    <w:p>
      <w:pPr>
        <w:spacing w:line="520" w:lineRule="exact"/>
        <w:ind w:firstLine="420" w:firstLineChars="200"/>
        <w:rPr>
          <w:rFonts w:hint="eastAsia" w:asciiTheme="minorEastAsia" w:hAnsiTheme="minorEastAsia"/>
        </w:rPr>
      </w:pPr>
      <w:r>
        <w:rPr>
          <w:rFonts w:hint="eastAsia" w:asciiTheme="minorEastAsia" w:hAnsiTheme="minorEastAsia"/>
        </w:rPr>
        <w:t>（3）《财政部 国家税务总局 发展改革委 工业和信息化部关于软件和集成电路产业企业所得税优惠政策有关问题的通知》（财税[2016]49号）</w:t>
      </w:r>
    </w:p>
    <w:p>
      <w:pPr>
        <w:pStyle w:val="6"/>
        <w:spacing w:line="520" w:lineRule="exact"/>
        <w:rPr>
          <w:rFonts w:asciiTheme="minorEastAsia" w:hAnsiTheme="minorEastAsia"/>
          <w:sz w:val="24"/>
          <w:szCs w:val="24"/>
        </w:rPr>
      </w:pPr>
      <w:bookmarkStart w:id="779" w:name="_Toc16903"/>
      <w:r>
        <w:rPr>
          <w:rFonts w:hint="eastAsia" w:asciiTheme="minorEastAsia" w:hAnsiTheme="minorEastAsia"/>
          <w:sz w:val="24"/>
          <w:szCs w:val="24"/>
        </w:rPr>
        <w:t>7、国家鼓励集成电路生产企业或项目定期减免所得税</w:t>
      </w:r>
      <w:bookmarkEnd w:id="77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国家鼓励集成电路生产企业或项目</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（1）自2020年1月1日起，国家鼓励的集成电路线宽小于28纳米(含)，且经营期在15年以上的集成电路生产企业或项目,第一年至第十年免征企业所得税。</w:t>
      </w:r>
    </w:p>
    <w:p>
      <w:pPr>
        <w:spacing w:line="520" w:lineRule="exact"/>
        <w:ind w:firstLine="420" w:firstLineChars="200"/>
        <w:rPr>
          <w:rFonts w:asciiTheme="minorEastAsia" w:hAnsiTheme="minorEastAsia"/>
        </w:rPr>
      </w:pPr>
      <w:r>
        <w:rPr>
          <w:rFonts w:hint="eastAsia" w:asciiTheme="minorEastAsia" w:hAnsiTheme="minorEastAsia"/>
        </w:rPr>
        <w:t>（2）国家鼓励的集成电路线宽小于65纳米(含)，且经营期在15年以上的集成电路生产企业或项目，第一年至第五年免征企业所得税，第六年至第十年按照25%的法定税率减半征收企业所得税。</w:t>
      </w:r>
    </w:p>
    <w:p>
      <w:pPr>
        <w:spacing w:line="520" w:lineRule="exact"/>
        <w:ind w:firstLine="420" w:firstLineChars="200"/>
        <w:rPr>
          <w:rFonts w:asciiTheme="minorEastAsia" w:hAnsiTheme="minorEastAsia"/>
        </w:rPr>
      </w:pPr>
      <w:r>
        <w:rPr>
          <w:rFonts w:hint="eastAsia" w:asciiTheme="minorEastAsia" w:hAnsiTheme="minorEastAsia"/>
        </w:rPr>
        <w:t>（3）国家鼓励的集成电路线宽小于130纳米(含)，且经营期在10年以上的集成电路生产企业或项目，第一年至第二年免征企业所得税，第三年至第五年按照25%的法定税率减半征收企业所得税。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（1）国家鼓励的集成电路生产企业或项目清单由国家发展改革委、工业和信息化部会同财政部、税务总局等相关部门制定。</w:t>
      </w:r>
    </w:p>
    <w:p>
      <w:pPr>
        <w:spacing w:line="520" w:lineRule="exact"/>
        <w:ind w:firstLine="420" w:firstLineChars="200"/>
        <w:rPr>
          <w:rFonts w:asciiTheme="minorEastAsia" w:hAnsiTheme="minorEastAsia"/>
        </w:rPr>
      </w:pPr>
      <w:r>
        <w:rPr>
          <w:rFonts w:hint="eastAsia" w:asciiTheme="minorEastAsia" w:hAnsiTheme="minorEastAsia"/>
        </w:rPr>
        <w:t>（2）对于按照集成电路生产企业享受税收优惠政策的，优惠期自获利年度起计算;对于按照集成电路生产项目享受税收优惠政策的，优惠期自项目取得第一笔生产经营收入所属纳税年度起计算，集成电路生产项目需单独进行会计核算、计算所得，并合理分摊期间费用。</w:t>
      </w:r>
    </w:p>
    <w:p>
      <w:pPr>
        <w:spacing w:line="520" w:lineRule="exact"/>
        <w:ind w:firstLine="420" w:firstLineChars="200"/>
        <w:rPr>
          <w:rFonts w:asciiTheme="minorEastAsia" w:hAnsiTheme="minorEastAsia"/>
        </w:rPr>
      </w:pPr>
      <w:r>
        <w:rPr>
          <w:rFonts w:hint="eastAsia" w:asciiTheme="minorEastAsia" w:hAnsiTheme="minorEastAsia"/>
        </w:rPr>
        <w:t>（3）符合原有政策条件且在2019年(含)之前已经进入优惠期的企业或项目，2020年(含)起可按原有政策规定继续享受至期满为止，如也符合上述优惠政策的，可按本优惠政策规定享受相关优惠，其中定期减免税优惠，可按本规定计算优惠期，并就剩余期限享受优惠至期满为止。符合原有政策条件，2019年(含)之前尚未进入优惠期的企业或项目，2020年(含)起不再执行原有政策。</w:t>
      </w:r>
    </w:p>
    <w:p>
      <w:pPr>
        <w:spacing w:line="520" w:lineRule="exact"/>
        <w:ind w:firstLine="420" w:firstLineChars="200"/>
        <w:rPr>
          <w:rFonts w:asciiTheme="minorEastAsia" w:hAnsiTheme="minorEastAsia"/>
        </w:rPr>
      </w:pPr>
      <w:r>
        <w:rPr>
          <w:rFonts w:hint="eastAsia" w:asciiTheme="minorEastAsia" w:hAnsiTheme="minorEastAsia"/>
        </w:rPr>
        <w:t>（4）集成电路企业或项目、软件企业同时符合多项定期减免税优惠政策条件的，由企业选择其中一项政策享受相关优惠。其中，已经进入优惠期的，可由企业在剩余期限内选择其中一项政策享受相关优惠。</w:t>
      </w:r>
    </w:p>
    <w:p>
      <w:pPr>
        <w:spacing w:line="520" w:lineRule="exact"/>
        <w:ind w:firstLine="420" w:firstLineChars="200"/>
        <w:rPr>
          <w:rFonts w:asciiTheme="minorEastAsia" w:hAnsiTheme="minorEastAsia"/>
        </w:rPr>
      </w:pPr>
      <w:r>
        <w:rPr>
          <w:rFonts w:hint="eastAsia" w:asciiTheme="minorEastAsia" w:hAnsiTheme="minorEastAsia"/>
        </w:rPr>
        <w:t>（5）本规定的优惠，采取清单进行管理的，由国家发展改革委、工业和信息化部于每年3月底前按规定向财政部、税务总局提供上一年度可享受优惠的企业和项目清单；不采取清单进行管理的，税务机关按照财税〔2016〕49号第十条的规定转请发展改革、工业和信息化部门进行核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 xml:space="preserve">（1）《关于促进集成电路产业和软件产业高质量发展企业所得税政策的公告》（财政部　税务总局　发展改革委　工业和信息化部公告2020年第45号） </w:t>
      </w:r>
    </w:p>
    <w:p>
      <w:pPr>
        <w:spacing w:line="520" w:lineRule="exact"/>
        <w:ind w:firstLine="420" w:firstLineChars="200"/>
        <w:rPr>
          <w:rFonts w:asciiTheme="minorEastAsia" w:hAnsiTheme="minorEastAsia"/>
        </w:rPr>
      </w:pPr>
      <w:r>
        <w:rPr>
          <w:rFonts w:hint="eastAsia" w:asciiTheme="minorEastAsia" w:hAnsiTheme="minorEastAsia"/>
        </w:rPr>
        <w:t>（2）《财政部 国家税务总局 发展改革委 工业和信息化部关于软件和集成电路产业企业所得税优惠政策有关问题的通知》（财税[2016]49号）</w:t>
      </w:r>
    </w:p>
    <w:p>
      <w:pPr>
        <w:pStyle w:val="6"/>
        <w:spacing w:line="520" w:lineRule="exact"/>
        <w:rPr>
          <w:rFonts w:asciiTheme="minorEastAsia" w:hAnsiTheme="minorEastAsia"/>
          <w:sz w:val="24"/>
          <w:szCs w:val="24"/>
        </w:rPr>
      </w:pPr>
      <w:bookmarkStart w:id="780" w:name="_Toc4088"/>
      <w:r>
        <w:rPr>
          <w:rFonts w:hint="eastAsia" w:asciiTheme="minorEastAsia" w:hAnsiTheme="minorEastAsia"/>
          <w:sz w:val="24"/>
          <w:szCs w:val="24"/>
        </w:rPr>
        <w:t>8、国家鼓励集成电路生产企业亏损结转期限延长至10年</w:t>
      </w:r>
      <w:bookmarkEnd w:id="78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国家鼓励集成电路生产企业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自2020年1月1日起，国家鼓励的线宽小于130纳米(含)的集成电路生产企业,属于国家鼓励的集成电路生产企业清单年度之前5个纳税年度发生的尚未弥补完的亏损,准予向以后年度结转,总结转年限最长不得超过10年。</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（1）国家鼓励的集成电路生产企业或项目清单由国家发展改革委、工业和信息化部会同财政部、税务总局等相关部门制定。</w:t>
      </w:r>
    </w:p>
    <w:p>
      <w:pPr>
        <w:spacing w:line="520" w:lineRule="exact"/>
        <w:ind w:firstLine="420" w:firstLineChars="200"/>
        <w:rPr>
          <w:rFonts w:asciiTheme="minorEastAsia" w:hAnsiTheme="minorEastAsia"/>
        </w:rPr>
      </w:pPr>
      <w:r>
        <w:rPr>
          <w:rFonts w:hint="eastAsia" w:asciiTheme="minorEastAsia" w:hAnsiTheme="minorEastAsia"/>
        </w:rPr>
        <w:t>（2）符合原有政策条件且在2019年(含)之前已经进入优惠期的企业或项目，2020年(含)起可按原有政策规定继续享受至期满为止，如也符合上述优惠政策的，可按本优惠政策规定享受相关优惠，其中定期减免税优惠，可按本规定计算优惠期，并就剩余期限享受优惠至期满为止。符合原有政策条件，2019年(含)之前尚未进入优惠期的企业或项目，2020年(含)起不再执行原有政策。</w:t>
      </w:r>
    </w:p>
    <w:p>
      <w:pPr>
        <w:spacing w:line="520" w:lineRule="exact"/>
        <w:ind w:firstLine="420" w:firstLineChars="200"/>
        <w:rPr>
          <w:rFonts w:asciiTheme="minorEastAsia" w:hAnsiTheme="minorEastAsia"/>
        </w:rPr>
      </w:pPr>
      <w:r>
        <w:rPr>
          <w:rFonts w:hint="eastAsia" w:asciiTheme="minorEastAsia" w:hAnsiTheme="minorEastAsia"/>
        </w:rPr>
        <w:t>（3）集成电路企业或项目、软件企业同时符合多项定期减免税优惠政策条件的，由企业选择其中一项政策享受相关优惠。其中，已经进入优惠期的，可由企业在剩余期限内选择其中一项政策享受相关优惠。</w:t>
      </w:r>
    </w:p>
    <w:p>
      <w:pPr>
        <w:spacing w:line="520" w:lineRule="exact"/>
        <w:ind w:firstLine="420" w:firstLineChars="200"/>
        <w:rPr>
          <w:rFonts w:asciiTheme="minorEastAsia" w:hAnsiTheme="minorEastAsia"/>
        </w:rPr>
      </w:pPr>
      <w:r>
        <w:rPr>
          <w:rFonts w:hint="eastAsia" w:asciiTheme="minorEastAsia" w:hAnsiTheme="minorEastAsia"/>
        </w:rPr>
        <w:t>（4）本规定的优惠，采取清单进行管理的，由国家发展改革委、工业和信息化部于每年3月底前按规定向财政部、税务总局提供上一年度可享受优惠的企业和项目清单；不采取清单进行管理的，税务机关按照财税〔2016〕49号第十条的规定转请发展改革、工业和信息化部门进行核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 xml:space="preserve">（1）《关于促进集成电路产业和软件产业高质量发展企业所得税政策的公告》（财政部　税务总局　发展改革委　工业和信息化部公告2020年第45号） </w:t>
      </w:r>
    </w:p>
    <w:p>
      <w:pPr>
        <w:spacing w:line="520" w:lineRule="exact"/>
        <w:ind w:firstLine="420" w:firstLineChars="200"/>
        <w:rPr>
          <w:rFonts w:asciiTheme="minorEastAsia" w:hAnsiTheme="minorEastAsia"/>
        </w:rPr>
      </w:pPr>
      <w:r>
        <w:rPr>
          <w:rFonts w:hint="eastAsia" w:asciiTheme="minorEastAsia" w:hAnsiTheme="minorEastAsia"/>
        </w:rPr>
        <w:t>（2）《财政部 国家税务总局 发展改革委 工业和信息化部关于软件和集成电路产业企业所得税优惠政策有关问题的通知》（财税[2016]49号）</w:t>
      </w:r>
    </w:p>
    <w:p>
      <w:pPr>
        <w:pStyle w:val="6"/>
        <w:spacing w:line="520" w:lineRule="exact"/>
        <w:rPr>
          <w:rFonts w:asciiTheme="minorEastAsia" w:hAnsiTheme="minorEastAsia"/>
          <w:sz w:val="24"/>
          <w:szCs w:val="24"/>
        </w:rPr>
      </w:pPr>
      <w:bookmarkStart w:id="781" w:name="_Toc8695"/>
      <w:r>
        <w:rPr>
          <w:rFonts w:hint="eastAsia" w:asciiTheme="minorEastAsia" w:hAnsiTheme="minorEastAsia"/>
          <w:sz w:val="24"/>
          <w:szCs w:val="24"/>
        </w:rPr>
        <w:t>9、国家鼓励集成电路设计等企业定期减免企业所得税</w:t>
      </w:r>
      <w:bookmarkEnd w:id="78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国家鼓励的集成电路设计、装备、材料、封装、测试企业和软件企业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自2020年1月1日起，国家鼓励的集成电路设计、装备、材料、封装、测试企业和软件企业，自获利年度起，第一年至第二年免征企业所得税，第三年至第五年按照25%的法定税率减半征收企业所得税。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（1）国家鼓励的集成电路设计、装备、材料、封装、测试企业和软件企业条件,由工业和信息化部会同国家发展改革委、财政部、税务总局等相关部门制定。</w:t>
      </w:r>
    </w:p>
    <w:p>
      <w:pPr>
        <w:spacing w:line="520" w:lineRule="exact"/>
        <w:ind w:firstLine="420" w:firstLineChars="200"/>
        <w:rPr>
          <w:rFonts w:asciiTheme="minorEastAsia" w:hAnsiTheme="minorEastAsia"/>
        </w:rPr>
      </w:pPr>
      <w:r>
        <w:rPr>
          <w:rFonts w:hint="eastAsia" w:asciiTheme="minorEastAsia" w:hAnsiTheme="minorEastAsia"/>
        </w:rPr>
        <w:t>（2）符合原有政策条件且在2019年(含)之前已经进入优惠期的企业或项目，2020年(含)起可按原有政策规定继续享受至期满为止，如也符合上述优惠政策的，可按本优惠政策规定享受相关优惠，其中定期减免税优惠，可按本规定计算优惠期，并就剩余期限享受优惠至期满为止。符合原有政策条件，2019年(含)之前尚未进入优惠期的企业或项目，2020年(含)起不再执行原有政策。</w:t>
      </w:r>
    </w:p>
    <w:p>
      <w:pPr>
        <w:spacing w:line="520" w:lineRule="exact"/>
        <w:ind w:firstLine="420" w:firstLineChars="200"/>
        <w:rPr>
          <w:rFonts w:asciiTheme="minorEastAsia" w:hAnsiTheme="minorEastAsia"/>
        </w:rPr>
      </w:pPr>
      <w:r>
        <w:rPr>
          <w:rFonts w:hint="eastAsia" w:asciiTheme="minorEastAsia" w:hAnsiTheme="minorEastAsia"/>
        </w:rPr>
        <w:t>（3）集成电路企业或项目、软件企业同时符合多项定期减免税优惠政策条件的，由企业选择其中一项政策享受相关优惠。其中，已经进入优惠期的，可由企业在剩余期限内选择其中一项政策享受相关优惠。</w:t>
      </w:r>
    </w:p>
    <w:p>
      <w:pPr>
        <w:spacing w:line="520" w:lineRule="exact"/>
        <w:ind w:firstLine="420" w:firstLineChars="200"/>
        <w:rPr>
          <w:rFonts w:asciiTheme="minorEastAsia" w:hAnsiTheme="minorEastAsia"/>
        </w:rPr>
      </w:pPr>
      <w:r>
        <w:rPr>
          <w:rFonts w:hint="eastAsia" w:asciiTheme="minorEastAsia" w:hAnsiTheme="minorEastAsia"/>
        </w:rPr>
        <w:t>（4）本规定的优惠，采取清单进行管理的，由国家发展改革委、工业和信息化部于每年3月底前按规定向财政部、税务总局提供上一年度可享受优惠的企业和项目清单；不采取清单进行管理的，税务机关按照财税〔2016〕49号第十条的规定转请发展改革、工业和信息化部门进行核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 xml:space="preserve">（1）《关于促进集成电路产业和软件产业高质量发展企业所得税政策的公告》（财政部　税务总局　发展改革委　工业和信息化部公告2020年第45号） </w:t>
      </w:r>
    </w:p>
    <w:p>
      <w:pPr>
        <w:spacing w:line="520" w:lineRule="exact"/>
        <w:ind w:firstLine="420" w:firstLineChars="200"/>
        <w:rPr>
          <w:rFonts w:asciiTheme="minorEastAsia" w:hAnsiTheme="minorEastAsia"/>
        </w:rPr>
      </w:pPr>
      <w:r>
        <w:rPr>
          <w:rFonts w:hint="eastAsia" w:asciiTheme="minorEastAsia" w:hAnsiTheme="minorEastAsia"/>
        </w:rPr>
        <w:t>（2）《财政部 国家税务总局 发展改革委 工业和信息化部关于软件和集成电路产业企业所得税优惠政策有关问题的通知》（财税[2016]49号）</w:t>
      </w:r>
    </w:p>
    <w:p>
      <w:pPr>
        <w:pStyle w:val="6"/>
        <w:spacing w:line="520" w:lineRule="exact"/>
        <w:rPr>
          <w:rFonts w:asciiTheme="minorEastAsia" w:hAnsiTheme="minorEastAsia"/>
          <w:sz w:val="24"/>
          <w:szCs w:val="24"/>
        </w:rPr>
      </w:pPr>
      <w:bookmarkStart w:id="782" w:name="_Toc3770"/>
      <w:r>
        <w:rPr>
          <w:rFonts w:hint="eastAsia" w:asciiTheme="minorEastAsia" w:hAnsiTheme="minorEastAsia"/>
          <w:sz w:val="24"/>
          <w:szCs w:val="24"/>
        </w:rPr>
        <w:t>10、国家鼓励的重点集成电路设计企业和软件企业定期减免企业所得税</w:t>
      </w:r>
      <w:bookmarkEnd w:id="78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国家鼓励的重点集成电路设计企业和软件企业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自2020年1月1日起，国家鼓励的重点集成电路设计企业和软件企业,自获利年度起,第一年至第五年免征企业所得税,接续年度减按10%的税率征收企业所得税。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（1）国家鼓励的重点集成电路设计和软件企业清单由国家发展改革委、工业和信息化部会同财政部、税务总局等相关部门制定。</w:t>
      </w:r>
    </w:p>
    <w:p>
      <w:pPr>
        <w:spacing w:line="520" w:lineRule="exact"/>
        <w:ind w:firstLine="420" w:firstLineChars="200"/>
        <w:rPr>
          <w:rFonts w:asciiTheme="minorEastAsia" w:hAnsiTheme="minorEastAsia"/>
        </w:rPr>
      </w:pPr>
      <w:r>
        <w:rPr>
          <w:rFonts w:hint="eastAsia" w:asciiTheme="minorEastAsia" w:hAnsiTheme="minorEastAsia"/>
        </w:rPr>
        <w:t>（2）符合原有政策条件且在2019年(含)之前已经进入优惠期的企业或项目，2020年(含)起可按原有政策规定继续享受至期满为止，如也符合上述优惠政策的，可按本优惠政策规定享受相关优惠，其中定期减免税优惠，可按本规定计算优惠期，并就剩余期限享受优惠至期满为止。符合原有政策条件，2019年(含)之前尚未进入优惠期的企业或项目，2020年(含)起不再执行原有政策。</w:t>
      </w:r>
    </w:p>
    <w:p>
      <w:pPr>
        <w:spacing w:line="520" w:lineRule="exact"/>
        <w:ind w:firstLine="420" w:firstLineChars="200"/>
        <w:rPr>
          <w:rFonts w:asciiTheme="minorEastAsia" w:hAnsiTheme="minorEastAsia"/>
        </w:rPr>
      </w:pPr>
      <w:r>
        <w:rPr>
          <w:rFonts w:hint="eastAsia" w:asciiTheme="minorEastAsia" w:hAnsiTheme="minorEastAsia"/>
        </w:rPr>
        <w:t>（3）集成电路企业或项目、软件企业同时符合多项定期减免税优惠政策条件的，由企业选择其中一项政策享受相关优惠。其中，已经进入优惠期的，可由企业在剩余期限内选择其中一项政策享受相关优惠。</w:t>
      </w:r>
    </w:p>
    <w:p>
      <w:pPr>
        <w:spacing w:line="520" w:lineRule="exact"/>
        <w:ind w:firstLine="420" w:firstLineChars="200"/>
        <w:rPr>
          <w:rFonts w:asciiTheme="minorEastAsia" w:hAnsiTheme="minorEastAsia"/>
        </w:rPr>
      </w:pPr>
      <w:r>
        <w:rPr>
          <w:rFonts w:hint="eastAsia" w:asciiTheme="minorEastAsia" w:hAnsiTheme="minorEastAsia"/>
        </w:rPr>
        <w:t>（4）本规定的优惠，采取清单进行管理的，由国家发展改革委、工业和信息化部于每年3月底前按规定向财政部、税务总局提供上一年度可享受优惠的企业和项目清单；不采取清单进行管理的，税务机关按照财税〔2016〕49号第十条的规定转请发展改革、工业和信息化部门进行核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 xml:space="preserve">（1）《关于促进集成电路产业和软件产业高质量发展企业所得税政策的公告》（财政部　税务总局　发展改革委　工业和信息化部公告2020年第45号） </w:t>
      </w:r>
    </w:p>
    <w:p>
      <w:pPr>
        <w:spacing w:line="520" w:lineRule="exact"/>
        <w:ind w:firstLine="420" w:firstLineChars="200"/>
        <w:rPr>
          <w:rFonts w:asciiTheme="minorEastAsia" w:hAnsiTheme="minorEastAsia"/>
        </w:rPr>
      </w:pPr>
      <w:r>
        <w:rPr>
          <w:rFonts w:hint="eastAsia" w:asciiTheme="minorEastAsia" w:hAnsiTheme="minorEastAsia"/>
        </w:rPr>
        <w:t>（2）《财政部 国家税务总局 发展改革委 工业和信息化部关于软件和集成电路产业企业所得税优惠政策有关问题的通知》（财税[2016]49号）</w:t>
      </w:r>
    </w:p>
    <w:p>
      <w:pPr>
        <w:pStyle w:val="4"/>
      </w:pPr>
      <w:bookmarkStart w:id="783" w:name="_Toc23966"/>
      <w:r>
        <w:rPr>
          <w:rFonts w:hint="eastAsia"/>
        </w:rPr>
        <w:t>（三）城镇土地使用税</w:t>
      </w:r>
      <w:bookmarkEnd w:id="783"/>
    </w:p>
    <w:p>
      <w:pPr>
        <w:pStyle w:val="6"/>
      </w:pPr>
      <w:bookmarkStart w:id="784" w:name="_Toc30999"/>
      <w:r>
        <w:rPr>
          <w:rStyle w:val="32"/>
          <w:rFonts w:hint="eastAsia" w:asciiTheme="minorHAnsi" w:hAnsiTheme="minorHAnsi" w:eastAsiaTheme="minorEastAsia" w:cstheme="minorBidi"/>
          <w:b/>
          <w:bCs/>
          <w:sz w:val="24"/>
          <w:szCs w:val="24"/>
        </w:rPr>
        <w:t>1、国家级、省级科技企业孵化器、大学科技园和国家备案众创空间自用以及无偿或通过出租等方式提供给在孵对象使用的土地，免征城镇土地使用税</w:t>
      </w:r>
      <w:bookmarkEnd w:id="78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国家级、省级科技企业孵化器、大学科技园和国家备案众创空间企业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widowControl/>
        <w:shd w:val="clear" w:color="auto" w:fill="FFFFFF"/>
        <w:spacing w:line="480" w:lineRule="exact"/>
        <w:ind w:left="210" w:leftChars="100" w:firstLine="420" w:firstLineChars="200"/>
        <w:jc w:val="left"/>
        <w:rPr>
          <w:rFonts w:asciiTheme="minorEastAsia" w:hAnsiTheme="minorEastAsia"/>
        </w:rPr>
      </w:pPr>
      <w:r>
        <w:rPr>
          <w:rFonts w:hint="eastAsia" w:asciiTheme="minorEastAsia" w:hAnsiTheme="minorEastAsia"/>
        </w:rPr>
        <w:t>自2019年1月1日至202</w:t>
      </w:r>
      <w:r>
        <w:rPr>
          <w:rFonts w:hint="eastAsia" w:asciiTheme="minorEastAsia" w:hAnsiTheme="minorEastAsia"/>
          <w:lang w:val="en-US" w:eastAsia="zh-CN"/>
        </w:rPr>
        <w:t>7</w:t>
      </w:r>
      <w:r>
        <w:rPr>
          <w:rFonts w:hint="eastAsia" w:asciiTheme="minorEastAsia" w:hAnsiTheme="minorEastAsia"/>
        </w:rPr>
        <w:t>年12月31日，对国家级、省级科技企业孵化器、大学科技园和国家备案众创空间自用以及无偿或通过出租等方式提供给在孵对象使用的土地，免征城镇土地使用税。</w:t>
      </w:r>
      <w:r>
        <w:rPr>
          <w:rFonts w:hint="eastAsia" w:asciiTheme="minorEastAsia" w:hAnsiTheme="minorEastAsia"/>
        </w:rPr>
        <w:cr/>
      </w:r>
      <w:r>
        <w:rPr>
          <w:rFonts w:hint="eastAsia" w:asciiTheme="minorEastAsia" w:hAnsiTheme="minorEastAsia"/>
        </w:rPr>
        <w:t xml:space="preserve">   【享受条件】</w:t>
      </w:r>
    </w:p>
    <w:p>
      <w:pPr>
        <w:widowControl/>
        <w:shd w:val="clear" w:color="auto" w:fill="FFFFFF"/>
        <w:spacing w:line="480" w:lineRule="exact"/>
        <w:ind w:left="210" w:leftChars="100" w:firstLine="420" w:firstLineChars="200"/>
        <w:jc w:val="left"/>
        <w:rPr>
          <w:rFonts w:asciiTheme="minorEastAsia" w:hAnsiTheme="minorEastAsia"/>
        </w:rPr>
      </w:pPr>
      <w:r>
        <w:rPr>
          <w:rFonts w:hint="eastAsia" w:asciiTheme="minorEastAsia" w:hAnsiTheme="minorEastAsia"/>
        </w:rPr>
        <w:t>（1）孵化服务是指为在孵对象提供的经纪代理、经营租赁、研发和技术、信息技术、鉴证咨询服务。</w:t>
      </w:r>
    </w:p>
    <w:p>
      <w:pPr>
        <w:widowControl/>
        <w:shd w:val="clear" w:color="auto" w:fill="FFFFFF"/>
        <w:spacing w:line="480" w:lineRule="exact"/>
        <w:ind w:left="210" w:leftChars="100" w:firstLine="420" w:firstLineChars="200"/>
        <w:jc w:val="left"/>
        <w:rPr>
          <w:rFonts w:asciiTheme="minorEastAsia" w:hAnsiTheme="minorEastAsia"/>
        </w:rPr>
      </w:pPr>
      <w:r>
        <w:rPr>
          <w:rFonts w:hint="eastAsia" w:asciiTheme="minorEastAsia" w:hAnsiTheme="minorEastAsia"/>
        </w:rPr>
        <w:t>（2）国家级、省级科技企业孵化器、大学科技园和国家备案众创空间应当单独核算孵化服务收入。</w:t>
      </w:r>
    </w:p>
    <w:p>
      <w:pPr>
        <w:widowControl/>
        <w:shd w:val="clear" w:color="auto" w:fill="FFFFFF"/>
        <w:spacing w:line="480" w:lineRule="exact"/>
        <w:ind w:left="210" w:leftChars="100" w:firstLine="420" w:firstLineChars="200"/>
        <w:jc w:val="left"/>
        <w:rPr>
          <w:rFonts w:asciiTheme="minorEastAsia" w:hAnsiTheme="minorEastAsia"/>
        </w:rPr>
      </w:pPr>
      <w:r>
        <w:rPr>
          <w:rFonts w:hint="eastAsia" w:asciiTheme="minorEastAsia" w:hAnsiTheme="minorEastAsia"/>
        </w:rPr>
        <w:t>（3）国家级科技企业孵化器、大学科技园和国家备案众创空间认定和管理办法由国务院科技、教育部门另行发布；省级科技企业孵化器、大学科技园认定和管理办法由省级科技、教育部门另行发布。</w:t>
      </w:r>
    </w:p>
    <w:p>
      <w:pPr>
        <w:widowControl/>
        <w:shd w:val="clear" w:color="auto" w:fill="FFFFFF"/>
        <w:spacing w:line="480" w:lineRule="exact"/>
        <w:ind w:left="210" w:leftChars="100" w:firstLine="420" w:firstLineChars="200"/>
        <w:jc w:val="left"/>
        <w:rPr>
          <w:rFonts w:asciiTheme="minorEastAsia" w:hAnsiTheme="minorEastAsia"/>
        </w:rPr>
      </w:pPr>
      <w:r>
        <w:rPr>
          <w:rFonts w:hint="eastAsia" w:asciiTheme="minorEastAsia" w:hAnsiTheme="minorEastAsia"/>
        </w:rPr>
        <w:t>（4）在孵对象是指符合前款认定和管理办法规定的孵化企业、创业团队和个人。</w:t>
      </w:r>
    </w:p>
    <w:p>
      <w:pPr>
        <w:widowControl/>
        <w:shd w:val="clear" w:color="auto" w:fill="FFFFFF"/>
        <w:spacing w:line="480" w:lineRule="exact"/>
        <w:ind w:left="210" w:leftChars="100" w:firstLine="420" w:firstLineChars="200"/>
        <w:jc w:val="left"/>
        <w:rPr>
          <w:rFonts w:asciiTheme="minorEastAsia" w:hAnsiTheme="minorEastAsia"/>
        </w:rPr>
      </w:pPr>
      <w:r>
        <w:rPr>
          <w:rFonts w:hint="eastAsia" w:asciiTheme="minorEastAsia" w:hAnsiTheme="minorEastAsia"/>
        </w:rPr>
        <w:t>（5）国家级、省级科技企业孵化器、大学科技园和国家备案众创空间应按规定申报享受免税政策，并将房产土地权属资料、房产原值资料、房产土地租赁合同、孵化协议等留存备查，税务部门依法加强后续管理。</w:t>
      </w:r>
    </w:p>
    <w:p>
      <w:pPr>
        <w:widowControl/>
        <w:shd w:val="clear" w:color="auto" w:fill="FFFFFF"/>
        <w:spacing w:line="480" w:lineRule="exact"/>
        <w:ind w:left="210" w:leftChars="100" w:firstLine="420" w:firstLineChars="200"/>
        <w:jc w:val="left"/>
        <w:rPr>
          <w:rFonts w:asciiTheme="minorEastAsia" w:hAnsiTheme="minorEastAsia"/>
        </w:rPr>
      </w:pPr>
      <w:r>
        <w:rPr>
          <w:rFonts w:hint="eastAsia" w:asciiTheme="minorEastAsia" w:hAnsiTheme="minorEastAsia"/>
        </w:rPr>
        <w:t>（6）2018年12月31日以前认定的国家级科技企业孵化器、大学科技园，自2019年1月1日起享受本通知规定的税收优惠政策。2019年1月1日以后认定的国家级、省级科技企业孵化器、大学科技园和国家备案众创空间，自认定之日次月起享受本通知规定的税收优惠政策。2019年1月1日以后被取消资格的，自取消资格之日次月起停止享受本通知规定的税收优惠政策。</w:t>
      </w:r>
      <w:r>
        <w:rPr>
          <w:rFonts w:hint="eastAsia" w:asciiTheme="minorEastAsia" w:hAnsiTheme="minorEastAsia"/>
        </w:rPr>
        <w:cr/>
      </w:r>
      <w:r>
        <w:rPr>
          <w:rFonts w:hint="eastAsia" w:asciiTheme="minorEastAsia" w:hAnsiTheme="minorEastAsia"/>
        </w:rPr>
        <w:t xml:space="preserve">   【政策依据】</w:t>
      </w:r>
    </w:p>
    <w:p>
      <w:pPr>
        <w:widowControl/>
        <w:shd w:val="clear" w:color="auto" w:fill="FFFFFF"/>
        <w:spacing w:line="480" w:lineRule="exact"/>
        <w:ind w:left="210" w:leftChars="100" w:firstLine="420" w:firstLineChars="200"/>
        <w:jc w:val="left"/>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国家税务总局 科技部 教育部关于科技企业孵化器大学科技园和众创空间税收政策的通知》（财税[2018]120号）</w:t>
      </w:r>
    </w:p>
    <w:p>
      <w:pPr>
        <w:widowControl/>
        <w:shd w:val="clear" w:color="auto" w:fill="FFFFFF"/>
        <w:spacing w:line="480" w:lineRule="exact"/>
        <w:ind w:left="210" w:leftChars="100" w:firstLine="420" w:firstLineChars="200"/>
        <w:jc w:val="left"/>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税务总局公告2022年第4号）</w:t>
      </w:r>
    </w:p>
    <w:p>
      <w:pPr>
        <w:widowControl/>
        <w:shd w:val="clear" w:color="auto" w:fill="FFFFFF"/>
        <w:spacing w:line="480" w:lineRule="exact"/>
        <w:ind w:left="210" w:leftChars="100" w:firstLine="420" w:firstLineChars="200"/>
        <w:jc w:val="left"/>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 科技部 教育部关于继续实施科技企业孵化器、大学科技园和众创空间有关税收政策的公告》（财政部 税务总局 科技部 教育部公告2023年第42号）</w:t>
      </w:r>
    </w:p>
    <w:p>
      <w:pPr>
        <w:pStyle w:val="4"/>
      </w:pPr>
      <w:bookmarkStart w:id="785" w:name="_Toc30510"/>
      <w:r>
        <w:rPr>
          <w:rFonts w:hint="eastAsia"/>
        </w:rPr>
        <w:t>（四）房产税</w:t>
      </w:r>
      <w:bookmarkEnd w:id="785"/>
    </w:p>
    <w:p>
      <w:pPr>
        <w:pStyle w:val="6"/>
        <w:rPr>
          <w:sz w:val="24"/>
          <w:szCs w:val="24"/>
        </w:rPr>
      </w:pPr>
      <w:bookmarkStart w:id="786" w:name="_Toc4250"/>
      <w:r>
        <w:rPr>
          <w:rStyle w:val="32"/>
          <w:rFonts w:hint="eastAsia" w:asciiTheme="minorHAnsi" w:hAnsiTheme="minorHAnsi" w:eastAsiaTheme="minorEastAsia" w:cstheme="minorBidi"/>
          <w:b/>
          <w:bCs/>
          <w:sz w:val="24"/>
          <w:szCs w:val="24"/>
        </w:rPr>
        <w:t>1、国家级、省级科技企业孵化器、大学科技园和国家备案众创空间自用以及无偿或通过出租等方式提供给在孵对象使用的房产免征房产税</w:t>
      </w:r>
      <w:bookmarkEnd w:id="78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国家级、省级科技企业孵化器、大学科技园和国家备案众创空间企业</w:t>
      </w:r>
    </w:p>
    <w:p>
      <w:pPr>
        <w:spacing w:line="520" w:lineRule="exact"/>
        <w:ind w:firstLine="420" w:firstLineChars="200"/>
        <w:rPr>
          <w:rFonts w:hint="eastAsia" w:asciiTheme="minorEastAsia" w:hAnsiTheme="minorEastAsia"/>
        </w:rPr>
      </w:pPr>
      <w:r>
        <w:rPr>
          <w:rFonts w:hint="eastAsia" w:asciiTheme="minorEastAsia" w:hAnsiTheme="minorEastAsia"/>
        </w:rPr>
        <w:t>【优惠内容】</w:t>
      </w:r>
      <w:r>
        <w:rPr>
          <w:rFonts w:hint="eastAsia" w:asciiTheme="minorEastAsia" w:hAnsiTheme="minorEastAsia"/>
        </w:rPr>
        <w:cr/>
      </w:r>
      <w:r>
        <w:rPr>
          <w:rFonts w:hint="eastAsia" w:asciiTheme="minorEastAsia" w:hAnsiTheme="minorEastAsia"/>
        </w:rPr>
        <w:t>自2019年1月1日至202</w:t>
      </w:r>
      <w:r>
        <w:rPr>
          <w:rFonts w:hint="eastAsia" w:asciiTheme="minorEastAsia" w:hAnsiTheme="minorEastAsia"/>
          <w:lang w:val="en-US" w:eastAsia="zh-CN"/>
        </w:rPr>
        <w:t>7</w:t>
      </w:r>
      <w:r>
        <w:rPr>
          <w:rFonts w:hint="eastAsia" w:asciiTheme="minorEastAsia" w:hAnsiTheme="minorEastAsia"/>
        </w:rPr>
        <w:t>年12月31日，对国家级、省级科技企业孵化器、大学科技园和国家备案众创空间自用以及无偿或通过出租等方式提供给在孵对象使用的房产，免征房产税。</w:t>
      </w:r>
      <w:r>
        <w:rPr>
          <w:rFonts w:hint="eastAsia" w:asciiTheme="minorEastAsia" w:hAnsiTheme="minorEastAsia"/>
        </w:rPr>
        <w:cr/>
      </w:r>
      <w:r>
        <w:rPr>
          <w:rFonts w:hint="eastAsia" w:asciiTheme="minorEastAsia" w:hAnsiTheme="minorEastAsia"/>
        </w:rPr>
        <w:t xml:space="preserve">   【享受条件】</w:t>
      </w:r>
      <w:r>
        <w:rPr>
          <w:rFonts w:hint="eastAsia" w:asciiTheme="minorEastAsia" w:hAnsiTheme="minorEastAsia"/>
        </w:rPr>
        <w:cr/>
      </w:r>
      <w:r>
        <w:rPr>
          <w:rFonts w:asciiTheme="minorEastAsia" w:hAnsiTheme="minorEastAsia"/>
        </w:rPr>
        <w:t xml:space="preserve">    </w:t>
      </w:r>
      <w:r>
        <w:rPr>
          <w:rFonts w:hint="eastAsia" w:asciiTheme="minorEastAsia" w:hAnsiTheme="minorEastAsia"/>
        </w:rPr>
        <w:t>（1）孵化服务是指为在孵对象提供的经纪代理、经营租赁、研发和技术、信息技术、鉴证咨询服务。</w:t>
      </w:r>
      <w:r>
        <w:rPr>
          <w:rFonts w:hint="eastAsia" w:asciiTheme="minorEastAsia" w:hAnsiTheme="minorEastAsia"/>
        </w:rPr>
        <w:cr/>
      </w:r>
      <w:r>
        <w:rPr>
          <w:rFonts w:asciiTheme="minorEastAsia" w:hAnsiTheme="minorEastAsia"/>
        </w:rPr>
        <w:t xml:space="preserve">    </w:t>
      </w:r>
      <w:r>
        <w:rPr>
          <w:rFonts w:hint="eastAsia" w:asciiTheme="minorEastAsia" w:hAnsiTheme="minorEastAsia"/>
        </w:rPr>
        <w:t>（2）国家级、省级科技企业孵化器、大学科技园和国家备案众创空间应当单独核算孵化服务收入。</w:t>
      </w:r>
      <w:r>
        <w:rPr>
          <w:rFonts w:hint="eastAsia" w:asciiTheme="minorEastAsia" w:hAnsiTheme="minorEastAsia"/>
        </w:rPr>
        <w:cr/>
      </w:r>
      <w:r>
        <w:rPr>
          <w:rFonts w:asciiTheme="minorEastAsia" w:hAnsiTheme="minorEastAsia"/>
        </w:rPr>
        <w:t xml:space="preserve">    </w:t>
      </w:r>
      <w:r>
        <w:rPr>
          <w:rFonts w:hint="eastAsia" w:asciiTheme="minorEastAsia" w:hAnsiTheme="minorEastAsia"/>
        </w:rPr>
        <w:t>（3）国家级科技企业孵化器、大学科技园和国家备案众创空间认定和管理办法由国务院科技、教育部门另行发布；省级科技企业孵化器、大学科技园认定和管理办法由省级科技、教育部门另行发布。</w:t>
      </w:r>
      <w:r>
        <w:rPr>
          <w:rFonts w:hint="eastAsia" w:asciiTheme="minorEastAsia" w:hAnsiTheme="minorEastAsia"/>
        </w:rPr>
        <w:cr/>
      </w:r>
      <w:r>
        <w:rPr>
          <w:rFonts w:asciiTheme="minorEastAsia" w:hAnsiTheme="minorEastAsia"/>
        </w:rPr>
        <w:t xml:space="preserve">    </w:t>
      </w:r>
      <w:r>
        <w:rPr>
          <w:rFonts w:hint="eastAsia" w:asciiTheme="minorEastAsia" w:hAnsiTheme="minorEastAsia"/>
        </w:rPr>
        <w:t>（4）在孵对象是指符合前款认定和管理办法规定的孵化企业、创业团队和个人。</w:t>
      </w:r>
      <w:r>
        <w:rPr>
          <w:rFonts w:hint="eastAsia" w:asciiTheme="minorEastAsia" w:hAnsiTheme="minorEastAsia"/>
        </w:rPr>
        <w:cr/>
      </w:r>
      <w:r>
        <w:rPr>
          <w:rFonts w:asciiTheme="minorEastAsia" w:hAnsiTheme="minorEastAsia"/>
        </w:rPr>
        <w:t xml:space="preserve">    </w:t>
      </w:r>
      <w:r>
        <w:rPr>
          <w:rFonts w:hint="eastAsia" w:asciiTheme="minorEastAsia" w:hAnsiTheme="minorEastAsia"/>
        </w:rPr>
        <w:t>（5）国家级、省级科技企业孵化器、大学科技园和国家备案众创空间应按规定申报享受免税政策，并将房产土地权属资料、房产原值资料、房产土地租赁合同、孵化协议等留存备查，税务部门依法加强后续管理。</w:t>
      </w:r>
      <w:r>
        <w:rPr>
          <w:rFonts w:hint="eastAsia" w:asciiTheme="minorEastAsia" w:hAnsiTheme="minorEastAsia"/>
        </w:rPr>
        <w:cr/>
      </w:r>
      <w:r>
        <w:rPr>
          <w:rFonts w:asciiTheme="minorEastAsia" w:hAnsiTheme="minorEastAsia"/>
        </w:rPr>
        <w:t xml:space="preserve">    </w:t>
      </w:r>
      <w:r>
        <w:rPr>
          <w:rFonts w:hint="eastAsia" w:asciiTheme="minorEastAsia" w:hAnsiTheme="minorEastAsia"/>
        </w:rPr>
        <w:t>（6）2018年12月31日以前认定的国家级科技企业孵化器、大学科技园，自2019年1月1日起享受本通知规定的税收优惠政策。2019年1月1日以后认定的国家级、省级科技企业孵化器、大学科技园和国家备案众创空间，自认定之日次月起享受本通知规定的税收优惠政策。2019年1月1日以后被取消资格的，自取消资格之日次月起停止享受本通知规定的税收优惠政策。</w:t>
      </w:r>
      <w:r>
        <w:rPr>
          <w:rFonts w:hint="eastAsia" w:asciiTheme="minorEastAsia" w:hAnsiTheme="minorEastAsia"/>
        </w:rPr>
        <w:cr/>
      </w:r>
      <w:r>
        <w:rPr>
          <w:rFonts w:hint="eastAsia" w:asciiTheme="minorEastAsia" w:hAnsiTheme="minorEastAsia"/>
        </w:rPr>
        <w:t xml:space="preserve">   【政策依据】</w:t>
      </w:r>
      <w:r>
        <w:rPr>
          <w:rFonts w:hint="eastAsia" w:asciiTheme="minorEastAsia" w:hAnsiTheme="minorEastAsia"/>
        </w:rPr>
        <w:cr/>
      </w:r>
      <w:r>
        <w:rPr>
          <w:rFonts w:asciiTheme="minorEastAsia" w:hAnsiTheme="minorEastAsia"/>
        </w:rPr>
        <w:t xml:space="preserve">   </w:t>
      </w: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国家税务总局 科技部 教育部关于科技企业孵化器大学科技园和众创空间税收政策的通知》（财税[2018]120号）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税务总局公告2022年第4号）</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lang w:val="en-US" w:eastAsia="zh-CN"/>
        </w:rPr>
        <w:t>（3）《财政部 税务总局 科技部 教育部关于继续实施科技企业孵化器、大学科技园和众创空间有关税收政策的公告》（财政部 税务总局 科技部 教育部公告2023年第42号）</w:t>
      </w:r>
    </w:p>
    <w:p>
      <w:pPr>
        <w:pStyle w:val="4"/>
        <w:rPr>
          <w:rFonts w:asciiTheme="minorEastAsia" w:hAnsiTheme="minorEastAsia"/>
          <w:sz w:val="30"/>
          <w:szCs w:val="30"/>
        </w:rPr>
      </w:pPr>
      <w:bookmarkStart w:id="787" w:name="_Toc14770"/>
      <w:r>
        <w:rPr>
          <w:rFonts w:hint="eastAsia" w:asciiTheme="minorEastAsia" w:hAnsiTheme="minorEastAsia"/>
          <w:sz w:val="30"/>
          <w:szCs w:val="30"/>
        </w:rPr>
        <w:t>（五）关税</w:t>
      </w:r>
      <w:bookmarkEnd w:id="787"/>
    </w:p>
    <w:p>
      <w:pPr>
        <w:pStyle w:val="6"/>
        <w:spacing w:line="520" w:lineRule="exact"/>
        <w:rPr>
          <w:rFonts w:asciiTheme="minorEastAsia" w:hAnsiTheme="minorEastAsia"/>
          <w:sz w:val="24"/>
          <w:szCs w:val="24"/>
        </w:rPr>
      </w:pPr>
      <w:bookmarkStart w:id="788" w:name="_Toc3334"/>
      <w:r>
        <w:rPr>
          <w:rFonts w:hint="eastAsia" w:asciiTheme="minorEastAsia" w:hAnsiTheme="minorEastAsia"/>
          <w:sz w:val="24"/>
          <w:szCs w:val="24"/>
        </w:rPr>
        <w:t>1、新型显示器件生产企业进口符合条件的原材料、消耗品以及零部件免征进口关税</w:t>
      </w:r>
      <w:bookmarkEnd w:id="78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firstLine="420" w:firstLineChars="200"/>
        <w:rPr>
          <w:rFonts w:asciiTheme="minorEastAsia" w:hAnsiTheme="minorEastAsia"/>
        </w:rPr>
      </w:pPr>
      <w:r>
        <w:rPr>
          <w:rFonts w:hint="eastAsia" w:asciiTheme="minorEastAsia" w:hAnsiTheme="minorEastAsia"/>
        </w:rPr>
        <w:t>新型显示器件生产企业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rPr>
        <w:t>自2021年1月1日至2030年12月31日，对新型显示器件（即薄膜晶体管液晶显示器件、有源矩阵有机发光二极管显示器件、Micro-LED显示器件，下同）生产企业进口国内不能生产或性能不能满足需求的自用生产性（含研发用，下同）原材料、消耗品和净化室配套系统、生产设备（包括进口设备和国产设备）零配件，</w:t>
      </w:r>
      <w:r>
        <w:rPr>
          <w:rFonts w:hint="eastAsia" w:asciiTheme="minorEastAsia" w:hAnsiTheme="minorEastAsia"/>
          <w:lang w:val="en-US" w:eastAsia="zh-CN"/>
        </w:rPr>
        <w:t>免征进口关税。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）进口国内不能生产或性能不能满足需求的自用生产性（含研发用，下同）原材料、消耗品和净化室配套系统、生产设备（包括进口设备和国产设备）零配件。</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根据国内产业发展、技术进步等情况，财政部、海关总署、税务总局将会同国家发展改革委、工业和信息化部对上述关键原材料、零配件类型适时调整。</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海关总署 税务总局关于2021-2030年支持新型显示产业发展进口税收政策的通知》（财关税〔2021〕19号）</w:t>
      </w:r>
    </w:p>
    <w:p>
      <w:pPr>
        <w:pStyle w:val="6"/>
        <w:spacing w:line="520" w:lineRule="exact"/>
        <w:rPr>
          <w:rFonts w:asciiTheme="minorEastAsia" w:hAnsiTheme="minorEastAsia"/>
          <w:b w:val="0"/>
          <w:bCs w:val="0"/>
          <w:sz w:val="24"/>
          <w:szCs w:val="24"/>
        </w:rPr>
      </w:pPr>
      <w:bookmarkStart w:id="789" w:name="_Toc529205972"/>
      <w:bookmarkStart w:id="790" w:name="_Toc23333"/>
      <w:r>
        <w:rPr>
          <w:rFonts w:hint="eastAsia" w:asciiTheme="minorEastAsia" w:hAnsiTheme="minorEastAsia"/>
          <w:sz w:val="24"/>
          <w:szCs w:val="24"/>
        </w:rPr>
        <w:t>2、新型显示</w:t>
      </w:r>
      <w:r>
        <w:rPr>
          <w:rFonts w:hint="eastAsia" w:asciiTheme="minorEastAsia" w:hAnsiTheme="minorEastAsia"/>
          <w:sz w:val="24"/>
          <w:szCs w:val="24"/>
          <w:lang w:val="en-US" w:eastAsia="zh-CN"/>
        </w:rPr>
        <w:t>产业关键原材料、零配件生产企业</w:t>
      </w:r>
      <w:r>
        <w:rPr>
          <w:rFonts w:hint="eastAsia" w:asciiTheme="minorEastAsia" w:hAnsiTheme="minorEastAsia"/>
          <w:sz w:val="24"/>
          <w:szCs w:val="24"/>
        </w:rPr>
        <w:t>进口符合条件的原材料、消耗品免征进口关税</w:t>
      </w:r>
      <w:bookmarkEnd w:id="789"/>
      <w:bookmarkEnd w:id="79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rPr>
      </w:pPr>
      <w:r>
        <w:rPr>
          <w:rFonts w:hint="eastAsia" w:asciiTheme="minorEastAsia" w:hAnsiTheme="minorEastAsia"/>
        </w:rPr>
        <w:t>新型显示产业的关键原材料、零配件生产企业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自2021年1月1日至2030年12月31日，对新型显示产业的关键原材料、零配件（即靶材、光刻胶、掩模版、偏光片、彩色滤光膜）生产企业进口国内不能生产或性能不能满足需求的自用生产性原材料、消耗品，免征进口关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numPr>
          <w:ilvl w:val="0"/>
          <w:numId w:val="9"/>
        </w:numPr>
        <w:spacing w:line="520" w:lineRule="exact"/>
        <w:ind w:firstLine="420" w:firstLineChars="200"/>
        <w:rPr>
          <w:rFonts w:hint="eastAsia" w:asciiTheme="minorEastAsia" w:hAnsiTheme="minorEastAsia"/>
          <w:lang w:val="en-US" w:eastAsia="zh-CN"/>
        </w:rPr>
      </w:pPr>
      <w:r>
        <w:rPr>
          <w:rFonts w:hint="eastAsia" w:asciiTheme="minorEastAsia" w:hAnsiTheme="minorEastAsia"/>
        </w:rPr>
        <w:t>进口国内不能生产或性能不能满足需求的自用生产性原材料、消耗品</w:t>
      </w:r>
      <w:r>
        <w:rPr>
          <w:rFonts w:hint="eastAsia" w:asciiTheme="minorEastAsia" w:hAnsiTheme="minorEastAsia"/>
          <w:lang w:eastAsia="zh-CN"/>
        </w:rPr>
        <w:t>。</w:t>
      </w:r>
    </w:p>
    <w:p>
      <w:pPr>
        <w:numPr>
          <w:ilvl w:val="0"/>
          <w:numId w:val="9"/>
        </w:num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根据国内产业发展、技术进步等情况，财政部、海关总署、税务总局将会同国家发展改革委、工业和信息化部对上述关键原材料、零配件类型适时调整。</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海关总署 税务总局关于2021-2030年支持新型显示产业发展进口税收政策的通知》（财关税〔2021〕19号）</w:t>
      </w:r>
    </w:p>
    <w:p>
      <w:pPr>
        <w:pStyle w:val="6"/>
        <w:spacing w:line="520" w:lineRule="exact"/>
        <w:rPr>
          <w:rFonts w:hint="eastAsia" w:asciiTheme="minorEastAsia" w:hAnsiTheme="minorEastAsia"/>
          <w:sz w:val="24"/>
          <w:szCs w:val="24"/>
          <w:lang w:val="en-US" w:eastAsia="zh-CN"/>
        </w:rPr>
      </w:pPr>
      <w:bookmarkStart w:id="791" w:name="_Toc15524"/>
      <w:r>
        <w:rPr>
          <w:rFonts w:hint="eastAsia" w:asciiTheme="minorEastAsia" w:hAnsiTheme="minorEastAsia"/>
          <w:sz w:val="24"/>
          <w:szCs w:val="24"/>
          <w:lang w:val="en-US" w:eastAsia="zh-CN"/>
        </w:rPr>
        <w:t>3、集成电路企业进口符合条件的原材料、消耗品、零配件免征进口关税</w:t>
      </w:r>
      <w:bookmarkEnd w:id="79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rPr>
      </w:pPr>
      <w:r>
        <w:rPr>
          <w:rFonts w:hint="eastAsia" w:asciiTheme="minorEastAsia" w:hAnsiTheme="minorEastAsia"/>
        </w:rPr>
        <w:t>集成电路企业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自2020年7月27日至2021年3月31日，对下列情形，免征进口关税：</w:t>
      </w:r>
    </w:p>
    <w:p>
      <w:pPr>
        <w:spacing w:line="520" w:lineRule="exact"/>
        <w:ind w:firstLine="420" w:firstLineChars="200"/>
        <w:rPr>
          <w:rFonts w:hint="eastAsia" w:asciiTheme="minorEastAsia" w:hAnsiTheme="minorEastAsia"/>
        </w:rPr>
      </w:pPr>
      <w:r>
        <w:rPr>
          <w:rFonts w:hint="eastAsia" w:asciiTheme="minorEastAsia" w:hAnsiTheme="minorEastAsia"/>
        </w:rPr>
        <w:t>（</w:t>
      </w:r>
      <w:r>
        <w:rPr>
          <w:rFonts w:hint="eastAsia" w:asciiTheme="minorEastAsia" w:hAnsiTheme="minorEastAsia"/>
          <w:lang w:val="en-US" w:eastAsia="zh-CN"/>
        </w:rPr>
        <w:t>1</w:t>
      </w:r>
      <w:r>
        <w:rPr>
          <w:rFonts w:hint="eastAsia" w:asciiTheme="minorEastAsia" w:hAnsiTheme="minorEastAsia"/>
        </w:rPr>
        <w:t>）集成电路线宽小于65纳米（含,下同）的逻辑电路、存储器生产企业,以及线宽小于0.25微米的特色工艺（即模拟、数模混合、高压、射频、功率、光电集成、图像传感、微机电系统、绝缘体上硅工艺）集成电路生产企业，进口国内不能生产或性能不能满足需求的自用生产性（含研发用，下同）原材料、消耗品，净化室专用建筑材料、配套系统和集成电路生产设备（包括进口设备和国产设备）零配件。</w:t>
      </w:r>
    </w:p>
    <w:p>
      <w:pPr>
        <w:spacing w:line="520" w:lineRule="exact"/>
        <w:ind w:firstLine="420" w:firstLineChars="200"/>
        <w:rPr>
          <w:rFonts w:hint="eastAsia" w:asciiTheme="minorEastAsia" w:hAnsiTheme="minorEastAsia"/>
        </w:rPr>
      </w:pPr>
      <w:r>
        <w:rPr>
          <w:rFonts w:hint="eastAsia" w:asciiTheme="minorEastAsia" w:hAnsiTheme="minorEastAsia"/>
        </w:rPr>
        <w:t>（</w:t>
      </w:r>
      <w:r>
        <w:rPr>
          <w:rFonts w:hint="eastAsia" w:asciiTheme="minorEastAsia" w:hAnsiTheme="minorEastAsia"/>
          <w:lang w:val="en-US" w:eastAsia="zh-CN"/>
        </w:rPr>
        <w:t>2</w:t>
      </w:r>
      <w:r>
        <w:rPr>
          <w:rFonts w:hint="eastAsia" w:asciiTheme="minorEastAsia" w:hAnsiTheme="minorEastAsia"/>
        </w:rPr>
        <w:t>）集成电路线宽小于0.5微米的化合物集成电路生产企业和先进封装测试企业，进口国内不能生产或性能不能满足需求的自用生产性原材料、消耗品。</w:t>
      </w:r>
    </w:p>
    <w:p>
      <w:pPr>
        <w:spacing w:line="520" w:lineRule="exact"/>
        <w:ind w:firstLine="420" w:firstLineChars="200"/>
        <w:rPr>
          <w:rFonts w:hint="eastAsia" w:asciiTheme="minorEastAsia" w:hAnsiTheme="minorEastAsia"/>
        </w:rPr>
      </w:pPr>
      <w:r>
        <w:rPr>
          <w:rFonts w:hint="eastAsia" w:asciiTheme="minorEastAsia" w:hAnsiTheme="minorEastAsia"/>
        </w:rPr>
        <w:t>（</w:t>
      </w:r>
      <w:r>
        <w:rPr>
          <w:rFonts w:hint="eastAsia" w:asciiTheme="minorEastAsia" w:hAnsiTheme="minorEastAsia"/>
          <w:lang w:val="en-US" w:eastAsia="zh-CN"/>
        </w:rPr>
        <w:t>3</w:t>
      </w:r>
      <w:r>
        <w:rPr>
          <w:rFonts w:hint="eastAsia" w:asciiTheme="minorEastAsia" w:hAnsiTheme="minorEastAsia"/>
        </w:rPr>
        <w:t>）集成电路产业的关键原材料、零配件（即靶材、光刻胶、掩模版、封装载板、抛光垫、抛光液、8英寸及以上硅单晶、8英寸及以上硅片）生产企业，进口国内不能生产或性能不能满足需求的自用生产性原材料、消耗品。</w:t>
      </w:r>
    </w:p>
    <w:p>
      <w:pPr>
        <w:spacing w:line="520" w:lineRule="exact"/>
        <w:ind w:firstLine="420" w:firstLineChars="200"/>
        <w:rPr>
          <w:rFonts w:hint="eastAsia" w:asciiTheme="minorEastAsia" w:hAnsiTheme="minorEastAsia"/>
        </w:rPr>
      </w:pPr>
      <w:r>
        <w:rPr>
          <w:rFonts w:hint="eastAsia" w:asciiTheme="minorEastAsia" w:hAnsiTheme="minorEastAsia"/>
        </w:rPr>
        <w:t>（</w:t>
      </w:r>
      <w:r>
        <w:rPr>
          <w:rFonts w:hint="eastAsia" w:asciiTheme="minorEastAsia" w:hAnsiTheme="minorEastAsia"/>
          <w:lang w:val="en-US" w:eastAsia="zh-CN"/>
        </w:rPr>
        <w:t>4</w:t>
      </w:r>
      <w:r>
        <w:rPr>
          <w:rFonts w:hint="eastAsia" w:asciiTheme="minorEastAsia" w:hAnsiTheme="minorEastAsia"/>
        </w:rPr>
        <w:t>）集成电路用光刻胶、掩模版、8英寸及以上硅片生产企业，进口国内不能生产或性能不能满足需求的净化室专用建筑材料、配套系统和生产设备（包括进口设备和国产设备）零配件。</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numPr>
          <w:ilvl w:val="0"/>
          <w:numId w:val="10"/>
        </w:numPr>
        <w:spacing w:line="520" w:lineRule="exact"/>
        <w:ind w:firstLine="420" w:firstLineChars="200"/>
        <w:rPr>
          <w:rFonts w:hint="eastAsia" w:asciiTheme="minorEastAsia" w:hAnsiTheme="minorEastAsia"/>
          <w:lang w:eastAsia="zh-CN"/>
        </w:rPr>
      </w:pPr>
      <w:r>
        <w:rPr>
          <w:rFonts w:hint="eastAsia" w:asciiTheme="minorEastAsia" w:hAnsiTheme="minorEastAsia"/>
        </w:rPr>
        <w:t>进口国内不能生产或性能不能满足需求的自用生产性原材料、消耗品</w:t>
      </w:r>
      <w:r>
        <w:rPr>
          <w:rFonts w:hint="eastAsia" w:asciiTheme="minorEastAsia" w:hAnsiTheme="minorEastAsia"/>
          <w:lang w:eastAsia="zh-CN"/>
        </w:rPr>
        <w:t>、</w:t>
      </w:r>
      <w:r>
        <w:rPr>
          <w:rFonts w:hint="eastAsia" w:asciiTheme="minorEastAsia" w:hAnsiTheme="minorEastAsia"/>
          <w:lang w:val="en-US" w:eastAsia="zh-CN"/>
        </w:rPr>
        <w:t>设备、零配件</w:t>
      </w:r>
      <w:r>
        <w:rPr>
          <w:rFonts w:hint="eastAsia" w:asciiTheme="minorEastAsia" w:hAnsiTheme="minorEastAsia"/>
          <w:lang w:eastAsia="zh-CN"/>
        </w:rPr>
        <w:t>。</w:t>
      </w:r>
    </w:p>
    <w:p>
      <w:pPr>
        <w:numPr>
          <w:ilvl w:val="0"/>
          <w:numId w:val="10"/>
        </w:num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根据国内产业发展、技术进步等情况，财政部、海关总署、税务总局将会同国家发展改革委、工业和信息化部对上述特色工艺类型和关键原材料、零配件类型适时调整。</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rPr>
        <w:t>《财政部 海关总署 税务总局关于支持集成电路产业和软件产业发展进口税收政策的通知》（财关税〔2021〕4号）</w:t>
      </w:r>
    </w:p>
    <w:p>
      <w:pPr>
        <w:pStyle w:val="3"/>
        <w:rPr>
          <w:rFonts w:asciiTheme="minorEastAsia" w:hAnsiTheme="minorEastAsia" w:eastAsiaTheme="minorEastAsia"/>
        </w:rPr>
      </w:pPr>
      <w:bookmarkStart w:id="792" w:name="_Toc2046"/>
      <w:r>
        <w:rPr>
          <w:rFonts w:hint="eastAsia" w:asciiTheme="minorEastAsia" w:hAnsiTheme="minorEastAsia" w:eastAsiaTheme="minorEastAsia"/>
        </w:rPr>
        <w:t>八、促进汽车等制造业发展的税收政策</w:t>
      </w:r>
      <w:bookmarkEnd w:id="792"/>
    </w:p>
    <w:p>
      <w:pPr>
        <w:pStyle w:val="4"/>
        <w:rPr>
          <w:rFonts w:asciiTheme="minorEastAsia" w:hAnsiTheme="minorEastAsia"/>
          <w:sz w:val="30"/>
          <w:szCs w:val="30"/>
        </w:rPr>
      </w:pPr>
      <w:bookmarkStart w:id="793" w:name="_Toc7200"/>
      <w:r>
        <w:rPr>
          <w:rFonts w:asciiTheme="minorEastAsia" w:hAnsiTheme="minorEastAsia"/>
          <w:sz w:val="30"/>
          <w:szCs w:val="30"/>
        </w:rPr>
        <w:t>（</w:t>
      </w:r>
      <w:r>
        <w:rPr>
          <w:rFonts w:hint="eastAsia" w:asciiTheme="minorEastAsia" w:hAnsiTheme="minorEastAsia"/>
          <w:sz w:val="30"/>
          <w:szCs w:val="30"/>
        </w:rPr>
        <w:t>一</w:t>
      </w:r>
      <w:r>
        <w:rPr>
          <w:rFonts w:asciiTheme="minorEastAsia" w:hAnsiTheme="minorEastAsia"/>
          <w:sz w:val="30"/>
          <w:szCs w:val="30"/>
        </w:rPr>
        <w:t>）</w:t>
      </w:r>
      <w:r>
        <w:rPr>
          <w:rFonts w:hint="eastAsia" w:asciiTheme="minorEastAsia" w:hAnsiTheme="minorEastAsia"/>
          <w:sz w:val="30"/>
          <w:szCs w:val="30"/>
        </w:rPr>
        <w:t>增值税</w:t>
      </w:r>
      <w:bookmarkEnd w:id="793"/>
    </w:p>
    <w:p>
      <w:pPr>
        <w:pStyle w:val="6"/>
        <w:spacing w:line="520" w:lineRule="exact"/>
        <w:rPr>
          <w:rFonts w:asciiTheme="minorEastAsia" w:hAnsiTheme="minorEastAsia"/>
          <w:sz w:val="24"/>
          <w:szCs w:val="24"/>
        </w:rPr>
      </w:pPr>
      <w:bookmarkStart w:id="794" w:name="_Toc27675"/>
      <w:bookmarkStart w:id="795" w:name="_Toc529207109"/>
      <w:r>
        <w:rPr>
          <w:rFonts w:hint="eastAsia" w:asciiTheme="minorEastAsia" w:hAnsiTheme="minorEastAsia"/>
          <w:sz w:val="24"/>
          <w:szCs w:val="24"/>
        </w:rPr>
        <w:t>1、竹刻、木扇等产品出口退税率提高至</w:t>
      </w:r>
      <w:r>
        <w:rPr>
          <w:rFonts w:hint="eastAsia" w:cs="Calibri" w:asciiTheme="minorEastAsia" w:hAnsiTheme="minorEastAsia"/>
          <w:sz w:val="24"/>
          <w:szCs w:val="24"/>
        </w:rPr>
        <w:t>13%</w:t>
      </w:r>
      <w:bookmarkEnd w:id="794"/>
      <w:bookmarkEnd w:id="79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firstLine="420" w:firstLineChars="200"/>
        <w:rPr>
          <w:rFonts w:asciiTheme="minorEastAsia" w:hAnsiTheme="minorEastAsia"/>
        </w:rPr>
      </w:pPr>
      <w:r>
        <w:rPr>
          <w:rFonts w:hint="eastAsia" w:asciiTheme="minorEastAsia" w:hAnsiTheme="minorEastAsia"/>
        </w:rPr>
        <w:t>竹刻、木扇等产品生产企业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将竹刻、木扇等产品出口退税率提高至13%</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出口的产品在提高出口退税率的产品清单（财税[2018]93号附件）上。</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《关于提高机电、文化等产品出口退税率的通知》（财税[2018]93号）</w:t>
      </w:r>
    </w:p>
    <w:p>
      <w:pPr>
        <w:pStyle w:val="6"/>
        <w:spacing w:line="520" w:lineRule="exact"/>
        <w:rPr>
          <w:rFonts w:asciiTheme="minorEastAsia" w:hAnsiTheme="minorEastAsia"/>
          <w:sz w:val="24"/>
          <w:szCs w:val="24"/>
        </w:rPr>
      </w:pPr>
      <w:bookmarkStart w:id="796" w:name="_Toc529206858"/>
      <w:bookmarkStart w:id="797" w:name="_Toc18994"/>
      <w:r>
        <w:rPr>
          <w:rFonts w:hint="eastAsia" w:asciiTheme="minorEastAsia" w:hAnsiTheme="minorEastAsia"/>
          <w:sz w:val="24"/>
          <w:szCs w:val="24"/>
        </w:rPr>
        <w:t>2、</w:t>
      </w:r>
      <w:bookmarkEnd w:id="796"/>
      <w:r>
        <w:rPr>
          <w:rFonts w:hint="eastAsia" w:asciiTheme="minorEastAsia" w:hAnsiTheme="minorEastAsia"/>
          <w:sz w:val="24"/>
          <w:szCs w:val="24"/>
        </w:rPr>
        <w:t>为生产符合条件的重大技术装备或产品进口符合条件的商品免征进口增值税</w:t>
      </w:r>
      <w:bookmarkEnd w:id="79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符合规定条件的企业及核电项目业主</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对符合规定条件的企业及核电项目业主为生产国家支持发展的重大技术装备或产品而确有必要进口的部分关键零部件及原材料，免征进口增值税。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（1）生产的重大技术装备或产品需符合《国家支持发展的重大技术装备和产品目录（2019年修订）》要求；</w:t>
      </w:r>
    </w:p>
    <w:p>
      <w:pPr>
        <w:spacing w:line="520" w:lineRule="exact"/>
        <w:ind w:firstLine="420" w:firstLineChars="200"/>
        <w:rPr>
          <w:rFonts w:asciiTheme="minorEastAsia" w:hAnsiTheme="minorEastAsia"/>
        </w:rPr>
      </w:pPr>
      <w:r>
        <w:rPr>
          <w:rFonts w:hint="eastAsia" w:asciiTheme="minorEastAsia" w:hAnsiTheme="minorEastAsia"/>
        </w:rPr>
        <w:t>（2）进口的商品需符合《重大技术装备和产品进口关键零部件、原材料商品目录（2019年修订）》要求。</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工业和信息化部 海关总署 税务总局 能源局关于印发《重大技术装备进口税收政策管理办法》的通知》（财关税〔2020〕2号）</w:t>
      </w:r>
    </w:p>
    <w:p>
      <w:pPr>
        <w:spacing w:line="520" w:lineRule="exact"/>
        <w:ind w:firstLine="420" w:firstLineChars="200"/>
        <w:rPr>
          <w:rFonts w:asciiTheme="minorEastAsia" w:hAnsiTheme="minorEastAsia"/>
        </w:rPr>
      </w:pPr>
      <w:r>
        <w:rPr>
          <w:rFonts w:hint="eastAsia" w:asciiTheme="minorEastAsia" w:hAnsiTheme="minorEastAsia"/>
        </w:rPr>
        <w:t>（2）《财政部 工业和信息化部 海关总署 税务总局 能源局关于调整重大技术装备进口税收政策有关目录的通知》（财关税[2019]38号）</w:t>
      </w:r>
    </w:p>
    <w:p>
      <w:pPr>
        <w:pStyle w:val="6"/>
        <w:spacing w:line="520" w:lineRule="exact"/>
        <w:rPr>
          <w:rFonts w:asciiTheme="minorEastAsia" w:hAnsiTheme="minorEastAsia"/>
          <w:sz w:val="24"/>
          <w:szCs w:val="24"/>
        </w:rPr>
      </w:pPr>
      <w:bookmarkStart w:id="798" w:name="_Toc35613485"/>
      <w:bookmarkStart w:id="799" w:name="_Toc11337"/>
      <w:r>
        <w:rPr>
          <w:rFonts w:hint="eastAsia" w:asciiTheme="minorEastAsia" w:hAnsiTheme="minorEastAsia"/>
          <w:sz w:val="24"/>
          <w:szCs w:val="24"/>
        </w:rPr>
        <w:t>3、边销茶生产企业销售自产的边销茶及经销企业销售的边销茶免征增值税</w:t>
      </w:r>
      <w:bookmarkEnd w:id="798"/>
      <w:bookmarkEnd w:id="79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边销茶生产企业及经销边销茶企业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w:t>
      </w:r>
      <w:r>
        <w:rPr>
          <w:rFonts w:hint="eastAsia" w:asciiTheme="minorEastAsia" w:hAnsiTheme="minorEastAsia"/>
          <w:lang w:val="en-US" w:eastAsia="zh-CN"/>
        </w:rPr>
        <w:t>21</w:t>
      </w:r>
      <w:r>
        <w:rPr>
          <w:rFonts w:hint="eastAsia" w:asciiTheme="minorEastAsia" w:hAnsiTheme="minorEastAsia"/>
        </w:rPr>
        <w:t>年1月1日起至202</w:t>
      </w:r>
      <w:r>
        <w:rPr>
          <w:rFonts w:hint="eastAsia" w:asciiTheme="minorEastAsia" w:hAnsiTheme="minorEastAsia"/>
          <w:lang w:val="en-US" w:eastAsia="zh-CN"/>
        </w:rPr>
        <w:t>7</w:t>
      </w:r>
      <w:r>
        <w:rPr>
          <w:rFonts w:hint="eastAsia" w:asciiTheme="minorEastAsia" w:hAnsiTheme="minorEastAsia"/>
        </w:rPr>
        <w:t>年12月31日，对</w:t>
      </w:r>
      <w:bookmarkStart w:id="800" w:name="_Hlk26194825"/>
      <w:r>
        <w:rPr>
          <w:rFonts w:hint="eastAsia" w:asciiTheme="minorEastAsia" w:hAnsiTheme="minorEastAsia"/>
        </w:rPr>
        <w:t>边销茶生产企业</w:t>
      </w:r>
      <w:bookmarkEnd w:id="800"/>
      <w:r>
        <w:rPr>
          <w:rFonts w:hint="eastAsia" w:asciiTheme="minorEastAsia" w:hAnsiTheme="minorEastAsia"/>
        </w:rPr>
        <w:t>销售自产的边销茶及经销企业销售的边销茶免征增值税。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边销茶，是指以黑毛茶、老青茶、红茶末、绿茶为主要原料，经过发酵、蒸制、加压或者压碎、炒制，专门销往边疆少数民族地区的紧压茶、方包茶（马茶）。</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税务总局关于继续执行边销茶增值税政策的公告》（财政部 税务总局公告2021年第4号）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税务总局关于延续实施边销茶增值税政策的公告》（财政部 税务总局公告2023年第59号）</w:t>
      </w:r>
    </w:p>
    <w:p>
      <w:pPr>
        <w:pStyle w:val="6"/>
        <w:spacing w:line="520" w:lineRule="exact"/>
        <w:rPr>
          <w:rFonts w:asciiTheme="minorEastAsia" w:hAnsiTheme="minorEastAsia"/>
          <w:sz w:val="24"/>
          <w:szCs w:val="24"/>
        </w:rPr>
      </w:pPr>
      <w:bookmarkStart w:id="801" w:name="_Toc529053696"/>
      <w:bookmarkEnd w:id="801"/>
      <w:bookmarkStart w:id="802" w:name="_Toc7585"/>
      <w:bookmarkStart w:id="803" w:name="_Toc529206866"/>
      <w:bookmarkStart w:id="804" w:name="_Toc26293_WPSOffice_Level3"/>
      <w:r>
        <w:rPr>
          <w:rFonts w:hint="eastAsia" w:asciiTheme="minorEastAsia" w:hAnsiTheme="minorEastAsia"/>
          <w:sz w:val="24"/>
          <w:szCs w:val="24"/>
        </w:rPr>
        <w:t>4、玄武岩纤维及其制品、安全别针等产品出口退税率提高至</w:t>
      </w:r>
      <w:r>
        <w:rPr>
          <w:rFonts w:hint="eastAsia" w:cs="Calibri" w:asciiTheme="minorEastAsia" w:hAnsiTheme="minorEastAsia"/>
          <w:sz w:val="24"/>
          <w:szCs w:val="24"/>
        </w:rPr>
        <w:t>9%</w:t>
      </w:r>
      <w:bookmarkEnd w:id="802"/>
      <w:bookmarkEnd w:id="803"/>
      <w:bookmarkEnd w:id="80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出口玄武岩纤维及其制品、安全别针等产品的企业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将玄武岩纤维及其制品、安全别针等产品出口退税率提高至9%。</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出口的产品在提高出口退税率的产品清单（财税[2018]93号附件）上。</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《关于提高机电、文化等产品出口退税率的通知》（财税[2018]93号）</w:t>
      </w:r>
      <w:bookmarkStart w:id="805" w:name="page25"/>
      <w:bookmarkEnd w:id="805"/>
    </w:p>
    <w:p>
      <w:pPr>
        <w:pStyle w:val="6"/>
        <w:spacing w:line="520" w:lineRule="exact"/>
        <w:rPr>
          <w:rFonts w:asciiTheme="minorEastAsia" w:hAnsiTheme="minorEastAsia"/>
          <w:sz w:val="24"/>
          <w:szCs w:val="24"/>
        </w:rPr>
      </w:pPr>
      <w:bookmarkStart w:id="806" w:name="_Toc6251"/>
      <w:r>
        <w:rPr>
          <w:rFonts w:hint="eastAsia" w:asciiTheme="minorEastAsia" w:hAnsiTheme="minorEastAsia"/>
          <w:sz w:val="24"/>
          <w:szCs w:val="24"/>
          <w:lang w:val="en-US" w:eastAsia="zh-CN"/>
        </w:rPr>
        <w:t>5</w:t>
      </w:r>
      <w:r>
        <w:rPr>
          <w:rFonts w:hint="eastAsia" w:asciiTheme="minorEastAsia" w:hAnsiTheme="minorEastAsia"/>
          <w:sz w:val="24"/>
          <w:szCs w:val="24"/>
        </w:rPr>
        <w:t>、二手车经销商销售二手车减按0.5%征收增值税</w:t>
      </w:r>
      <w:bookmarkEnd w:id="80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二手车经销商</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自2020年5月1日至202</w:t>
      </w:r>
      <w:r>
        <w:rPr>
          <w:rFonts w:hint="eastAsia" w:asciiTheme="minorEastAsia" w:hAnsiTheme="minorEastAsia"/>
          <w:lang w:val="en-US" w:eastAsia="zh-CN"/>
        </w:rPr>
        <w:t>7</w:t>
      </w:r>
      <w:r>
        <w:rPr>
          <w:rFonts w:hint="eastAsia" w:asciiTheme="minorEastAsia" w:hAnsiTheme="minorEastAsia"/>
        </w:rPr>
        <w:t>年12月31日，从事二手车经销的纳税人销售其收购的二手车，由原按照简易办法依3%征收率减按2%征收增值税，改为减按0.5%征收增值税。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（1）从事二手车经销的纳税人销售其收购的二手车。</w:t>
      </w:r>
    </w:p>
    <w:p>
      <w:pPr>
        <w:spacing w:line="520" w:lineRule="exact"/>
        <w:ind w:firstLine="420" w:firstLineChars="200"/>
        <w:rPr>
          <w:rFonts w:asciiTheme="minorEastAsia" w:hAnsiTheme="minorEastAsia"/>
        </w:rPr>
      </w:pPr>
      <w:r>
        <w:rPr>
          <w:rFonts w:hint="eastAsia" w:asciiTheme="minorEastAsia" w:hAnsiTheme="minorEastAsia"/>
        </w:rPr>
        <w:t>（2）二手车，是指从办理完注册登记手续至达到国家强制报废标准之前进行交易并转移所有权的车辆，具体范围按照国务院商务主管部门出台的二手车流通管理办法执行。</w:t>
      </w:r>
    </w:p>
    <w:p>
      <w:pPr>
        <w:spacing w:line="520" w:lineRule="exact"/>
        <w:ind w:firstLine="420" w:firstLineChars="200"/>
        <w:rPr>
          <w:rFonts w:asciiTheme="minorEastAsia" w:hAnsiTheme="minorEastAsia"/>
        </w:rPr>
      </w:pPr>
      <w:r>
        <w:rPr>
          <w:rFonts w:hint="eastAsia" w:asciiTheme="minorEastAsia" w:hAnsiTheme="minorEastAsia"/>
        </w:rPr>
        <w:t>（3）纳税人减按0.5%征收率征收增值税，并按下列公式计算销售额：销售额＝含税销售额/（1+0.5%）。</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（1）《关于二手车经销有关增值税政策的公告》（财政部 税务总局公告2020年第17号）</w:t>
      </w:r>
    </w:p>
    <w:p>
      <w:pPr>
        <w:spacing w:line="520" w:lineRule="exact"/>
        <w:ind w:firstLine="420" w:firstLineChars="200"/>
        <w:rPr>
          <w:rFonts w:hint="eastAsia" w:asciiTheme="minorEastAsia" w:hAnsiTheme="minorEastAsia"/>
        </w:rPr>
      </w:pPr>
      <w:r>
        <w:rPr>
          <w:rFonts w:hint="eastAsia" w:asciiTheme="minorEastAsia" w:hAnsiTheme="minorEastAsia"/>
        </w:rPr>
        <w:t>（2）《国家税务总局关于明确二手车经销等若干增值税征管问题的公告》（国家税务总局公告2020年第9号）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税务总局关于延续实施二手车经销有关增值税政策的公告》（财政部 税务总局公告2023年第63号）</w:t>
      </w:r>
    </w:p>
    <w:p>
      <w:pPr>
        <w:pStyle w:val="6"/>
        <w:spacing w:line="520" w:lineRule="exact"/>
        <w:rPr>
          <w:rFonts w:hint="default" w:asciiTheme="minorEastAsia" w:hAnsiTheme="minorEastAsia" w:eastAsiaTheme="minorEastAsia"/>
          <w:sz w:val="24"/>
          <w:szCs w:val="24"/>
          <w:lang w:val="en-US" w:eastAsia="zh-CN"/>
        </w:rPr>
      </w:pPr>
      <w:bookmarkStart w:id="807" w:name="_Toc9195"/>
      <w:r>
        <w:rPr>
          <w:rFonts w:hint="eastAsia" w:asciiTheme="minorEastAsia" w:hAnsiTheme="minorEastAsia"/>
          <w:sz w:val="24"/>
          <w:szCs w:val="24"/>
          <w:lang w:val="en-US" w:eastAsia="zh-CN"/>
        </w:rPr>
        <w:t>6</w:t>
      </w:r>
      <w:r>
        <w:rPr>
          <w:rFonts w:hint="eastAsia" w:asciiTheme="minorEastAsia" w:hAnsiTheme="minorEastAsia"/>
          <w:sz w:val="24"/>
          <w:szCs w:val="24"/>
        </w:rPr>
        <w:t>、</w:t>
      </w:r>
      <w:r>
        <w:rPr>
          <w:rFonts w:hint="eastAsia" w:asciiTheme="minorEastAsia" w:hAnsiTheme="minorEastAsia"/>
          <w:sz w:val="24"/>
          <w:szCs w:val="24"/>
          <w:lang w:val="en-US" w:eastAsia="zh-CN"/>
        </w:rPr>
        <w:t>符合条件的制造业纳税人退还增量留抵税额和存量留抵税额</w:t>
      </w:r>
      <w:bookmarkEnd w:id="80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符合条件的制造业纳税人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）符合条件的制造业等行业企业，可以自2022年4月纳税申报期起向主管税务机关申请退还增量留抵税额。</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（2）符合条件的制造业等行业中型企业，可以自2022年5月纳税申报期起向主管税务机关申请一次性退还存量留抵税额。</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（3）符合条件的制造业等行业大型企业，可以自2022年6月纳税申报期起向主管税务机关申请一次性退还存量留抵税额。</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（4）符合条件的批发零售业等行业企业，可以自2022年7月纳税申报期起向主管税务机关申请退还增量留抵税额。</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（5）符合条件的批发零售业等行业企业，可以自2022年7月纳税申报期起向主管税务机关申请一次性退还存量留抵税额。</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纳税人需同时符合以下条件：</w:t>
      </w:r>
    </w:p>
    <w:p>
      <w:pPr>
        <w:spacing w:line="520" w:lineRule="exact"/>
        <w:ind w:firstLine="420" w:firstLineChars="200"/>
        <w:rPr>
          <w:rFonts w:hint="eastAsia" w:asciiTheme="minorEastAsia" w:hAnsiTheme="minorEastAsia"/>
        </w:rPr>
      </w:pPr>
      <w:r>
        <w:rPr>
          <w:rFonts w:hint="default" w:asciiTheme="minorEastAsia" w:hAnsiTheme="minorEastAsia"/>
        </w:rPr>
        <w:t>①</w:t>
      </w:r>
      <w:r>
        <w:rPr>
          <w:rFonts w:hint="eastAsia" w:asciiTheme="minorEastAsia" w:hAnsiTheme="minorEastAsia"/>
        </w:rPr>
        <w:t>纳税信用等级为A级或者B级；</w:t>
      </w:r>
    </w:p>
    <w:p>
      <w:pPr>
        <w:spacing w:line="520" w:lineRule="exact"/>
        <w:ind w:firstLine="420" w:firstLineChars="200"/>
        <w:rPr>
          <w:rFonts w:hint="eastAsia" w:asciiTheme="minorEastAsia" w:hAnsiTheme="minorEastAsia"/>
        </w:rPr>
      </w:pPr>
      <w:r>
        <w:rPr>
          <w:rFonts w:hint="default" w:asciiTheme="minorEastAsia" w:hAnsiTheme="minorEastAsia"/>
        </w:rPr>
        <w:t>②</w:t>
      </w:r>
      <w:r>
        <w:rPr>
          <w:rFonts w:hint="eastAsia" w:asciiTheme="minorEastAsia" w:hAnsiTheme="minorEastAsia"/>
        </w:rPr>
        <w:t>申请退税前36个月未发生骗取留抵退税、骗取出口退税或虚开增值税专用发票情形；</w:t>
      </w:r>
    </w:p>
    <w:p>
      <w:pPr>
        <w:spacing w:line="520" w:lineRule="exact"/>
        <w:ind w:firstLine="420" w:firstLineChars="200"/>
        <w:rPr>
          <w:rFonts w:hint="eastAsia" w:asciiTheme="minorEastAsia" w:hAnsiTheme="minorEastAsia"/>
        </w:rPr>
      </w:pPr>
      <w:r>
        <w:rPr>
          <w:rFonts w:hint="default" w:asciiTheme="minorEastAsia" w:hAnsiTheme="minorEastAsia"/>
        </w:rPr>
        <w:t>③</w:t>
      </w:r>
      <w:r>
        <w:rPr>
          <w:rFonts w:hint="eastAsia" w:asciiTheme="minorEastAsia" w:hAnsiTheme="minorEastAsia"/>
        </w:rPr>
        <w:t>申请退税前36个月未因偷税被税务机关处罚两次及以上；</w:t>
      </w:r>
    </w:p>
    <w:p>
      <w:pPr>
        <w:spacing w:line="520" w:lineRule="exact"/>
        <w:ind w:firstLine="420" w:firstLineChars="200"/>
        <w:rPr>
          <w:rFonts w:hint="eastAsia" w:asciiTheme="minorEastAsia" w:hAnsiTheme="minorEastAsia"/>
        </w:rPr>
      </w:pPr>
      <w:r>
        <w:rPr>
          <w:rFonts w:hint="eastAsia" w:asciiTheme="minorEastAsia" w:hAnsiTheme="minorEastAsia"/>
        </w:rPr>
        <w:t>④2019年4月1日起未享受即征即退、先征后返（退）政策。</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）增量留抵税额，区分以下情形确定：</w:t>
      </w:r>
    </w:p>
    <w:p>
      <w:pPr>
        <w:spacing w:line="520" w:lineRule="exact"/>
        <w:ind w:firstLine="420" w:firstLineChars="200"/>
        <w:rPr>
          <w:rFonts w:hint="default" w:ascii="Calibri" w:hAnsi="Calibri" w:cs="Calibri"/>
          <w:lang w:eastAsia="zh-CN"/>
        </w:rPr>
      </w:pPr>
      <w:r>
        <w:rPr>
          <w:rFonts w:hint="default" w:ascii="Calibri" w:hAnsi="Calibri" w:cs="Calibri"/>
          <w:lang w:eastAsia="zh-CN"/>
        </w:rPr>
        <w:t>①纳税人获得一次性存量留抵退税前，增量留抵税额为当期期末留抵税额与2019年3月31日相比新增加的留抵税额。</w:t>
      </w:r>
    </w:p>
    <w:p>
      <w:pPr>
        <w:spacing w:line="520" w:lineRule="exact"/>
        <w:ind w:firstLine="420" w:firstLineChars="200"/>
        <w:rPr>
          <w:rFonts w:hint="default" w:ascii="Calibri" w:hAnsi="Calibri" w:cs="Calibri"/>
          <w:lang w:eastAsia="zh-CN"/>
        </w:rPr>
      </w:pPr>
      <w:r>
        <w:rPr>
          <w:rFonts w:hint="default" w:ascii="Calibri" w:hAnsi="Calibri" w:cs="Calibri"/>
          <w:lang w:eastAsia="zh-CN"/>
        </w:rPr>
        <w:t>②纳税人获得一次性存量留抵退税后，增量留抵税额为当期期末留抵税额。</w:t>
      </w:r>
    </w:p>
    <w:p>
      <w:pPr>
        <w:spacing w:line="520" w:lineRule="exact"/>
        <w:ind w:firstLine="420" w:firstLineChars="200"/>
        <w:rPr>
          <w:rFonts w:hint="eastAsia" w:ascii="Calibri" w:hAnsi="Calibri" w:cs="Calibri"/>
          <w:lang w:eastAsia="zh-CN"/>
        </w:rPr>
      </w:pPr>
      <w:r>
        <w:rPr>
          <w:rFonts w:hint="eastAsia" w:ascii="Calibri" w:hAnsi="Calibri" w:cs="Calibri"/>
          <w:lang w:eastAsia="zh-CN"/>
        </w:rPr>
        <w:t>（</w:t>
      </w:r>
      <w:r>
        <w:rPr>
          <w:rFonts w:hint="eastAsia" w:ascii="Calibri" w:hAnsi="Calibri" w:cs="Calibri"/>
          <w:lang w:val="en-US" w:eastAsia="zh-CN"/>
        </w:rPr>
        <w:t>3</w:t>
      </w:r>
      <w:r>
        <w:rPr>
          <w:rFonts w:hint="eastAsia" w:ascii="Calibri" w:hAnsi="Calibri" w:cs="Calibri"/>
          <w:lang w:eastAsia="zh-CN"/>
        </w:rPr>
        <w:t>）存量留抵税额，区分以下情形确定：</w:t>
      </w:r>
    </w:p>
    <w:p>
      <w:pPr>
        <w:spacing w:line="520" w:lineRule="exact"/>
        <w:ind w:firstLine="420" w:firstLineChars="200"/>
        <w:rPr>
          <w:rFonts w:hint="default" w:ascii="Calibri" w:hAnsi="Calibri" w:cs="Calibri"/>
          <w:lang w:eastAsia="zh-CN"/>
        </w:rPr>
      </w:pPr>
      <w:r>
        <w:rPr>
          <w:rFonts w:hint="default" w:ascii="Calibri" w:hAnsi="Calibri" w:cs="Calibri"/>
          <w:lang w:eastAsia="zh-CN"/>
        </w:rPr>
        <w:t>①纳税人获得一次性存量留抵退税前，当期期末留抵税额大于或等于2019年3月31日期末留抵税额的，存量留抵税额为2019年3月31日期末留抵税额；当期期末留抵税额小于2019年3月31日期末留抵税额的，存量留抵税额为当期期末留抵税额。</w:t>
      </w:r>
    </w:p>
    <w:p>
      <w:pPr>
        <w:spacing w:line="520" w:lineRule="exact"/>
        <w:ind w:firstLine="420" w:firstLineChars="200"/>
        <w:rPr>
          <w:rFonts w:hint="default" w:ascii="Calibri" w:hAnsi="Calibri" w:cs="Calibri"/>
          <w:lang w:eastAsia="zh-CN"/>
        </w:rPr>
      </w:pPr>
      <w:r>
        <w:rPr>
          <w:rFonts w:hint="default" w:ascii="Calibri" w:hAnsi="Calibri" w:cs="Calibri"/>
          <w:lang w:eastAsia="zh-CN"/>
        </w:rPr>
        <w:t>②纳税人获得一次性存量留抵退税后，存量留抵税额为零。</w:t>
      </w:r>
    </w:p>
    <w:p>
      <w:pPr>
        <w:spacing w:line="520" w:lineRule="exact"/>
        <w:ind w:firstLine="420" w:firstLineChars="200"/>
        <w:rPr>
          <w:rFonts w:hint="eastAsia" w:ascii="Calibri" w:hAnsi="Calibri" w:cs="Calibri"/>
          <w:lang w:eastAsia="zh-CN"/>
        </w:rPr>
      </w:pPr>
      <w:r>
        <w:rPr>
          <w:rFonts w:hint="eastAsia" w:ascii="Calibri" w:hAnsi="Calibri" w:cs="Calibri"/>
          <w:lang w:eastAsia="zh-CN"/>
        </w:rPr>
        <w:t>（</w:t>
      </w:r>
      <w:r>
        <w:rPr>
          <w:rFonts w:hint="eastAsia" w:ascii="Calibri" w:hAnsi="Calibri" w:cs="Calibri"/>
          <w:lang w:val="en-US" w:eastAsia="zh-CN"/>
        </w:rPr>
        <w:t>4</w:t>
      </w:r>
      <w:r>
        <w:rPr>
          <w:rFonts w:hint="eastAsia" w:ascii="Calibri" w:hAnsi="Calibri" w:cs="Calibri"/>
          <w:lang w:eastAsia="zh-CN"/>
        </w:rPr>
        <w:t>）制造业、批发零售业等行业企业，是指从事《国民经济行业分类》中“批发和零售业”、“农、林、牧、渔业”、“住宿和餐饮业”、“居民服务、修理和其他服务业”、“教育”、“卫生和社会工作”、“文化、体育和娱乐业”、“制造业”、“科学研究和技术服务业”、“电力、热力、燃气及水生产和供应业”、“软件和信息技术服务业”、“生态保护和环境治理业”和“交通运输、仓储和邮政业”业务相应发生的增值税销售额占全部增值税销售额的比重超过50%的纳税人。上述销售额比重根据纳税人申请退税前连续12个月的销售额计算确定；申请退税前经营期不满12个月但满3个月的，按照实际经营期的销售额计算确定。</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税务总局关于进一步加大增值税期末留抵退税政策实施力度的公告》（财政部 税务总局公告2022年第14号）</w:t>
      </w:r>
    </w:p>
    <w:p>
      <w:pPr>
        <w:spacing w:line="520" w:lineRule="exact"/>
        <w:ind w:firstLine="420" w:firstLineChars="200"/>
        <w:rPr>
          <w:rFonts w:hint="eastAsia" w:asciiTheme="minorEastAsia" w:hAnsiTheme="minorEastAsia"/>
        </w:rPr>
      </w:pPr>
      <w:r>
        <w:rPr>
          <w:rFonts w:hint="eastAsia" w:asciiTheme="minorEastAsia" w:hAnsiTheme="minorEastAsia"/>
        </w:rPr>
        <w:t>（2）《财政部 税务总局关于进一步加快增值税期末留抵退税政策实施进度的公告》（财政部 税务总局公告2022年第17号）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）《财政部 税务总局关于进一步持续加快增值税期末留抵退税政策实施进度的公告》(财政部 税务总局公告2022年第19号)</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）《财政部 税务总局关于扩大全额退还增值税留抵税额政策行业范围的公告》（财政部 税务总局公告2022年第21号）</w:t>
      </w:r>
    </w:p>
    <w:p>
      <w:pPr>
        <w:pStyle w:val="4"/>
        <w:rPr>
          <w:rFonts w:asciiTheme="minorEastAsia" w:hAnsiTheme="minorEastAsia"/>
          <w:sz w:val="30"/>
          <w:szCs w:val="30"/>
        </w:rPr>
      </w:pPr>
      <w:bookmarkStart w:id="808" w:name="_Toc2322"/>
      <w:r>
        <w:rPr>
          <w:rFonts w:hint="eastAsia" w:asciiTheme="minorEastAsia" w:hAnsiTheme="minorEastAsia"/>
          <w:sz w:val="30"/>
          <w:szCs w:val="30"/>
        </w:rPr>
        <w:t>（二）企业所得税</w:t>
      </w:r>
      <w:bookmarkEnd w:id="808"/>
    </w:p>
    <w:p>
      <w:pPr>
        <w:pStyle w:val="6"/>
        <w:spacing w:line="520" w:lineRule="exact"/>
        <w:rPr>
          <w:rFonts w:asciiTheme="minorEastAsia" w:hAnsiTheme="minorEastAsia"/>
          <w:sz w:val="24"/>
          <w:szCs w:val="24"/>
        </w:rPr>
      </w:pPr>
      <w:bookmarkStart w:id="809" w:name="_Toc30612"/>
      <w:bookmarkStart w:id="810" w:name="_Toc35613488"/>
      <w:r>
        <w:rPr>
          <w:rFonts w:hint="eastAsia" w:asciiTheme="minorEastAsia" w:hAnsiTheme="minorEastAsia"/>
          <w:sz w:val="24"/>
          <w:szCs w:val="24"/>
        </w:rPr>
        <w:t>1、固定资产加速折旧优惠的行业范围扩大至全部制造业领域</w:t>
      </w:r>
      <w:bookmarkEnd w:id="809"/>
      <w:bookmarkEnd w:id="810"/>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ight="1140"/>
        <w:rPr>
          <w:rFonts w:asciiTheme="minorEastAsia" w:hAnsiTheme="minorEastAsia"/>
        </w:rPr>
      </w:pPr>
      <w:r>
        <w:rPr>
          <w:rFonts w:hint="eastAsia" w:asciiTheme="minorEastAsia" w:hAnsiTheme="minorEastAsia"/>
        </w:rPr>
        <w:t>全部制造业企业</w:t>
      </w:r>
    </w:p>
    <w:p>
      <w:pPr>
        <w:spacing w:line="520" w:lineRule="exact"/>
        <w:ind w:left="460" w:right="1140"/>
        <w:rPr>
          <w:rFonts w:asciiTheme="minorEastAsia" w:hAnsiTheme="minorEastAsia"/>
        </w:rPr>
      </w:pPr>
      <w:r>
        <w:rPr>
          <w:rFonts w:hint="eastAsia" w:asciiTheme="minorEastAsia" w:hAnsiTheme="minorEastAsia"/>
        </w:rPr>
        <w:t>【优惠内容】</w:t>
      </w:r>
    </w:p>
    <w:p>
      <w:pPr>
        <w:spacing w:line="520" w:lineRule="exact"/>
        <w:ind w:left="40" w:right="120" w:firstLine="420"/>
        <w:rPr>
          <w:rFonts w:asciiTheme="minorEastAsia" w:hAnsiTheme="minorEastAsia"/>
        </w:rPr>
      </w:pPr>
      <w:r>
        <w:rPr>
          <w:rFonts w:hint="eastAsia" w:asciiTheme="minorEastAsia" w:hAnsiTheme="minorEastAsia"/>
        </w:rPr>
        <w:t>自2019年1月1日起，适用《财政部 国家税务总局关于进一步完善固定资产加速折旧企业所得税政策的通知》（财税[2015]106号）规定</w:t>
      </w:r>
      <w:bookmarkStart w:id="811" w:name="_Hlk26196560"/>
      <w:r>
        <w:rPr>
          <w:rFonts w:hint="eastAsia" w:asciiTheme="minorEastAsia" w:hAnsiTheme="minorEastAsia"/>
        </w:rPr>
        <w:t>固定资产加速折旧优惠的行业范围，扩大至全部制造业领域</w:t>
      </w:r>
      <w:bookmarkEnd w:id="811"/>
      <w:r>
        <w:rPr>
          <w:rFonts w:hint="eastAsia" w:asciiTheme="minorEastAsia" w:hAnsiTheme="minorEastAsia"/>
        </w:rPr>
        <w:t>。</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right="120" w:firstLine="420"/>
        <w:rPr>
          <w:rFonts w:asciiTheme="minorEastAsia" w:hAnsiTheme="minorEastAsia"/>
        </w:rPr>
      </w:pPr>
      <w:r>
        <w:rPr>
          <w:rFonts w:hint="eastAsia" w:asciiTheme="minorEastAsia" w:hAnsiTheme="minorEastAsia"/>
        </w:rPr>
        <w:t>制造业按照国家统计局《国民经济行业分类和代码（GB/T 4754-2017）》确定</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120" w:firstLine="420"/>
        <w:rPr>
          <w:rFonts w:asciiTheme="minorEastAsia" w:hAnsiTheme="minorEastAsia"/>
        </w:rPr>
      </w:pPr>
      <w:r>
        <w:rPr>
          <w:rFonts w:hint="eastAsia" w:asciiTheme="minorEastAsia" w:hAnsiTheme="minorEastAsia"/>
        </w:rPr>
        <w:t>（</w:t>
      </w:r>
      <w:r>
        <w:rPr>
          <w:rFonts w:asciiTheme="minorEastAsia" w:hAnsiTheme="minorEastAsia"/>
        </w:rPr>
        <w:t>1）</w:t>
      </w:r>
      <w:r>
        <w:rPr>
          <w:rFonts w:hint="eastAsia" w:asciiTheme="minorEastAsia" w:hAnsiTheme="minorEastAsia"/>
        </w:rPr>
        <w:t>《关于扩大固定资产加速折旧优惠政策适用范围的公告》（财政部</w:t>
      </w:r>
      <w:r>
        <w:rPr>
          <w:rFonts w:asciiTheme="minorEastAsia" w:hAnsiTheme="minorEastAsia"/>
        </w:rPr>
        <w:t xml:space="preserve"> </w:t>
      </w:r>
      <w:r>
        <w:rPr>
          <w:rFonts w:hint="eastAsia" w:asciiTheme="minorEastAsia" w:hAnsiTheme="minorEastAsia"/>
        </w:rPr>
        <w:t>税务总局公告</w:t>
      </w:r>
      <w:r>
        <w:rPr>
          <w:rFonts w:asciiTheme="minorEastAsia" w:hAnsiTheme="minorEastAsia"/>
        </w:rPr>
        <w:t>2019年第66号</w:t>
      </w:r>
      <w:r>
        <w:rPr>
          <w:rFonts w:hint="eastAsia" w:asciiTheme="minorEastAsia" w:hAnsiTheme="minorEastAsia"/>
        </w:rPr>
        <w:t>）</w:t>
      </w:r>
    </w:p>
    <w:p>
      <w:pPr>
        <w:spacing w:line="520" w:lineRule="exact"/>
        <w:ind w:left="40" w:right="120" w:firstLine="420"/>
        <w:rPr>
          <w:rFonts w:asciiTheme="minorEastAsia" w:hAnsiTheme="minorEastAsia"/>
        </w:rPr>
      </w:pPr>
      <w:r>
        <w:rPr>
          <w:rFonts w:hint="eastAsia" w:asciiTheme="minorEastAsia" w:hAnsiTheme="minorEastAsia"/>
        </w:rPr>
        <w:t>（2</w:t>
      </w:r>
      <w:r>
        <w:rPr>
          <w:rFonts w:asciiTheme="minorEastAsia" w:hAnsiTheme="minorEastAsia"/>
        </w:rPr>
        <w:t xml:space="preserve">）《财政部 </w:t>
      </w:r>
      <w:r>
        <w:rPr>
          <w:rFonts w:hint="eastAsia" w:asciiTheme="minorEastAsia" w:hAnsiTheme="minorEastAsia"/>
        </w:rPr>
        <w:t>国家税务总局关于进一步完善固定资产加速折旧企业所得税政策的通知》（财税</w:t>
      </w:r>
      <w:r>
        <w:rPr>
          <w:rFonts w:asciiTheme="minorEastAsia" w:hAnsiTheme="minorEastAsia"/>
        </w:rPr>
        <w:t>[2015]106号）</w:t>
      </w:r>
    </w:p>
    <w:p>
      <w:pPr>
        <w:pStyle w:val="4"/>
        <w:rPr>
          <w:rFonts w:asciiTheme="minorEastAsia" w:hAnsiTheme="minorEastAsia"/>
          <w:sz w:val="30"/>
          <w:szCs w:val="30"/>
        </w:rPr>
      </w:pPr>
      <w:bookmarkStart w:id="812" w:name="_Toc29532"/>
      <w:r>
        <w:rPr>
          <w:rFonts w:hint="eastAsia" w:asciiTheme="minorEastAsia" w:hAnsiTheme="minorEastAsia"/>
          <w:sz w:val="30"/>
          <w:szCs w:val="30"/>
        </w:rPr>
        <w:t>（三）关税</w:t>
      </w:r>
      <w:bookmarkEnd w:id="812"/>
    </w:p>
    <w:p>
      <w:pPr>
        <w:pStyle w:val="6"/>
        <w:spacing w:line="520" w:lineRule="exact"/>
        <w:ind w:left="482" w:hanging="482" w:hangingChars="200"/>
        <w:rPr>
          <w:rFonts w:asciiTheme="minorEastAsia" w:hAnsiTheme="minorEastAsia"/>
          <w:sz w:val="24"/>
          <w:szCs w:val="24"/>
        </w:rPr>
      </w:pPr>
      <w:bookmarkStart w:id="813" w:name="_Toc1678"/>
      <w:r>
        <w:rPr>
          <w:rFonts w:hint="eastAsia" w:asciiTheme="minorEastAsia" w:hAnsiTheme="minorEastAsia"/>
          <w:sz w:val="24"/>
          <w:szCs w:val="24"/>
        </w:rPr>
        <w:t>1、为生产符合条件的重大技术装备或产品进口符合条件的商品免征进口增值税</w:t>
      </w:r>
      <w:bookmarkEnd w:id="81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符合规定条件的企业及核电项目业主</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对符合规定条件的企业及核电项目业主为生产国家支持发展的重大技术装备或产品而确有必要进口的部分关键零部件及原材料，免征关税。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（1）生产的重大技术装备或产品需符合《国家支持发展的重大技术装备和产品目录（2019年修订）》要求；</w:t>
      </w:r>
    </w:p>
    <w:p>
      <w:pPr>
        <w:spacing w:line="520" w:lineRule="exact"/>
        <w:ind w:firstLine="420" w:firstLineChars="200"/>
        <w:rPr>
          <w:rFonts w:asciiTheme="minorEastAsia" w:hAnsiTheme="minorEastAsia"/>
        </w:rPr>
      </w:pPr>
      <w:r>
        <w:rPr>
          <w:rFonts w:hint="eastAsia" w:asciiTheme="minorEastAsia" w:hAnsiTheme="minorEastAsia"/>
        </w:rPr>
        <w:t>（2）进口的商品需符合《重大技术装备和产品进口关键零部件、原材料商品目录（2019年修订）》要求。</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bookmarkStart w:id="814" w:name="_Toc35613489"/>
      <w:r>
        <w:rPr>
          <w:rFonts w:hint="eastAsia" w:asciiTheme="minorEastAsia" w:hAnsiTheme="minorEastAsia"/>
        </w:rPr>
        <w:t>（1）《财政部 工业和信息化部 海关总署 税务总局 能源局关于印发《重大技术装备进口税收政策管理办法》的通知》（财关税〔2020〕2号）</w:t>
      </w:r>
    </w:p>
    <w:p>
      <w:pPr>
        <w:spacing w:line="520" w:lineRule="exact"/>
        <w:ind w:firstLine="420" w:firstLineChars="200"/>
        <w:rPr>
          <w:rFonts w:asciiTheme="minorEastAsia" w:hAnsiTheme="minorEastAsia"/>
        </w:rPr>
      </w:pPr>
      <w:r>
        <w:rPr>
          <w:rFonts w:hint="eastAsia" w:asciiTheme="minorEastAsia" w:hAnsiTheme="minorEastAsia"/>
        </w:rPr>
        <w:t>（2）《财政部 工业和信息化部 海关总署 税务总局 能源局关于调整重大技术装备进口税收政策有关目录的通知》（财关税[2019]38号）</w:t>
      </w:r>
    </w:p>
    <w:p>
      <w:pPr>
        <w:pStyle w:val="4"/>
        <w:rPr>
          <w:rFonts w:asciiTheme="minorEastAsia" w:hAnsiTheme="minorEastAsia"/>
          <w:sz w:val="30"/>
          <w:szCs w:val="30"/>
        </w:rPr>
      </w:pPr>
      <w:bookmarkStart w:id="815" w:name="_Toc25608"/>
      <w:r>
        <w:rPr>
          <w:rFonts w:hint="eastAsia" w:asciiTheme="minorEastAsia" w:hAnsiTheme="minorEastAsia"/>
          <w:sz w:val="30"/>
          <w:szCs w:val="30"/>
        </w:rPr>
        <w:t>（四）车辆购置税</w:t>
      </w:r>
      <w:bookmarkEnd w:id="814"/>
      <w:bookmarkEnd w:id="815"/>
    </w:p>
    <w:p>
      <w:pPr>
        <w:pStyle w:val="6"/>
        <w:spacing w:line="520" w:lineRule="exact"/>
        <w:rPr>
          <w:rFonts w:asciiTheme="minorEastAsia" w:hAnsiTheme="minorEastAsia"/>
          <w:sz w:val="24"/>
          <w:szCs w:val="24"/>
        </w:rPr>
      </w:pPr>
      <w:bookmarkStart w:id="816" w:name="_Toc18011"/>
      <w:bookmarkStart w:id="817" w:name="_Toc35613490"/>
      <w:r>
        <w:rPr>
          <w:rFonts w:hint="eastAsia" w:asciiTheme="minorEastAsia" w:hAnsiTheme="minorEastAsia"/>
          <w:sz w:val="24"/>
          <w:szCs w:val="24"/>
        </w:rPr>
        <w:t>1、满足相关条件的企业购买车辆免征车俩购置税</w:t>
      </w:r>
      <w:bookmarkEnd w:id="816"/>
      <w:bookmarkEnd w:id="817"/>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ight="1140"/>
        <w:rPr>
          <w:rFonts w:asciiTheme="minorEastAsia" w:hAnsiTheme="minorEastAsia"/>
        </w:rPr>
      </w:pPr>
      <w:r>
        <w:rPr>
          <w:rFonts w:hint="eastAsia" w:asciiTheme="minorEastAsia" w:hAnsiTheme="minorEastAsia"/>
        </w:rPr>
        <w:t>满足相关条件的企业</w:t>
      </w:r>
    </w:p>
    <w:p>
      <w:pPr>
        <w:spacing w:line="520" w:lineRule="exact"/>
        <w:ind w:left="460" w:right="1140"/>
        <w:rPr>
          <w:rFonts w:asciiTheme="minorEastAsia" w:hAnsiTheme="minorEastAsia"/>
        </w:rPr>
      </w:pPr>
      <w:r>
        <w:rPr>
          <w:rFonts w:hint="eastAsia" w:asciiTheme="minorEastAsia" w:hAnsiTheme="minorEastAsia"/>
        </w:rPr>
        <w:t>【优惠内容】</w:t>
      </w:r>
    </w:p>
    <w:p>
      <w:pPr>
        <w:spacing w:line="520" w:lineRule="exact"/>
        <w:ind w:left="40" w:right="120" w:firstLine="420"/>
        <w:rPr>
          <w:rFonts w:asciiTheme="minorEastAsia" w:hAnsiTheme="minorEastAsia"/>
        </w:rPr>
      </w:pPr>
      <w:r>
        <w:rPr>
          <w:rFonts w:hint="eastAsia" w:asciiTheme="minorEastAsia" w:hAnsiTheme="minorEastAsia"/>
        </w:rPr>
        <w:t>（1）回国服务的在外留学人员用现汇购买1辆个人自用国产小汽车和长期来华定居专家进口1辆自用小汽车免征车辆购置税。</w:t>
      </w:r>
    </w:p>
    <w:p>
      <w:pPr>
        <w:spacing w:line="520" w:lineRule="exact"/>
        <w:ind w:left="40" w:right="120" w:firstLine="420"/>
        <w:rPr>
          <w:rFonts w:asciiTheme="minorEastAsia" w:hAnsiTheme="minorEastAsia"/>
        </w:rPr>
      </w:pPr>
      <w:r>
        <w:rPr>
          <w:rFonts w:hint="eastAsia" w:asciiTheme="minorEastAsia" w:hAnsiTheme="minorEastAsia"/>
        </w:rPr>
        <w:t>（2）防汛部门和森林消防部门用于指挥、检查、调度、报汛（警）、联络的由指定厂家生产的设有固定装置的指定型号的车辆免征车辆购置税。</w:t>
      </w:r>
    </w:p>
    <w:p>
      <w:pPr>
        <w:spacing w:line="520" w:lineRule="exact"/>
        <w:ind w:left="40" w:right="120" w:firstLine="420"/>
        <w:rPr>
          <w:rFonts w:asciiTheme="minorEastAsia" w:hAnsiTheme="minorEastAsia"/>
        </w:rPr>
      </w:pPr>
      <w:r>
        <w:rPr>
          <w:rFonts w:hint="eastAsia" w:asciiTheme="minorEastAsia" w:hAnsiTheme="minorEastAsia"/>
        </w:rPr>
        <w:t>（3）自2018年1月1日至2020年12月31日，对购置新能源汽车免征车辆购置税。</w:t>
      </w:r>
    </w:p>
    <w:p>
      <w:pPr>
        <w:spacing w:line="520" w:lineRule="exact"/>
        <w:ind w:left="40" w:right="120" w:firstLine="420"/>
        <w:rPr>
          <w:rFonts w:asciiTheme="minorEastAsia" w:hAnsiTheme="minorEastAsia"/>
        </w:rPr>
      </w:pPr>
      <w:r>
        <w:rPr>
          <w:rFonts w:hint="eastAsia" w:asciiTheme="minorEastAsia" w:hAnsiTheme="minorEastAsia"/>
        </w:rPr>
        <w:t>（4）自2018年7月1日至2021年6月30日，对购置挂车减半征收车辆购置税。</w:t>
      </w:r>
    </w:p>
    <w:p>
      <w:pPr>
        <w:spacing w:line="520" w:lineRule="exact"/>
        <w:ind w:left="40" w:right="120" w:firstLine="420"/>
        <w:rPr>
          <w:rFonts w:asciiTheme="minorEastAsia" w:hAnsiTheme="minorEastAsia"/>
        </w:rPr>
      </w:pPr>
      <w:r>
        <w:rPr>
          <w:rFonts w:hint="eastAsia" w:asciiTheme="minorEastAsia" w:hAnsiTheme="minorEastAsia"/>
        </w:rPr>
        <w:t>（5）中国妇女发展基金会“母亲健康快车”项目的流动医疗车免征车辆购置税。</w:t>
      </w:r>
    </w:p>
    <w:p>
      <w:pPr>
        <w:spacing w:line="520" w:lineRule="exact"/>
        <w:ind w:left="40" w:right="120" w:firstLine="420"/>
        <w:rPr>
          <w:rFonts w:asciiTheme="minorEastAsia" w:hAnsiTheme="minorEastAsia"/>
        </w:rPr>
      </w:pPr>
      <w:r>
        <w:rPr>
          <w:rFonts w:hint="eastAsia" w:asciiTheme="minorEastAsia" w:hAnsiTheme="minorEastAsia"/>
        </w:rPr>
        <w:t>（6）北京2022年冬奥会和冬残奥会组织委员会新购置车辆免征车辆购置税。</w:t>
      </w:r>
    </w:p>
    <w:p>
      <w:pPr>
        <w:spacing w:line="520" w:lineRule="exact"/>
        <w:ind w:left="40" w:right="120" w:firstLine="420"/>
        <w:rPr>
          <w:rFonts w:asciiTheme="minorEastAsia" w:hAnsiTheme="minorEastAsia"/>
        </w:rPr>
      </w:pPr>
      <w:r>
        <w:rPr>
          <w:rFonts w:hint="eastAsia" w:asciiTheme="minorEastAsia" w:hAnsiTheme="minorEastAsia"/>
        </w:rPr>
        <w:t>（7）原公安现役部队和原武警黄金、森林、水电部队改制后换发地方机动车牌证的车辆（公安消防、武警森林部队执行灭火救援任务的车辆除外），一次性免征车辆购置税。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right="120" w:firstLine="420"/>
        <w:rPr>
          <w:rFonts w:asciiTheme="minorEastAsia" w:hAnsiTheme="minorEastAsia"/>
        </w:rPr>
      </w:pPr>
      <w:r>
        <w:rPr>
          <w:rFonts w:hint="eastAsia" w:asciiTheme="minorEastAsia" w:hAnsiTheme="minorEastAsia"/>
        </w:rPr>
        <w:t>自2019年7月1日起施行</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left="40" w:right="120" w:firstLine="420"/>
        <w:rPr>
          <w:rFonts w:asciiTheme="minorEastAsia" w:hAnsiTheme="minorEastAsia"/>
        </w:rPr>
      </w:pPr>
      <w:r>
        <w:rPr>
          <w:rFonts w:hint="eastAsia" w:asciiTheme="minorEastAsia" w:hAnsiTheme="minorEastAsia"/>
        </w:rPr>
        <w:t>《关于继续执行的车辆购置税优惠政策的公告》（财政部 税务总局公告2019年第75号）</w:t>
      </w:r>
    </w:p>
    <w:p>
      <w:pPr>
        <w:pStyle w:val="3"/>
        <w:rPr>
          <w:rFonts w:asciiTheme="minorEastAsia" w:hAnsiTheme="minorEastAsia" w:eastAsiaTheme="minorEastAsia"/>
        </w:rPr>
      </w:pPr>
      <w:bookmarkStart w:id="818" w:name="_Toc35613491"/>
      <w:bookmarkStart w:id="819" w:name="_Toc12107"/>
      <w:r>
        <w:rPr>
          <w:rFonts w:hint="eastAsia" w:asciiTheme="minorEastAsia" w:hAnsiTheme="minorEastAsia" w:eastAsiaTheme="minorEastAsia"/>
        </w:rPr>
        <w:t>九、其他</w:t>
      </w:r>
      <w:bookmarkEnd w:id="818"/>
      <w:bookmarkEnd w:id="819"/>
    </w:p>
    <w:p>
      <w:pPr>
        <w:pStyle w:val="4"/>
        <w:rPr>
          <w:rFonts w:asciiTheme="minorEastAsia" w:hAnsiTheme="minorEastAsia"/>
          <w:sz w:val="30"/>
          <w:szCs w:val="30"/>
        </w:rPr>
      </w:pPr>
      <w:bookmarkStart w:id="820" w:name="_Toc1074"/>
      <w:bookmarkStart w:id="821" w:name="_Toc35613492"/>
      <w:r>
        <w:rPr>
          <w:rFonts w:asciiTheme="minorEastAsia" w:hAnsiTheme="minorEastAsia"/>
          <w:sz w:val="30"/>
          <w:szCs w:val="30"/>
        </w:rPr>
        <w:t>（</w:t>
      </w:r>
      <w:r>
        <w:rPr>
          <w:rFonts w:hint="eastAsia" w:asciiTheme="minorEastAsia" w:hAnsiTheme="minorEastAsia"/>
          <w:sz w:val="30"/>
          <w:szCs w:val="30"/>
        </w:rPr>
        <w:t>一</w:t>
      </w:r>
      <w:r>
        <w:rPr>
          <w:rFonts w:asciiTheme="minorEastAsia" w:hAnsiTheme="minorEastAsia"/>
          <w:sz w:val="30"/>
          <w:szCs w:val="30"/>
        </w:rPr>
        <w:t>）</w:t>
      </w:r>
      <w:r>
        <w:rPr>
          <w:rFonts w:hint="eastAsia" w:asciiTheme="minorEastAsia" w:hAnsiTheme="minorEastAsia"/>
          <w:sz w:val="30"/>
          <w:szCs w:val="30"/>
        </w:rPr>
        <w:t>增值税</w:t>
      </w:r>
      <w:bookmarkEnd w:id="820"/>
      <w:bookmarkEnd w:id="821"/>
    </w:p>
    <w:p>
      <w:pPr>
        <w:pStyle w:val="6"/>
        <w:spacing w:line="520" w:lineRule="exact"/>
        <w:rPr>
          <w:rFonts w:asciiTheme="minorEastAsia" w:hAnsiTheme="minorEastAsia"/>
          <w:sz w:val="24"/>
          <w:szCs w:val="24"/>
        </w:rPr>
      </w:pPr>
      <w:bookmarkStart w:id="822" w:name="_Toc22542"/>
      <w:bookmarkStart w:id="823" w:name="_Toc35613493"/>
      <w:r>
        <w:rPr>
          <w:rFonts w:hint="eastAsia" w:asciiTheme="minorEastAsia" w:hAnsiTheme="minorEastAsia"/>
          <w:sz w:val="24"/>
          <w:szCs w:val="24"/>
        </w:rPr>
        <w:t>1、</w:t>
      </w:r>
      <w:bookmarkEnd w:id="822"/>
      <w:bookmarkEnd w:id="823"/>
      <w:r>
        <w:rPr>
          <w:rFonts w:hint="eastAsia" w:asciiTheme="minorEastAsia" w:hAnsiTheme="minorEastAsia"/>
          <w:sz w:val="24"/>
          <w:szCs w:val="24"/>
        </w:rPr>
        <w:t>符合条件的生产、生活性服务业纳税人分别按可抵扣进项税额的5%和10%加计抵减应纳税额</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lang w:val="en-US" w:eastAsia="zh-CN"/>
        </w:rPr>
        <w:t>生产、</w:t>
      </w:r>
      <w:r>
        <w:rPr>
          <w:rFonts w:hint="eastAsia" w:asciiTheme="minorEastAsia" w:hAnsiTheme="minorEastAsia"/>
        </w:rPr>
        <w:t>生活性服务业纳税人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）自2023年1月1日至2023年12月31日</w:t>
      </w:r>
      <w:r>
        <w:rPr>
          <w:rFonts w:hint="eastAsia" w:asciiTheme="minorEastAsia" w:hAnsiTheme="minorEastAsia"/>
        </w:rPr>
        <w:t>，允许生产性服务业纳税人按照当期可抵扣进项税额加计5%抵减应纳税额</w:t>
      </w:r>
      <w:r>
        <w:rPr>
          <w:rFonts w:hint="eastAsia" w:asciiTheme="minorEastAsia" w:hAnsiTheme="minorEastAsia"/>
          <w:lang w:eastAsia="zh-CN"/>
        </w:rPr>
        <w:t>。</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）自2023年1月1日至2023年12月31日，允许生活性服务业纳税人按照当期可抵扣进项税额加计10%抵减应纳税额。</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rPr>
        <w:t>（1）生产、生活性服务业纳税人，是指提供邮政服务、电信服务、现代服务、生活服务（以下称四项服务）取得的销售额占全部销售额的比重超过50%的纳税人。四项服务的具体范围按照《销售服务、无形资产、不动产注释》（财税〔2016〕36号印发）执行。</w:t>
      </w:r>
    </w:p>
    <w:p>
      <w:pPr>
        <w:spacing w:line="520" w:lineRule="exact"/>
        <w:ind w:firstLine="420" w:firstLineChars="200"/>
        <w:rPr>
          <w:rFonts w:hint="eastAsia" w:asciiTheme="minorEastAsia" w:hAnsiTheme="minorEastAsia"/>
        </w:rPr>
      </w:pPr>
      <w:r>
        <w:rPr>
          <w:rFonts w:hint="eastAsia" w:asciiTheme="minorEastAsia" w:hAnsiTheme="minorEastAsia"/>
        </w:rPr>
        <w:t>（2）生产性服务业纳税人，是指提供邮政服务、电信服务、现代服务、生活服务取得的销售额占全部销售额的比重超过50%的纳税人。</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w:t>
      </w:r>
      <w:r>
        <w:rPr>
          <w:rFonts w:hint="eastAsia" w:asciiTheme="minorEastAsia" w:hAnsiTheme="minorEastAsia"/>
        </w:rPr>
        <w:t>生活性服务业纳税人，是指提供生活服务取得的销售额占全部销售额的比重超过50%的纳税人。</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《关于明确生活性服务业增值税加计抵减政策的公告》（财政部 税务总局公告2019年第87号）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）《财政部 税务总局 海关总署关于深化增值税改革有关政策的公告》（财政部 税务总局 海关总署公告2019年39号）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税务总局关于明确增值税小规模纳税人减免增值税等政策的公告》（财政部 税务总局公告2023年第1号）</w:t>
      </w:r>
    </w:p>
    <w:p>
      <w:pPr>
        <w:pStyle w:val="6"/>
        <w:spacing w:line="520" w:lineRule="exact"/>
        <w:rPr>
          <w:rFonts w:asciiTheme="minorEastAsia" w:hAnsiTheme="minorEastAsia"/>
          <w:sz w:val="24"/>
          <w:szCs w:val="24"/>
        </w:rPr>
      </w:pPr>
      <w:bookmarkStart w:id="824" w:name="_Toc8115"/>
      <w:r>
        <w:rPr>
          <w:rFonts w:hint="eastAsia" w:asciiTheme="minorEastAsia" w:hAnsiTheme="minorEastAsia"/>
          <w:sz w:val="24"/>
          <w:szCs w:val="24"/>
        </w:rPr>
        <w:t>2、拍卖行受托拍卖免税文物艺术品代为收取的货款可不计入拍卖行的增值税应税收入</w:t>
      </w:r>
      <w:bookmarkEnd w:id="82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拍卖行</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自2020年5月1日起，拍卖行受托拍卖文物艺术品，委托方按规定享受免征增值税政策的，拍卖行可以自己名义就代为收取的货物价款向购买方开具增值税普通发票，对应的货物价款不计入拍卖行的增值税应税收入。</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（1）拍卖行应将以下纸质或电子证明材料留存备查：拍卖物品的图片信息、委托拍卖合同、拍卖成交确认书、买卖双方身份证明、价款代收转付凭证、扣缴委托方个人所得税相关资料。</w:t>
      </w:r>
    </w:p>
    <w:p>
      <w:pPr>
        <w:spacing w:line="520" w:lineRule="exact"/>
        <w:ind w:firstLine="420" w:firstLineChars="200"/>
        <w:rPr>
          <w:rFonts w:asciiTheme="minorEastAsia" w:hAnsiTheme="minorEastAsia"/>
        </w:rPr>
      </w:pPr>
      <w:r>
        <w:rPr>
          <w:rFonts w:hint="eastAsia" w:asciiTheme="minorEastAsia" w:hAnsiTheme="minorEastAsia"/>
        </w:rPr>
        <w:t>（2）文物艺术品，包括书画、陶瓷器、玉石器、金属器、漆器、竹木牙雕、佛教用具、古典家具、紫砂茗具、文房清供、古籍碑帖、邮品钱币、珠宝等收藏品。</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《国家税务总局关于明确二手车经销等若干增值税征管问题的公告》（国家税务总局公告2020年第9号）</w:t>
      </w:r>
    </w:p>
    <w:p>
      <w:pPr>
        <w:pStyle w:val="6"/>
        <w:spacing w:line="520" w:lineRule="exact"/>
        <w:rPr>
          <w:rFonts w:asciiTheme="minorEastAsia" w:hAnsiTheme="minorEastAsia"/>
          <w:sz w:val="24"/>
          <w:szCs w:val="24"/>
        </w:rPr>
      </w:pPr>
      <w:bookmarkStart w:id="825" w:name="_Toc3655"/>
      <w:bookmarkStart w:id="826" w:name="_Toc35613494"/>
      <w:r>
        <w:rPr>
          <w:rFonts w:hint="eastAsia" w:asciiTheme="minorEastAsia" w:hAnsiTheme="minorEastAsia"/>
          <w:sz w:val="24"/>
          <w:szCs w:val="24"/>
        </w:rPr>
        <w:t>3、提高部分产品出口退税率</w:t>
      </w:r>
      <w:bookmarkEnd w:id="82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firstLine="420" w:firstLineChars="200"/>
        <w:rPr>
          <w:rFonts w:asciiTheme="minorEastAsia" w:hAnsiTheme="minorEastAsia"/>
        </w:rPr>
      </w:pPr>
      <w:r>
        <w:rPr>
          <w:rFonts w:hint="eastAsia" w:asciiTheme="minorEastAsia" w:hAnsiTheme="minorEastAsia"/>
        </w:rPr>
        <w:t>所有企业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将瓷制卫生器具等1084项产品出口退税率提高至13%；将植物生长调节剂等380项产品出口退税率提高至9%。</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（1）提高出口退税率的产品应在财政部 税务总局公告2020年第15号清单范围内。</w:t>
      </w:r>
    </w:p>
    <w:p>
      <w:pPr>
        <w:spacing w:line="520" w:lineRule="exact"/>
        <w:ind w:firstLine="420" w:firstLineChars="200"/>
        <w:rPr>
          <w:rFonts w:asciiTheme="minorEastAsia" w:hAnsiTheme="minorEastAsia"/>
        </w:rPr>
      </w:pPr>
      <w:r>
        <w:rPr>
          <w:rFonts w:hint="eastAsia" w:asciiTheme="minorEastAsia" w:hAnsiTheme="minorEastAsia"/>
        </w:rPr>
        <w:t>（2）2020年3月20日起。</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《关于提高部分产品出口退税率的公告》（财政部 税务总局公告2020年第15号）</w:t>
      </w:r>
    </w:p>
    <w:p>
      <w:pPr>
        <w:pStyle w:val="6"/>
        <w:spacing w:line="520" w:lineRule="exact"/>
        <w:rPr>
          <w:rFonts w:hint="eastAsia" w:asciiTheme="minorEastAsia" w:hAnsiTheme="minorEastAsia"/>
          <w:sz w:val="24"/>
          <w:szCs w:val="24"/>
          <w:lang w:val="en-US" w:eastAsia="zh-CN"/>
        </w:rPr>
      </w:pPr>
      <w:bookmarkStart w:id="827" w:name="_Toc1140"/>
      <w:r>
        <w:rPr>
          <w:rFonts w:hint="eastAsia" w:asciiTheme="minorEastAsia" w:hAnsiTheme="minorEastAsia"/>
          <w:sz w:val="24"/>
          <w:szCs w:val="24"/>
          <w:lang w:val="en-US" w:eastAsia="zh-CN"/>
        </w:rPr>
        <w:t>4、对供热企业向居民个人供热取得的采暖费收入免征增值税</w:t>
      </w:r>
      <w:bookmarkEnd w:id="82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firstLine="420" w:firstLineChars="200"/>
        <w:rPr>
          <w:rFonts w:asciiTheme="minorEastAsia" w:hAnsiTheme="minorEastAsia"/>
        </w:rPr>
      </w:pPr>
      <w:r>
        <w:rPr>
          <w:rFonts w:hint="eastAsia" w:asciiTheme="minorEastAsia" w:hAnsiTheme="minorEastAsia"/>
        </w:rPr>
        <w:t>供热企业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自2019年1月1日至2027年供暖期结束，对供热企业向居民个人(以下称居民)供热取得的采暖费收入免征增值税。向居民供热取得的采暖费收入，包括供热企业直接向居民收取的、通过其他单位向居民收取的和由单位代居民缴纳的采暖费。</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lang w:val="en-US" w:eastAsia="zh-CN"/>
        </w:rPr>
        <w:t>执行期限延长至2027供暖期结束。</w:t>
      </w:r>
    </w:p>
    <w:p>
      <w:pPr>
        <w:spacing w:line="520" w:lineRule="exact"/>
        <w:ind w:firstLine="420" w:firstLineChars="200"/>
        <w:rPr>
          <w:rFonts w:asciiTheme="minorEastAsia" w:hAnsiTheme="minorEastAsia"/>
        </w:rPr>
      </w:pPr>
      <w:r>
        <w:rPr>
          <w:rFonts w:hint="eastAsia" w:asciiTheme="minorEastAsia" w:hAnsiTheme="minorEastAsia"/>
        </w:rPr>
        <w:t>【享受条件】</w:t>
      </w:r>
    </w:p>
    <w:p>
      <w:pPr>
        <w:numPr>
          <w:ilvl w:val="0"/>
          <w:numId w:val="11"/>
        </w:numPr>
        <w:spacing w:line="520" w:lineRule="exact"/>
        <w:ind w:firstLine="420" w:firstLineChars="200"/>
        <w:rPr>
          <w:rFonts w:hint="eastAsia" w:asciiTheme="minorEastAsia" w:hAnsiTheme="minorEastAsia"/>
        </w:rPr>
      </w:pPr>
      <w:r>
        <w:rPr>
          <w:rFonts w:hint="eastAsia" w:asciiTheme="minorEastAsia" w:hAnsiTheme="minorEastAsia"/>
        </w:rPr>
        <w:t>免征增值税的采暖费收入，应当按照《中华人民共和国增值税暂行条例》第十六条的规定单独核算。通过热力产品经营企业向居民供热的热力产品生产企业，应当根据热力产品经营企业实际从居民取得的采暖费收入占该经营企业采暖费总收入的比例，计算免征的增值税。</w:t>
      </w:r>
    </w:p>
    <w:p>
      <w:pPr>
        <w:numPr>
          <w:ilvl w:val="0"/>
          <w:numId w:val="11"/>
        </w:numPr>
        <w:spacing w:line="520" w:lineRule="exact"/>
        <w:ind w:firstLine="420" w:firstLineChars="200"/>
        <w:rPr>
          <w:rFonts w:asciiTheme="minorEastAsia" w:hAnsiTheme="minorEastAsia"/>
        </w:rPr>
      </w:pPr>
      <w:r>
        <w:rPr>
          <w:rFonts w:hint="eastAsia" w:asciiTheme="minorEastAsia" w:hAnsiTheme="minorEastAsia"/>
        </w:rPr>
        <w:t>供暖期，是指当年下半年供暖开始至次年上半年供暖结束的期间。</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税务总局关于延续供热企业增值税 房产税 城镇土地使用税优惠政策的通知》（财税〔2019〕38号）</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（2）《财政部 税务总局关于延长部分税收优惠政策执行期限的公告》（财政部 税务总局公告2021年第6号）</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（3）《财政部 税务总局关于延续实施供热企业有关税收政策的公告》（财政部 税务总局公告2023年第56号）</w:t>
      </w:r>
    </w:p>
    <w:p>
      <w:pPr>
        <w:pStyle w:val="6"/>
        <w:spacing w:line="520" w:lineRule="exact"/>
        <w:rPr>
          <w:rFonts w:hint="eastAsia" w:asciiTheme="minorEastAsia" w:hAnsiTheme="minorEastAsia"/>
          <w:sz w:val="24"/>
          <w:szCs w:val="24"/>
          <w:lang w:val="en-US" w:eastAsia="zh-CN"/>
        </w:rPr>
      </w:pPr>
      <w:bookmarkStart w:id="828" w:name="_Toc25824"/>
      <w:r>
        <w:rPr>
          <w:rFonts w:hint="eastAsia" w:asciiTheme="minorEastAsia" w:hAnsiTheme="minorEastAsia"/>
          <w:sz w:val="24"/>
          <w:szCs w:val="24"/>
          <w:lang w:val="en-US" w:eastAsia="zh-CN"/>
        </w:rPr>
        <w:t>5、对以出口货物为保险标的的产品责任保险和产品质量保证保险免征增值税。</w:t>
      </w:r>
      <w:bookmarkEnd w:id="82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firstLine="420" w:firstLineChars="200"/>
        <w:rPr>
          <w:rFonts w:asciiTheme="minorEastAsia" w:hAnsiTheme="minorEastAsia"/>
        </w:rPr>
      </w:pPr>
      <w:r>
        <w:rPr>
          <w:rFonts w:hint="eastAsia" w:asciiTheme="minorEastAsia" w:hAnsiTheme="minorEastAsia"/>
        </w:rPr>
        <w:t>供热企业</w:t>
      </w:r>
    </w:p>
    <w:p>
      <w:pPr>
        <w:spacing w:line="520" w:lineRule="exact"/>
        <w:ind w:firstLine="420" w:firstLineChars="200"/>
        <w:rPr>
          <w:rFonts w:hint="eastAsia"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自2022年1月1日至2025年12月31日，对境内单位和个人发生的下列跨境应税行为免征增值税：</w:t>
      </w:r>
    </w:p>
    <w:p>
      <w:pPr>
        <w:spacing w:line="520" w:lineRule="exact"/>
        <w:ind w:firstLine="420" w:firstLineChars="200"/>
        <w:rPr>
          <w:rFonts w:hint="eastAsia" w:asciiTheme="minorEastAsia" w:hAnsiTheme="minorEastAsia"/>
        </w:rPr>
      </w:pPr>
      <w:r>
        <w:rPr>
          <w:rFonts w:hint="eastAsia" w:asciiTheme="minorEastAsia" w:hAnsiTheme="minorEastAsia"/>
        </w:rPr>
        <w:t>（</w:t>
      </w:r>
      <w:r>
        <w:rPr>
          <w:rFonts w:hint="eastAsia" w:asciiTheme="minorEastAsia" w:hAnsiTheme="minorEastAsia"/>
          <w:lang w:val="en-US" w:eastAsia="zh-CN"/>
        </w:rPr>
        <w:t>1</w:t>
      </w:r>
      <w:r>
        <w:rPr>
          <w:rFonts w:hint="eastAsia" w:asciiTheme="minorEastAsia" w:hAnsiTheme="minorEastAsia"/>
        </w:rPr>
        <w:t>）以出口货物为保险标的的产品责任保险；</w:t>
      </w:r>
    </w:p>
    <w:p>
      <w:pPr>
        <w:spacing w:line="520" w:lineRule="exact"/>
        <w:ind w:firstLine="420" w:firstLineChars="200"/>
        <w:rPr>
          <w:rFonts w:hint="eastAsia" w:asciiTheme="minorEastAsia" w:hAnsiTheme="minorEastAsia"/>
        </w:rPr>
      </w:pPr>
      <w:r>
        <w:rPr>
          <w:rFonts w:hint="eastAsia" w:asciiTheme="minorEastAsia" w:hAnsiTheme="minorEastAsia"/>
        </w:rPr>
        <w:t>（</w:t>
      </w:r>
      <w:r>
        <w:rPr>
          <w:rFonts w:hint="eastAsia" w:asciiTheme="minorEastAsia" w:hAnsiTheme="minorEastAsia"/>
          <w:lang w:val="en-US" w:eastAsia="zh-CN"/>
        </w:rPr>
        <w:t>2</w:t>
      </w:r>
      <w:r>
        <w:rPr>
          <w:rFonts w:hint="eastAsia" w:asciiTheme="minorEastAsia" w:hAnsiTheme="minorEastAsia"/>
        </w:rPr>
        <w:t>）以出口货物为保险标的的产品质量保证保险。</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eastAsia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以出口货物为保险标的的产品责任保险</w:t>
      </w:r>
      <w:r>
        <w:rPr>
          <w:rFonts w:hint="eastAsia" w:asciiTheme="minorEastAsia" w:hAnsiTheme="minorEastAsia"/>
          <w:lang w:val="en-US" w:eastAsia="zh-CN"/>
        </w:rPr>
        <w:t>和产品质量保证保险。</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税务总局关于出口货物保险增值税政策的公告》（财政部 税务总局公告2021年第37号）</w:t>
      </w:r>
    </w:p>
    <w:p>
      <w:pPr>
        <w:pStyle w:val="6"/>
        <w:spacing w:line="520" w:lineRule="exact"/>
        <w:rPr>
          <w:rFonts w:hint="eastAsia" w:asciiTheme="minorEastAsia" w:hAnsiTheme="minorEastAsia"/>
          <w:sz w:val="24"/>
          <w:szCs w:val="24"/>
          <w:lang w:val="en-US" w:eastAsia="zh-CN"/>
        </w:rPr>
      </w:pPr>
      <w:bookmarkStart w:id="829" w:name="_Toc9220"/>
      <w:r>
        <w:rPr>
          <w:rFonts w:hint="eastAsia" w:asciiTheme="minorEastAsia" w:hAnsiTheme="minorEastAsia"/>
          <w:sz w:val="24"/>
          <w:szCs w:val="24"/>
          <w:lang w:val="en-US" w:eastAsia="zh-CN"/>
        </w:rPr>
        <w:t>6、符合条件的法律援助补贴免征增值税</w:t>
      </w:r>
      <w:bookmarkEnd w:id="82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法律援助人员</w:t>
      </w:r>
    </w:p>
    <w:p>
      <w:pPr>
        <w:spacing w:line="520" w:lineRule="exact"/>
        <w:ind w:firstLine="420" w:firstLineChars="200"/>
        <w:rPr>
          <w:rFonts w:hint="eastAsia"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自2022年1月1日起</w:t>
      </w:r>
      <w:r>
        <w:rPr>
          <w:rFonts w:hint="eastAsia" w:asciiTheme="minorEastAsia" w:hAnsiTheme="minorEastAsia"/>
          <w:lang w:eastAsia="zh-CN"/>
        </w:rPr>
        <w:t>，</w:t>
      </w:r>
      <w:r>
        <w:rPr>
          <w:rFonts w:hint="eastAsia" w:asciiTheme="minorEastAsia" w:hAnsiTheme="minorEastAsia"/>
        </w:rPr>
        <w:t>对法律援助人员按照《中华人民共和国法律援助法》规定获得的法律援助补贴，免征增值税</w:t>
      </w:r>
      <w:r>
        <w:rPr>
          <w:rFonts w:hint="eastAsia" w:asciiTheme="minorEastAsia" w:hAnsiTheme="minorEastAsia"/>
          <w:lang w:eastAsia="zh-CN"/>
        </w:rPr>
        <w:t>。</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法律援助机构是指按照《中华人民共和国法律援助法》第十二条规定设立的法律援助机构。群团组织参照《中华人民共和国法律援助法》第六十八条规定开展法律援助工作的，按照本公告规定为法律援助人员办理免税申报，并将法律援助补贴获得人员的相关信息报送司法行政部门。</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《财政部 税务总局关于法律援助补贴有关税收政策的公告》(财政部 税务总局公告2022年第25号)</w:t>
      </w:r>
    </w:p>
    <w:p>
      <w:pPr>
        <w:pStyle w:val="6"/>
        <w:spacing w:line="520" w:lineRule="exac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7、符合条件的先进制造业当期进项税额可加计抵减5%</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firstLine="420" w:firstLineChars="200"/>
        <w:rPr>
          <w:rFonts w:hint="default" w:asciiTheme="minorEastAsia" w:hAnsiTheme="minorEastAsia" w:eastAsiaTheme="minorEastAsia"/>
          <w:lang w:val="en-US" w:eastAsia="zh-CN"/>
        </w:rPr>
      </w:pPr>
      <w:r>
        <w:rPr>
          <w:rFonts w:hint="eastAsia" w:asciiTheme="minorEastAsia" w:hAnsiTheme="minorEastAsia"/>
          <w:lang w:eastAsia="zh-CN"/>
        </w:rPr>
        <w:t>先进制造业企业</w:t>
      </w:r>
    </w:p>
    <w:p>
      <w:pPr>
        <w:spacing w:line="520" w:lineRule="exact"/>
        <w:ind w:firstLine="420" w:firstLineChars="200"/>
        <w:rPr>
          <w:rFonts w:hint="eastAsia"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自2023年1月1日至2027年12月31日，允许先进制造业企业按照当期可抵扣进项税额加计5%抵减应纳增值税税额。</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1）先进制造业企业是指高新技术企业（含所属的非法人分支机构）中的制造业一般纳税人，高新技术企业是指按照《科技部 财政部 国家税务总局关于修订印发〈高新技术企业认定管理办法〉的通知》（国科发火〔2016〕32号）规定认定的高新技术企业。先进制造业企业具体名单，由各省、自治区、直辖市、计划单列市工业和信息化部门会同同级科技、财政、税务部门确定。</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2）先进制造业企业按照当期可抵扣进项税额的5%计提当期加计抵减额。按照现行规定不得从销项税额中抵扣的进项税额，不得计提加计抵减额；已计提加计抵减额的进项税额，按规定作进项税额转出的，应在进项税额转出当期，相应调减加计抵减额。</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（3）先进制造业企业按照现行规定计算一般计税方法下的应纳税额（以下称抵减前的应纳税额）后，区分以下情形加计抵减：</w:t>
      </w:r>
    </w:p>
    <w:p>
      <w:pPr>
        <w:spacing w:line="520" w:lineRule="exact"/>
        <w:ind w:firstLine="420" w:firstLineChars="200"/>
        <w:rPr>
          <w:rFonts w:hint="eastAsia" w:asciiTheme="minorEastAsia" w:hAnsiTheme="minorEastAsia"/>
          <w:lang w:val="en-US" w:eastAsia="zh-CN"/>
        </w:rPr>
      </w:pPr>
      <w:r>
        <w:rPr>
          <w:rFonts w:hint="default" w:ascii="Calibri" w:hAnsi="Calibri" w:cs="Calibri"/>
          <w:lang w:val="en-US" w:eastAsia="zh-CN"/>
        </w:rPr>
        <w:t>①</w:t>
      </w:r>
      <w:r>
        <w:rPr>
          <w:rFonts w:hint="eastAsia" w:asciiTheme="minorEastAsia" w:hAnsiTheme="minorEastAsia"/>
          <w:lang w:val="en-US" w:eastAsia="zh-CN"/>
        </w:rPr>
        <w:t>抵减前的应纳税额等于零的，当期可抵减加计抵减额全部结转下期抵减；</w:t>
      </w:r>
    </w:p>
    <w:p>
      <w:pPr>
        <w:spacing w:line="520" w:lineRule="exact"/>
        <w:ind w:firstLine="420" w:firstLineChars="200"/>
        <w:rPr>
          <w:rFonts w:hint="eastAsia" w:asciiTheme="minorEastAsia" w:hAnsiTheme="minorEastAsia"/>
          <w:lang w:val="en-US" w:eastAsia="zh-CN"/>
        </w:rPr>
      </w:pPr>
      <w:r>
        <w:rPr>
          <w:rFonts w:hint="default" w:ascii="Calibri" w:hAnsi="Calibri" w:cs="Calibri"/>
          <w:lang w:val="en-US" w:eastAsia="zh-CN"/>
        </w:rPr>
        <w:t>②</w:t>
      </w:r>
      <w:r>
        <w:rPr>
          <w:rFonts w:hint="eastAsia" w:asciiTheme="minorEastAsia" w:hAnsiTheme="minorEastAsia"/>
          <w:lang w:val="en-US" w:eastAsia="zh-CN"/>
        </w:rPr>
        <w:t>抵减前的应纳税额大于零，且大于当期可抵减加计抵减额的，当期可抵减加计抵减额全额从抵减前的应纳税额中抵减；</w:t>
      </w:r>
    </w:p>
    <w:p>
      <w:pPr>
        <w:spacing w:line="520" w:lineRule="exact"/>
        <w:ind w:firstLine="420" w:firstLineChars="200"/>
        <w:rPr>
          <w:rFonts w:hint="eastAsia" w:asciiTheme="minorEastAsia" w:hAnsiTheme="minorEastAsia"/>
          <w:lang w:val="en-US" w:eastAsia="zh-CN"/>
        </w:rPr>
      </w:pPr>
      <w:r>
        <w:rPr>
          <w:rFonts w:hint="default" w:ascii="Calibri" w:hAnsi="Calibri" w:cs="Calibri"/>
          <w:lang w:val="en-US" w:eastAsia="zh-CN"/>
        </w:rPr>
        <w:t>③</w:t>
      </w:r>
      <w:r>
        <w:rPr>
          <w:rFonts w:hint="eastAsia" w:asciiTheme="minorEastAsia" w:hAnsiTheme="minorEastAsia"/>
          <w:lang w:val="en-US" w:eastAsia="zh-CN"/>
        </w:rPr>
        <w:t>抵减前的应纳税额大于零，且小于或等于当期可抵减加计抵减额的，以当期可抵减加计抵减额抵减应纳税额至零；未抵减完的当期可抵减加计抵减额，结转下期继续抵减。</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（4）先进制造业企业可计提但未计提的加计抵减额，可在确定适用加计抵减政策当期一并计提。</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（5）进制造业企业出口货物劳务、发生跨境应税行为不适用加计抵减政策，其对应的进项税额不得计提加计抵减额。</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先进制造业企业兼营出口货物劳务、发生跨境应税行为且无法划分不得计提加计抵减额的进项税额，按照以下公式计算：</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不得计提加计抵减额的进项税额＝当期无法划分的全部进项税额×当期出口货物劳务和发生跨境应税行为的销售额÷当期全部销售额</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（6）先进制造业企业应单独核算加计抵减额的计提、抵减、调减、结余等变动情况。骗取适用加计抵减政策或虚增加计抵减额的，按照《中华人民共和国税收征收管理法》等有关规定处理。</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（7）先进制造业企业同时符合多项增值税加计抵减政策的，可以择优选择适用，但在同一期间不得叠加适用。</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rPr>
        <w:t>《财政部 税务总局关于先进制造业企业增值税加计抵减政策的公告》（财政部 税务总局公告2023年第43号）</w:t>
      </w:r>
    </w:p>
    <w:p>
      <w:pPr>
        <w:pStyle w:val="4"/>
        <w:rPr>
          <w:rFonts w:asciiTheme="minorEastAsia" w:hAnsiTheme="minorEastAsia"/>
          <w:sz w:val="30"/>
          <w:szCs w:val="30"/>
        </w:rPr>
      </w:pPr>
      <w:bookmarkStart w:id="830" w:name="_Toc19215"/>
      <w:r>
        <w:rPr>
          <w:rFonts w:asciiTheme="minorEastAsia" w:hAnsiTheme="minorEastAsia"/>
          <w:sz w:val="30"/>
          <w:szCs w:val="30"/>
        </w:rPr>
        <w:t>（</w:t>
      </w:r>
      <w:r>
        <w:rPr>
          <w:rFonts w:hint="eastAsia" w:asciiTheme="minorEastAsia" w:hAnsiTheme="minorEastAsia"/>
          <w:sz w:val="30"/>
          <w:szCs w:val="30"/>
        </w:rPr>
        <w:t>二</w:t>
      </w:r>
      <w:r>
        <w:rPr>
          <w:rFonts w:asciiTheme="minorEastAsia" w:hAnsiTheme="minorEastAsia"/>
          <w:sz w:val="30"/>
          <w:szCs w:val="30"/>
        </w:rPr>
        <w:t>）</w:t>
      </w:r>
      <w:r>
        <w:rPr>
          <w:rFonts w:hint="eastAsia" w:asciiTheme="minorEastAsia" w:hAnsiTheme="minorEastAsia"/>
          <w:sz w:val="30"/>
          <w:szCs w:val="30"/>
        </w:rPr>
        <w:t>企业所得税</w:t>
      </w:r>
      <w:bookmarkEnd w:id="826"/>
      <w:bookmarkEnd w:id="830"/>
    </w:p>
    <w:p>
      <w:pPr>
        <w:pStyle w:val="6"/>
        <w:spacing w:line="520" w:lineRule="exact"/>
        <w:rPr>
          <w:rFonts w:asciiTheme="minorEastAsia" w:hAnsiTheme="minorEastAsia"/>
          <w:sz w:val="24"/>
          <w:szCs w:val="24"/>
        </w:rPr>
      </w:pPr>
      <w:bookmarkStart w:id="831" w:name="_Toc35613495"/>
      <w:bookmarkStart w:id="832" w:name="_Toc730"/>
      <w:r>
        <w:rPr>
          <w:rFonts w:asciiTheme="minorEastAsia" w:hAnsiTheme="minorEastAsia"/>
          <w:sz w:val="24"/>
          <w:szCs w:val="24"/>
        </w:rPr>
        <w:t>1、保险企业</w:t>
      </w:r>
      <w:r>
        <w:rPr>
          <w:rFonts w:hint="eastAsia" w:asciiTheme="minorEastAsia" w:hAnsiTheme="minorEastAsia"/>
          <w:sz w:val="24"/>
          <w:szCs w:val="24"/>
        </w:rPr>
        <w:t>手续费及佣金支出不超过规定部分的</w:t>
      </w:r>
      <w:r>
        <w:rPr>
          <w:rFonts w:asciiTheme="minorEastAsia" w:hAnsiTheme="minorEastAsia"/>
          <w:sz w:val="24"/>
          <w:szCs w:val="24"/>
        </w:rPr>
        <w:t>18%（含本数）计算应纳税所得额时准予扣除</w:t>
      </w:r>
      <w:bookmarkEnd w:id="831"/>
      <w:bookmarkEnd w:id="83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保险企业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保险企业发生与其经营活动有关的手续费及佣金支出，不超过当年全部保费收入扣除退保金等后余额的18%（含本数）的部分，在计算应纳税所得额时准予扣除；超过部分，允许结转以后年度扣除。</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自2019年1月1日起执行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《关于保险企业手续费及佣金支出税前扣除政策的公告》（财政部 税务总局公告2019年第72号）</w:t>
      </w:r>
    </w:p>
    <w:p>
      <w:pPr>
        <w:pStyle w:val="6"/>
        <w:spacing w:line="520" w:lineRule="exact"/>
        <w:rPr>
          <w:rFonts w:hint="eastAsia" w:asciiTheme="minorEastAsia" w:hAnsiTheme="minorEastAsia"/>
          <w:sz w:val="24"/>
          <w:szCs w:val="24"/>
        </w:rPr>
      </w:pPr>
      <w:bookmarkStart w:id="833" w:name="_Toc21927"/>
      <w:r>
        <w:rPr>
          <w:rFonts w:hint="eastAsia" w:asciiTheme="minorEastAsia" w:hAnsiTheme="minorEastAsia"/>
          <w:sz w:val="24"/>
          <w:szCs w:val="24"/>
        </w:rPr>
        <w:t>2、对中国保险保障基金有限责任公司取得的符合条件的收入，免征企业所得税。</w:t>
      </w:r>
      <w:bookmarkEnd w:id="83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中国保险保障基金有限责任公司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对中国保险保障基金有限责任公司（以下简称保险保障基金公司）根据《保险保障基金管理办法》取得的下列收入，免征企业所得税：</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境内保险公司依法缴纳的保险保障基金；</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依法从撤销或破产保险公司清算财产中获得的受偿收入和向有关责任方追偿所得，以及依法从保险公司风险处置中获得的财产转让所得；</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w:t>
      </w:r>
      <w:r>
        <w:rPr>
          <w:rFonts w:hint="eastAsia" w:asciiTheme="minorEastAsia" w:hAnsiTheme="minorEastAsia"/>
        </w:rPr>
        <w:t>接受捐赠收入；</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w:t>
      </w:r>
      <w:r>
        <w:rPr>
          <w:rFonts w:hint="eastAsia" w:asciiTheme="minorEastAsia" w:hAnsiTheme="minorEastAsia"/>
        </w:rPr>
        <w:t>银行存款利息收入；</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w:t>
      </w:r>
      <w:r>
        <w:rPr>
          <w:rFonts w:hint="eastAsia" w:asciiTheme="minorEastAsia" w:hAnsiTheme="minorEastAsia"/>
        </w:rPr>
        <w:t>购买政府债券、中央银行、中央企业和中央级金融机构发行债券的利息收入；</w:t>
      </w:r>
    </w:p>
    <w:p>
      <w:pPr>
        <w:spacing w:line="520" w:lineRule="exact"/>
        <w:ind w:firstLine="420" w:firstLineChars="200"/>
        <w:rPr>
          <w:rFonts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6</w:t>
      </w:r>
      <w:r>
        <w:rPr>
          <w:rFonts w:hint="eastAsia" w:asciiTheme="minorEastAsia" w:hAnsiTheme="minorEastAsia"/>
          <w:lang w:eastAsia="zh-CN"/>
        </w:rPr>
        <w:t>）</w:t>
      </w:r>
      <w:r>
        <w:rPr>
          <w:rFonts w:hint="eastAsia" w:asciiTheme="minorEastAsia" w:hAnsiTheme="minorEastAsia"/>
        </w:rPr>
        <w:t>国务院批准的其他资金运用取得的收入</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rPr>
        <w:t>2018年1月1日</w:t>
      </w:r>
      <w:r>
        <w:rPr>
          <w:rFonts w:hint="eastAsia" w:asciiTheme="minorEastAsia" w:hAnsiTheme="minorEastAsia"/>
          <w:lang w:val="en-US" w:eastAsia="zh-CN"/>
        </w:rPr>
        <w:t>至2027年12月31日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税务总局关于保险保障基金有关税收政策问题的通知》（财税〔2018〕41号）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税务总局关于保险保障基金有关税收政策的通知》（财税〔2023〕44号）</w:t>
      </w:r>
    </w:p>
    <w:p>
      <w:pPr>
        <w:pStyle w:val="6"/>
        <w:spacing w:line="520" w:lineRule="exact"/>
        <w:rPr>
          <w:rFonts w:hint="eastAsia" w:asciiTheme="minorEastAsia" w:hAnsiTheme="minorEastAsia"/>
          <w:sz w:val="24"/>
          <w:szCs w:val="24"/>
          <w:lang w:val="en-US" w:eastAsia="zh-CN"/>
        </w:rPr>
      </w:pPr>
      <w:bookmarkStart w:id="834" w:name="_Toc11238"/>
      <w:r>
        <w:rPr>
          <w:rFonts w:hint="eastAsia" w:asciiTheme="minorEastAsia" w:hAnsiTheme="minorEastAsia"/>
          <w:sz w:val="24"/>
          <w:szCs w:val="24"/>
          <w:lang w:val="en-US" w:eastAsia="zh-CN"/>
        </w:rPr>
        <w:t>3、保险公司按规定缴纳的保险保障基金，准予据实税前扣除。</w:t>
      </w:r>
      <w:bookmarkEnd w:id="83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保险公司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lang w:val="en-US" w:eastAsia="zh-CN"/>
        </w:rPr>
        <w:t>自2021年1月1日起，</w:t>
      </w:r>
      <w:r>
        <w:rPr>
          <w:rFonts w:hint="eastAsia" w:asciiTheme="minorEastAsia" w:hAnsiTheme="minorEastAsia"/>
        </w:rPr>
        <w:t>保险公司按下列规定缴纳的保险保障基金，准予据实税前扣除：</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非投资型财产保险业务，不得超过保费收入的0.8%；投资型财产保险业务，有保证收益的，不得超过业务收入的0.08%，无保证收益的，不得超过业务收入的0.05%。</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有保证收益的人寿保险业务，不得超过业务收入的0.15%；无保证收益的人寿保险业务，不得超过业务收入的0.05%。</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w:t>
      </w:r>
      <w:r>
        <w:rPr>
          <w:rFonts w:hint="eastAsia" w:asciiTheme="minorEastAsia" w:hAnsiTheme="minorEastAsia"/>
        </w:rPr>
        <w:t>短期健康保险业务，不得超过保费收入的0.8%；长期健康保险业务，不得超过保费收入的0.15%。</w:t>
      </w:r>
    </w:p>
    <w:p>
      <w:pPr>
        <w:spacing w:line="520" w:lineRule="exact"/>
        <w:ind w:firstLine="420" w:firstLineChars="200"/>
        <w:rPr>
          <w:rFonts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w:t>
      </w:r>
      <w:r>
        <w:rPr>
          <w:rFonts w:hint="eastAsia" w:asciiTheme="minorEastAsia" w:hAnsiTheme="minorEastAsia"/>
        </w:rPr>
        <w:t>非投资型意外伤害保险业务，不得超过保费收入的0.8%；投资型意外伤害保险业务，有保证收益的，不得超过业务收入的0.08%，无保证收益的，不得超过业务收入的0.05%。</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）保险保障基金，是指按照《中华人民共和国保险法》和《保险保障基金管理办法》规定缴纳形成的，在规定情形下用于救助保单持有人、保单受让公司或者处置保险业风险的非政府性行业风险救助基金。</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）保费收入，是指投保人按照保险合同约定，向保险公司支付的保险费。</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）业务收入，是指投保人按照保险合同约定，为购买相应的保险产品支付给保险公司的全部金额。非投资型财产保险业务，是指仅具有保险保障功能而不具有投资理财功能的财产保险业务。</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）投资型财产保险业务，是指兼具有保险保障与投资理财功能的财产保险业务。</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）有保证收益，是指保险产品在投资收益方面提供固定收益或最低收益保障。</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6</w:t>
      </w:r>
      <w:r>
        <w:rPr>
          <w:rFonts w:hint="eastAsia" w:asciiTheme="minorEastAsia" w:hAnsiTheme="minorEastAsia"/>
          <w:lang w:eastAsia="zh-CN"/>
        </w:rPr>
        <w:t>）无保证收益，是指保险产品在投资收益方面不提供收益保证，投保人承担全部投资风险。</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国家税务总局关于保险公司准备金支出企业所得税税前扣除有关政策问题的通知》（财税〔2016〕114号）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hint="default" w:asciiTheme="minorEastAsia" w:hAnsiTheme="minorEastAsia"/>
          <w:sz w:val="24"/>
          <w:szCs w:val="24"/>
          <w:lang w:val="en-US" w:eastAsia="zh-CN"/>
        </w:rPr>
      </w:pPr>
      <w:bookmarkStart w:id="835" w:name="_Toc17827"/>
      <w:r>
        <w:rPr>
          <w:rFonts w:hint="default" w:asciiTheme="minorEastAsia" w:hAnsiTheme="minorEastAsia"/>
          <w:sz w:val="24"/>
          <w:szCs w:val="24"/>
          <w:lang w:val="en-US" w:eastAsia="zh-CN"/>
        </w:rPr>
        <w:t>4、证券行业准备金支出企业所得税税前扣除</w:t>
      </w:r>
      <w:bookmarkEnd w:id="83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lang w:val="en-US" w:eastAsia="zh-CN"/>
        </w:rPr>
        <w:t>证券期货行业单位</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上海、深圳证券交易所依据《证券交易所风险基金管理暂行办法》（证监发〔2000〕22号）的有关规定，按证券交易所交易收取经手费的20%、会员年费的10%提取的证券交易所风险基金，在各基金净资产不超过10亿元的额度内，准予在企业所得税税前扣除。</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中国证券登记结算公司所属上海分公司、深圳分公司依据《证券结算风险基金管理办法》（证监发〔2006〕65号）的有关规定，按证券登记结算公司业务收入的20%提取的证券结算风险基金，在各基金净资产不超过30亿元的额度内，准予在企业所得税税前扣除。</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证券公司依据《证券结算风险基金管理办法》（证监发〔2006〕65号）的有关规定，作为结算会员按人民币普通股和基金成交金额的十万分之三、国债现货成交金额的十万分之一、1天期国债回购成交额的千万分之五、2天期国债回购成交额的千万分之十、3天期国债回购成交额的千万分之十五、4天期国债回购成交额的千万分之二十、7天期国债回购成交额的千万分之五十、14天期国债回购成交额的十万分之一、28天期国债回购成交额的十万分之二、91天期国债回购成交额的十万分之六、182天期国债回购成交额的十万分之十二逐日交纳的证券结算风险基金，准予在企业所得税税前扣除。</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上海、深圳证券交易所依据《证券投资者保护基金管理办法》（证监会令第27号、第124号）的有关规定，在风险基金分别达到规定的上限后，按交易经手费的20%缴纳的证券投资者保护基金，准予在企业所得税税前扣除。</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）证券公司依据《证券投资者保护基金管理办法》（证监会令第27号、第124号）的有关规定，按其营业收入0.5%—5%缴纳的证券投资者保护基金，准予在企业所得税税前扣除。</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6</w:t>
      </w:r>
      <w:r>
        <w:rPr>
          <w:rFonts w:hint="eastAsia" w:asciiTheme="minorEastAsia" w:hAnsiTheme="minorEastAsia"/>
          <w:lang w:eastAsia="zh-CN"/>
        </w:rPr>
        <w:t>）大连商品交易所、郑州商品交易所和中国金融期货交易所依据《期货交易管理条例》（国务院令第489号）、《期货交易所管理办法》（证监会令第42号）和《商品期货交易财务管理暂行规定》（财商字〔1997〕44号）的有关规定，上海期货交易所依据《期货交易管理条例》（国务院令第489号）、《期货交易所管理办法》（证监会令第42号）和《关于调整上海期货交易所风险准备金规模的批复》（证监函〔2009〕407号）的有关规定，分别按向会员收取手续费收入的20%计提的风险准备金，在风险准备金余额达到有关规定的额度内，准予在企业所得税税前扣除。</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7</w:t>
      </w:r>
      <w:r>
        <w:rPr>
          <w:rFonts w:hint="eastAsia" w:asciiTheme="minorEastAsia" w:hAnsiTheme="minorEastAsia"/>
          <w:lang w:eastAsia="zh-CN"/>
        </w:rPr>
        <w:t>）期货公司依据《期货公司管理办法》（证监会令第43号）和《商品期货交易财务管理暂行规定》（财商字〔1997〕44号）的有关规定，从其收取的交易手续费收入减去应付期货交易所手续费后的净收入的5%提取的期货公司风险准备金，准予在企业所得税税前扣除。</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8</w:t>
      </w:r>
      <w:r>
        <w:rPr>
          <w:rFonts w:hint="eastAsia" w:asciiTheme="minorEastAsia" w:hAnsiTheme="minorEastAsia"/>
          <w:lang w:eastAsia="zh-CN"/>
        </w:rPr>
        <w:t>）上海期货交易所、大连商品交易所、郑州商品交易所和中国金融期货交易所依据《期货投资者保障基金管理办法》（证监会令第38号、第129号）和《关于明确期货投资者保障基金缴纳比例有关事项的规定》（证监会 财政部公告〔2016〕26号）的有关规定，按其向期货公司会员收取的交易手续费的2%（2016年12月8日前按3%）缴纳的期货投资者保障基金，在基金总额达到有关规定的额度内，准予在企业所得税税前扣除。</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9</w:t>
      </w:r>
      <w:r>
        <w:rPr>
          <w:rFonts w:hint="eastAsia" w:asciiTheme="minorEastAsia" w:hAnsiTheme="minorEastAsia"/>
          <w:lang w:eastAsia="zh-CN"/>
        </w:rPr>
        <w:t>）期货公司依据《期货投资者保障基金管理办法》（证监会令第38号、第129号）和《关于明确期货投资者保障基金缴纳比例有关事项的规定》（证监会 财政部公告〔2016〕26号）的有关规定，从其收取的交易手续费中按照代理交易额的亿分之五至亿分之十的比例（2016年12月8日前按千万分之五至千万分之十的比例）缴纳的期货投资者保障基金，在基金总额达到有关规定的额度内，准予在企业所得税税前扣除。</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）上述准备金如发生清算、退还，应按规定补征企业所得税。</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lang w:val="en-US" w:eastAsia="zh-CN"/>
        </w:rPr>
        <w:t>自2021年1月1日起继续执行上述政策。</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国家税务总局关于证券行业准备金支出企业所得税税前扣除有关政策问题的通知》（财税〔2017〕23号）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asciiTheme="minorEastAsia" w:hAnsiTheme="minorEastAsia"/>
          <w:sz w:val="24"/>
          <w:szCs w:val="24"/>
        </w:rPr>
      </w:pPr>
      <w:bookmarkStart w:id="836" w:name="_Toc18863"/>
      <w:r>
        <w:rPr>
          <w:rFonts w:hint="eastAsia" w:asciiTheme="minorEastAsia" w:hAnsiTheme="minorEastAsia"/>
          <w:sz w:val="24"/>
          <w:szCs w:val="24"/>
          <w:lang w:val="en-US" w:eastAsia="zh-CN"/>
        </w:rPr>
        <w:t>5</w:t>
      </w:r>
      <w:r>
        <w:rPr>
          <w:rFonts w:hint="eastAsia" w:asciiTheme="minorEastAsia" w:hAnsiTheme="minorEastAsia"/>
          <w:sz w:val="24"/>
          <w:szCs w:val="24"/>
        </w:rPr>
        <w:t>、基础设施领域不动产投资信托基金设立前，符合条件的原始权益人和项目公司不确认所得，不征收企业所得税。</w:t>
      </w:r>
      <w:bookmarkEnd w:id="83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符合条件的原始权益人和项目公司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lang w:val="en-US" w:eastAsia="zh-CN"/>
        </w:rPr>
        <w:t>2021年1月1日起，</w:t>
      </w:r>
      <w:r>
        <w:rPr>
          <w:rFonts w:hint="eastAsia" w:asciiTheme="minorEastAsia" w:hAnsiTheme="minorEastAsia"/>
        </w:rPr>
        <w:t>设立基础设施REITs前，原始权益人向项目公司划转基础设施资产相应取得项目公司股权，适用特殊性税务处理，即项目公司取得基础设施资产的计税基础，以基础设施资产的原计税基础确定；原始权益人取得项目公司股权的计税基础，以基础设施资产的原计税基础确定。原始权益人和项目公司不确认所得，不征收企业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适用范围为证监会、发展改革委根据有关规定组织开展的基础设施REITs试点项目</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税务总局关于基础设施领域不动产投资信托基金（REITs）试点税收政策的公告》（财政部 税务总局公告2022年第3号）</w:t>
      </w:r>
    </w:p>
    <w:p>
      <w:pPr>
        <w:pStyle w:val="6"/>
        <w:spacing w:line="520" w:lineRule="exact"/>
        <w:rPr>
          <w:rFonts w:asciiTheme="minorEastAsia" w:hAnsiTheme="minorEastAsia"/>
          <w:sz w:val="24"/>
          <w:szCs w:val="24"/>
        </w:rPr>
      </w:pPr>
      <w:bookmarkStart w:id="837" w:name="_Toc5555"/>
      <w:r>
        <w:rPr>
          <w:rFonts w:hint="eastAsia" w:asciiTheme="minorEastAsia" w:hAnsiTheme="minorEastAsia"/>
          <w:sz w:val="24"/>
          <w:szCs w:val="24"/>
          <w:lang w:val="en-US" w:eastAsia="zh-CN"/>
        </w:rPr>
        <w:t>6</w:t>
      </w:r>
      <w:r>
        <w:rPr>
          <w:rFonts w:hint="eastAsia" w:asciiTheme="minorEastAsia" w:hAnsiTheme="minorEastAsia"/>
          <w:sz w:val="24"/>
          <w:szCs w:val="24"/>
        </w:rPr>
        <w:t>、基础设施领域不动产投资信托基金设立阶段，符合条件的原始权益人允许递延缴纳企业所得税</w:t>
      </w:r>
      <w:bookmarkEnd w:id="83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符合条件的原始权益人和项目公司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lang w:val="en-US" w:eastAsia="zh-CN"/>
        </w:rPr>
        <w:t>2021年1月1日起，</w:t>
      </w:r>
      <w:r>
        <w:rPr>
          <w:rFonts w:hint="eastAsia" w:asciiTheme="minorEastAsia" w:hAnsiTheme="minorEastAsia"/>
        </w:rPr>
        <w:t>基础设施REITs设立阶段，原始权益人向基础设施REITs转让项目公司股权实现的资产转让评估增值，当期可暂不缴纳企业所得税，允许递延至基础设施REITs完成募资并支付股权转让价款后缴纳。其中，对原始权益人按照战略配售要求自持的基础设施REITs份额对应的资产转让评估增值，允许递延至实际转让时缴纳企业所得税。</w:t>
      </w:r>
    </w:p>
    <w:p>
      <w:pPr>
        <w:spacing w:line="520" w:lineRule="exact"/>
        <w:ind w:firstLine="420" w:firstLineChars="200"/>
        <w:rPr>
          <w:rFonts w:asciiTheme="minorEastAsia" w:hAnsiTheme="minorEastAsia"/>
        </w:rPr>
      </w:pPr>
      <w:r>
        <w:rPr>
          <w:rFonts w:hint="eastAsia" w:asciiTheme="minorEastAsia" w:hAnsiTheme="minorEastAsia"/>
        </w:rPr>
        <w:t>原始权益人通过二级市场认购（增持）该基础设施REITs份额，按照先进先出原则认定优先处置战略配售份额。</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适用范围为证监会、发展改革委根据有关规定组织开展的基础设施REITs试点项目</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rPr>
        <w:t>《财政部 税务总局关于基础设施领域不动产投资信托基金（REITs）试点税收政策的公告》（财政部 税务总局公告2022年第3号）</w:t>
      </w:r>
    </w:p>
    <w:p>
      <w:pPr>
        <w:pStyle w:val="4"/>
        <w:rPr>
          <w:rFonts w:asciiTheme="minorEastAsia" w:hAnsiTheme="minorEastAsia"/>
          <w:sz w:val="30"/>
          <w:szCs w:val="30"/>
        </w:rPr>
      </w:pPr>
      <w:bookmarkStart w:id="838" w:name="_Toc35613496"/>
      <w:bookmarkStart w:id="839" w:name="_Toc1372"/>
      <w:r>
        <w:rPr>
          <w:rFonts w:asciiTheme="minorEastAsia" w:hAnsiTheme="minorEastAsia"/>
          <w:sz w:val="30"/>
          <w:szCs w:val="30"/>
        </w:rPr>
        <w:t>（</w:t>
      </w:r>
      <w:r>
        <w:rPr>
          <w:rFonts w:hint="eastAsia" w:asciiTheme="minorEastAsia" w:hAnsiTheme="minorEastAsia"/>
          <w:sz w:val="30"/>
          <w:szCs w:val="30"/>
        </w:rPr>
        <w:t>三</w:t>
      </w:r>
      <w:r>
        <w:rPr>
          <w:rFonts w:asciiTheme="minorEastAsia" w:hAnsiTheme="minorEastAsia"/>
          <w:sz w:val="30"/>
          <w:szCs w:val="30"/>
        </w:rPr>
        <w:t>）</w:t>
      </w:r>
      <w:r>
        <w:rPr>
          <w:rFonts w:hint="eastAsia" w:asciiTheme="minorEastAsia" w:hAnsiTheme="minorEastAsia"/>
          <w:sz w:val="30"/>
          <w:szCs w:val="30"/>
        </w:rPr>
        <w:t>城镇土地使用税</w:t>
      </w:r>
      <w:bookmarkEnd w:id="838"/>
      <w:bookmarkEnd w:id="839"/>
    </w:p>
    <w:p>
      <w:pPr>
        <w:pStyle w:val="6"/>
        <w:spacing w:line="520" w:lineRule="exact"/>
        <w:rPr>
          <w:rFonts w:asciiTheme="minorEastAsia" w:hAnsiTheme="minorEastAsia"/>
          <w:sz w:val="24"/>
          <w:szCs w:val="24"/>
        </w:rPr>
      </w:pPr>
      <w:bookmarkStart w:id="840" w:name="_Toc35613497"/>
      <w:bookmarkStart w:id="841" w:name="_Toc26293"/>
      <w:r>
        <w:rPr>
          <w:rFonts w:hint="eastAsia" w:asciiTheme="minorEastAsia" w:hAnsiTheme="minorEastAsia"/>
          <w:sz w:val="24"/>
          <w:szCs w:val="24"/>
        </w:rPr>
        <w:t>1、商品储备管理公司及其直属库自用的承担商品储备业务的土地免征城镇土地使用税</w:t>
      </w:r>
      <w:bookmarkEnd w:id="840"/>
      <w:bookmarkEnd w:id="84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商品储备管理公司及其直属库</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2022年1月1日至202</w:t>
      </w:r>
      <w:r>
        <w:rPr>
          <w:rFonts w:hint="eastAsia" w:asciiTheme="minorEastAsia" w:hAnsiTheme="minorEastAsia"/>
          <w:lang w:val="en-US" w:eastAsia="zh-CN"/>
        </w:rPr>
        <w:t>7</w:t>
      </w:r>
      <w:r>
        <w:rPr>
          <w:rFonts w:hint="eastAsia" w:asciiTheme="minorEastAsia" w:hAnsiTheme="minorEastAsia"/>
        </w:rPr>
        <w:t>年12月31日</w:t>
      </w:r>
      <w:r>
        <w:rPr>
          <w:rFonts w:hint="eastAsia" w:asciiTheme="minorEastAsia" w:hAnsiTheme="minorEastAsia"/>
          <w:lang w:eastAsia="zh-CN"/>
        </w:rPr>
        <w:t>，</w:t>
      </w:r>
      <w:r>
        <w:rPr>
          <w:rFonts w:hint="eastAsia" w:asciiTheme="minorEastAsia" w:hAnsiTheme="minorEastAsia"/>
        </w:rPr>
        <w:t>对商品储备管理公司及其直属库自用的承担商品储备业务的土地免征城镇土地使用税。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（1）商品储备管理公司及其直属库，是指接受县级以上人民政府有关部门委托，承担粮（含大豆）、食用油、棉、糖、肉5种商品储备任务，取得财政储备经费或者补贴的商品储备企业。</w:t>
      </w:r>
    </w:p>
    <w:p>
      <w:pPr>
        <w:spacing w:line="520" w:lineRule="exact"/>
        <w:ind w:firstLine="420" w:firstLineChars="200"/>
        <w:rPr>
          <w:rFonts w:asciiTheme="minorEastAsia" w:hAnsiTheme="minorEastAsia"/>
        </w:rPr>
      </w:pPr>
      <w:r>
        <w:rPr>
          <w:rFonts w:hint="eastAsia" w:asciiTheme="minorEastAsia" w:hAnsiTheme="minorEastAsia"/>
        </w:rPr>
        <w:t>（2）承担中央政府有关部门委托商品储备业务的储备管理公司及其直属库，包括中国储备粮管理集团有限公司及其分公司、直属库，华商储备商品管理中心有限公司及其管理的国家储备糖库、国家储备肉库。</w:t>
      </w:r>
    </w:p>
    <w:p>
      <w:pPr>
        <w:spacing w:line="520" w:lineRule="exact"/>
        <w:ind w:firstLine="420" w:firstLineChars="200"/>
        <w:rPr>
          <w:rFonts w:asciiTheme="minorEastAsia" w:hAnsiTheme="minorEastAsia"/>
        </w:rPr>
      </w:pPr>
      <w:r>
        <w:rPr>
          <w:rFonts w:hint="eastAsia" w:asciiTheme="minorEastAsia" w:hAnsiTheme="minorEastAsia"/>
        </w:rPr>
        <w:t>（3）承担地方政府有关部门委托商品储备业务的储备管理公司及其直属库，由省、自治区、直辖市财政、税务部门会同有关部门明确或者制定具体管理办法，并报省、自治区、直辖市人民政府批准。</w:t>
      </w:r>
    </w:p>
    <w:p>
      <w:pPr>
        <w:spacing w:line="520" w:lineRule="exact"/>
        <w:ind w:firstLine="420" w:firstLineChars="200"/>
        <w:rPr>
          <w:rFonts w:asciiTheme="minorEastAsia" w:hAnsiTheme="minorEastAsia"/>
        </w:rPr>
      </w:pPr>
      <w:r>
        <w:rPr>
          <w:rFonts w:hint="eastAsia" w:asciiTheme="minorEastAsia" w:hAnsiTheme="minorEastAsia"/>
        </w:rPr>
        <w:t>（4）企业享受本规定的免税政策，应按规定进行免税申报，并将不动产权属证明、房产原值、承担商品储备业务情况、储备库建设规划等资料留存备查。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税务总局关于延续执行部分国家商品储备税收优惠政策的公告》（财政部 税务总局公告2022年第8号）</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（2）《财政部 税务总局关于继续实施部分国家商品储备税收优惠政策的公告》（财政部 税务总局公告2023年第48号）</w:t>
      </w:r>
    </w:p>
    <w:p>
      <w:pPr>
        <w:pStyle w:val="6"/>
        <w:spacing w:line="520" w:lineRule="exact"/>
        <w:rPr>
          <w:rFonts w:hint="eastAsia" w:asciiTheme="minorEastAsia" w:hAnsiTheme="minorEastAsia"/>
          <w:sz w:val="24"/>
          <w:szCs w:val="24"/>
        </w:rPr>
      </w:pPr>
      <w:bookmarkStart w:id="842" w:name="_Toc28510"/>
      <w:r>
        <w:rPr>
          <w:rFonts w:hint="eastAsia" w:asciiTheme="minorEastAsia" w:hAnsiTheme="minorEastAsia"/>
          <w:sz w:val="24"/>
          <w:szCs w:val="24"/>
          <w:lang w:val="en-US" w:eastAsia="zh-CN"/>
        </w:rPr>
        <w:t>2、</w:t>
      </w:r>
      <w:r>
        <w:rPr>
          <w:rFonts w:hint="eastAsia" w:asciiTheme="minorEastAsia" w:hAnsiTheme="minorEastAsia"/>
          <w:sz w:val="24"/>
          <w:szCs w:val="24"/>
        </w:rPr>
        <w:t>对</w:t>
      </w:r>
      <w:r>
        <w:rPr>
          <w:rFonts w:hint="eastAsia" w:asciiTheme="minorEastAsia" w:hAnsiTheme="minorEastAsia"/>
          <w:sz w:val="24"/>
          <w:szCs w:val="24"/>
          <w:lang w:val="en-US" w:eastAsia="zh-CN"/>
        </w:rPr>
        <w:t>符合条件的</w:t>
      </w:r>
      <w:r>
        <w:rPr>
          <w:rFonts w:hint="eastAsia" w:asciiTheme="minorEastAsia" w:hAnsiTheme="minorEastAsia"/>
          <w:sz w:val="24"/>
          <w:szCs w:val="24"/>
        </w:rPr>
        <w:t>供热企业，为居民供热所使用的厂房及土地免征城镇土地使用税</w:t>
      </w:r>
      <w:bookmarkEnd w:id="84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供热企业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eastAsia="zh-CN"/>
        </w:rPr>
      </w:pPr>
      <w:r>
        <w:rPr>
          <w:rFonts w:hint="eastAsia" w:asciiTheme="minorEastAsia" w:hAnsiTheme="minorEastAsia"/>
        </w:rPr>
        <w:t>自2019年1月1日至</w:t>
      </w:r>
      <w:r>
        <w:rPr>
          <w:rFonts w:hint="eastAsia" w:asciiTheme="minorEastAsia" w:hAnsiTheme="minorEastAsia"/>
          <w:lang w:val="en-US" w:eastAsia="zh-CN"/>
        </w:rPr>
        <w:t>2027年供暖期结束</w:t>
      </w:r>
      <w:r>
        <w:rPr>
          <w:rFonts w:hint="eastAsia" w:asciiTheme="minorEastAsia" w:hAnsiTheme="minorEastAsia"/>
        </w:rPr>
        <w:t>，对向居民供热收取采暖费的供热企业，为居民供热所使用的土地</w:t>
      </w:r>
      <w:r>
        <w:rPr>
          <w:rFonts w:hint="eastAsia" w:asciiTheme="minorEastAsia" w:hAnsiTheme="minorEastAsia"/>
          <w:lang w:val="en-US" w:eastAsia="zh-CN"/>
        </w:rPr>
        <w:t>免征</w:t>
      </w:r>
      <w:r>
        <w:rPr>
          <w:rFonts w:hint="eastAsia" w:asciiTheme="minorEastAsia" w:hAnsiTheme="minorEastAsia"/>
        </w:rPr>
        <w:t>城镇土地使用税</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numPr>
          <w:ilvl w:val="0"/>
          <w:numId w:val="12"/>
        </w:numPr>
        <w:spacing w:line="520" w:lineRule="exact"/>
        <w:ind w:firstLine="420" w:firstLineChars="200"/>
        <w:rPr>
          <w:rFonts w:asciiTheme="minorEastAsia" w:hAnsiTheme="minorEastAsia"/>
        </w:rPr>
      </w:pPr>
      <w:r>
        <w:rPr>
          <w:rFonts w:hint="eastAsia" w:asciiTheme="minorEastAsia" w:hAnsiTheme="minorEastAsia"/>
        </w:rPr>
        <w:t>对专业供热企业，按其向居民供热取得的采暖费收入占全部采暖费收入的比例，计算免征的房产税、城镇土地使用税。对兼营供热企业，视其供热所使用的厂房及土地与其他生产经营活动所使用的厂房及土地是否可以区分，按照不同方法计算免征的房产税、城镇土地使用税。可以区分的，对其供热所使用厂房及土地，按向居民供热取得的采暖费收入占全部采暖费收入的比例，计算免征的房产税、城镇土地使用税。难以区分的，对其全部厂房及土地，按向居民供热取得的采暖费收入占其营业收入的比例,计算免征的房产税、城镇土地使用税。对自供热单位，按向居民供热建筑面积占总供热建筑面积的比例，计算免征供热所使用的厂房及土地的房产税、城镇土地使用税。</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供热企业，是指热力产品生产企业和热力产品经营企业。热力产品生产企业包括专业供热企业、兼营供热企业和自供热单位。</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）“三北”地区，是指北京市、天津市、河北省、山西省、内蒙古自治区、辽宁省、大连市、吉林省、黑龙江省、山东省、青岛市、河南省、陕西省、甘肃省、青海省、宁夏回族自治区和新疆维吾尔自治区。</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w:t>
      </w:r>
      <w:r>
        <w:rPr>
          <w:rFonts w:asciiTheme="minorEastAsia" w:hAnsiTheme="minorEastAsia"/>
        </w:rPr>
        <w:t>1）</w:t>
      </w:r>
      <w:r>
        <w:rPr>
          <w:rFonts w:hint="eastAsia" w:asciiTheme="minorEastAsia" w:hAnsiTheme="minorEastAsia"/>
        </w:rPr>
        <w:t>《财政部 税务总局关于延续供热企业增值税 房产税 城镇土地使用税优惠政策的通知》（财税〔2019〕38号）</w:t>
      </w:r>
    </w:p>
    <w:p>
      <w:pPr>
        <w:spacing w:line="520" w:lineRule="exact"/>
        <w:ind w:firstLine="420" w:firstLineChars="200"/>
        <w:rPr>
          <w:rFonts w:hint="eastAsia" w:asciiTheme="minorEastAsia" w:hAnsiTheme="minorEastAsia"/>
        </w:rPr>
      </w:pPr>
      <w:r>
        <w:rPr>
          <w:rFonts w:hint="eastAsia" w:asciiTheme="minorEastAsia" w:hAnsiTheme="minorEastAsia"/>
        </w:rPr>
        <w:t>（2）《财政部 税务总局关于延长部分税收优惠政策执行期限的公告》（财政部 税务总局公告2021年第6号）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税务总局关于延续实施供热企业有关税收政策的公告》（财政部 税务总局公告2023年第56号）</w:t>
      </w:r>
    </w:p>
    <w:p>
      <w:pPr>
        <w:pStyle w:val="4"/>
        <w:rPr>
          <w:rFonts w:asciiTheme="minorEastAsia" w:hAnsiTheme="minorEastAsia"/>
          <w:sz w:val="30"/>
          <w:szCs w:val="30"/>
        </w:rPr>
      </w:pPr>
      <w:bookmarkStart w:id="843" w:name="_Toc35613498"/>
      <w:bookmarkStart w:id="844" w:name="_Toc22068"/>
      <w:r>
        <w:rPr>
          <w:rFonts w:asciiTheme="minorEastAsia" w:hAnsiTheme="minorEastAsia"/>
          <w:sz w:val="30"/>
          <w:szCs w:val="30"/>
        </w:rPr>
        <w:t>（</w:t>
      </w:r>
      <w:r>
        <w:rPr>
          <w:rFonts w:hint="eastAsia" w:asciiTheme="minorEastAsia" w:hAnsiTheme="minorEastAsia"/>
          <w:sz w:val="30"/>
          <w:szCs w:val="30"/>
        </w:rPr>
        <w:t>四</w:t>
      </w:r>
      <w:r>
        <w:rPr>
          <w:rFonts w:asciiTheme="minorEastAsia" w:hAnsiTheme="minorEastAsia"/>
          <w:sz w:val="30"/>
          <w:szCs w:val="30"/>
        </w:rPr>
        <w:t>）</w:t>
      </w:r>
      <w:r>
        <w:rPr>
          <w:rFonts w:hint="eastAsia" w:asciiTheme="minorEastAsia" w:hAnsiTheme="minorEastAsia"/>
          <w:sz w:val="30"/>
          <w:szCs w:val="30"/>
        </w:rPr>
        <w:t>房产税</w:t>
      </w:r>
      <w:bookmarkEnd w:id="843"/>
      <w:bookmarkEnd w:id="844"/>
    </w:p>
    <w:p>
      <w:pPr>
        <w:pStyle w:val="6"/>
        <w:spacing w:line="520" w:lineRule="exact"/>
        <w:rPr>
          <w:rFonts w:asciiTheme="minorEastAsia" w:hAnsiTheme="minorEastAsia"/>
          <w:sz w:val="24"/>
          <w:szCs w:val="24"/>
        </w:rPr>
      </w:pPr>
      <w:bookmarkStart w:id="845" w:name="_Toc19055"/>
      <w:bookmarkStart w:id="846" w:name="_Toc35613499"/>
      <w:r>
        <w:rPr>
          <w:rFonts w:hint="eastAsia" w:asciiTheme="minorEastAsia" w:hAnsiTheme="minorEastAsia"/>
          <w:sz w:val="24"/>
          <w:szCs w:val="24"/>
        </w:rPr>
        <w:t>1、商品储备管理公司及其直属库自用的承担商品储备业务的房产免征房产税</w:t>
      </w:r>
      <w:bookmarkEnd w:id="845"/>
      <w:bookmarkEnd w:id="84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商品储备管理公司及其直属库</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2022年1月1日至202</w:t>
      </w:r>
      <w:r>
        <w:rPr>
          <w:rFonts w:hint="eastAsia" w:asciiTheme="minorEastAsia" w:hAnsiTheme="minorEastAsia"/>
          <w:lang w:val="en-US" w:eastAsia="zh-CN"/>
        </w:rPr>
        <w:t>7</w:t>
      </w:r>
      <w:r>
        <w:rPr>
          <w:rFonts w:hint="eastAsia" w:asciiTheme="minorEastAsia" w:hAnsiTheme="minorEastAsia"/>
        </w:rPr>
        <w:t>年12月31日</w:t>
      </w:r>
      <w:r>
        <w:rPr>
          <w:rFonts w:hint="eastAsia" w:asciiTheme="minorEastAsia" w:hAnsiTheme="minorEastAsia"/>
          <w:lang w:eastAsia="zh-CN"/>
        </w:rPr>
        <w:t>，</w:t>
      </w:r>
      <w:r>
        <w:rPr>
          <w:rFonts w:hint="eastAsia" w:asciiTheme="minorEastAsia" w:hAnsiTheme="minorEastAsia"/>
        </w:rPr>
        <w:t>对商品储备管理公司及其直属库自用的承担商品储备业务的房产免征房产税。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 xml:space="preserve">（1）商品储备管理公司及其直属库，是指接受县级以上政府有关部门委托，承担粮（含大豆）、食用油、棉、糖、肉5种商品储备任务，取得财政储备经费或者补贴的商品储备企业。 </w:t>
      </w:r>
    </w:p>
    <w:p>
      <w:pPr>
        <w:spacing w:line="520" w:lineRule="exact"/>
        <w:ind w:firstLine="420" w:firstLineChars="200"/>
        <w:rPr>
          <w:rFonts w:asciiTheme="minorEastAsia" w:hAnsiTheme="minorEastAsia"/>
        </w:rPr>
      </w:pPr>
      <w:r>
        <w:rPr>
          <w:rFonts w:hint="eastAsia" w:asciiTheme="minorEastAsia" w:hAnsiTheme="minorEastAsia"/>
        </w:rPr>
        <w:t xml:space="preserve">（2）承担中央政府有关部门委托商品储备业务的储备管理公司及其直属库，包括中国储备粮管理集团有限公司及其分公司、直属库，以及华商储备商品管理中心有限公司及其管理的国家储备糖库、国家储备肉库。 </w:t>
      </w:r>
    </w:p>
    <w:p>
      <w:pPr>
        <w:spacing w:line="520" w:lineRule="exact"/>
        <w:ind w:firstLine="420" w:firstLineChars="200"/>
        <w:rPr>
          <w:rFonts w:asciiTheme="minorEastAsia" w:hAnsiTheme="minorEastAsia"/>
        </w:rPr>
      </w:pPr>
      <w:r>
        <w:rPr>
          <w:rFonts w:hint="eastAsia" w:asciiTheme="minorEastAsia" w:hAnsiTheme="minorEastAsia"/>
        </w:rPr>
        <w:t>（3）承担地方政府有关部门委托商品储备业务的储备管理公司及其直属库，由省、自治区、直辖市财政、税务部门会同有关部门明确或者制定具体管理办法，并报省、自治区、直辖市人民政府批准。</w:t>
      </w:r>
    </w:p>
    <w:p>
      <w:pPr>
        <w:spacing w:line="520" w:lineRule="exact"/>
        <w:ind w:firstLine="420" w:firstLineChars="200"/>
        <w:rPr>
          <w:rFonts w:asciiTheme="minorEastAsia" w:hAnsiTheme="minorEastAsia"/>
        </w:rPr>
      </w:pPr>
      <w:r>
        <w:rPr>
          <w:rFonts w:hint="eastAsia" w:asciiTheme="minorEastAsia" w:hAnsiTheme="minorEastAsia"/>
        </w:rPr>
        <w:t>（4）企业享受本规定的免税政策，应按规定进行免税申报，并将不动产权属证明、房产原值、承担商品储备业务情况、储备库建设规划等资料留存备查。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税务总局关于延续执行部分国家商品储备税收优惠政策的公告》（财政部 税务总局公告2022年第8号）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税务总局关于继续实施部分国家商品储备税收优惠政策的公告》（财政部 税务总局公告2023年第48号）</w:t>
      </w:r>
    </w:p>
    <w:p>
      <w:pPr>
        <w:pStyle w:val="6"/>
        <w:spacing w:line="520" w:lineRule="exact"/>
        <w:rPr>
          <w:rFonts w:hint="eastAsia" w:asciiTheme="minorEastAsia" w:hAnsiTheme="minorEastAsia"/>
          <w:sz w:val="24"/>
          <w:szCs w:val="24"/>
        </w:rPr>
      </w:pPr>
      <w:bookmarkStart w:id="847" w:name="_Toc12791"/>
      <w:r>
        <w:rPr>
          <w:rFonts w:hint="eastAsia" w:asciiTheme="minorEastAsia" w:hAnsiTheme="minorEastAsia"/>
          <w:sz w:val="24"/>
          <w:szCs w:val="24"/>
          <w:lang w:val="en-US" w:eastAsia="zh-CN"/>
        </w:rPr>
        <w:t>2、</w:t>
      </w:r>
      <w:r>
        <w:rPr>
          <w:rFonts w:hint="eastAsia" w:asciiTheme="minorEastAsia" w:hAnsiTheme="minorEastAsia"/>
          <w:sz w:val="24"/>
          <w:szCs w:val="24"/>
        </w:rPr>
        <w:t>对</w:t>
      </w:r>
      <w:r>
        <w:rPr>
          <w:rFonts w:hint="eastAsia" w:asciiTheme="minorEastAsia" w:hAnsiTheme="minorEastAsia"/>
          <w:sz w:val="24"/>
          <w:szCs w:val="24"/>
          <w:lang w:val="en-US" w:eastAsia="zh-CN"/>
        </w:rPr>
        <w:t>符合条件的</w:t>
      </w:r>
      <w:r>
        <w:rPr>
          <w:rFonts w:hint="eastAsia" w:asciiTheme="minorEastAsia" w:hAnsiTheme="minorEastAsia"/>
          <w:sz w:val="24"/>
          <w:szCs w:val="24"/>
        </w:rPr>
        <w:t>供热企业，为居民供热所使用的厂房及土地免征</w:t>
      </w:r>
      <w:r>
        <w:rPr>
          <w:rFonts w:hint="eastAsia" w:asciiTheme="minorEastAsia" w:hAnsiTheme="minorEastAsia"/>
          <w:sz w:val="24"/>
          <w:szCs w:val="24"/>
          <w:lang w:val="en-US" w:eastAsia="zh-CN"/>
        </w:rPr>
        <w:t>房产</w:t>
      </w:r>
      <w:r>
        <w:rPr>
          <w:rFonts w:hint="eastAsia" w:asciiTheme="minorEastAsia" w:hAnsiTheme="minorEastAsia"/>
          <w:sz w:val="24"/>
          <w:szCs w:val="24"/>
        </w:rPr>
        <w:t>税</w:t>
      </w:r>
      <w:bookmarkEnd w:id="84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供热企业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自2019年1月1日至</w:t>
      </w:r>
      <w:r>
        <w:rPr>
          <w:rFonts w:hint="eastAsia" w:asciiTheme="minorEastAsia" w:hAnsiTheme="minorEastAsia"/>
          <w:lang w:val="en-US" w:eastAsia="zh-CN"/>
        </w:rPr>
        <w:t>2027年供暖期结束</w:t>
      </w:r>
      <w:r>
        <w:rPr>
          <w:rFonts w:hint="eastAsia" w:asciiTheme="minorEastAsia" w:hAnsiTheme="minorEastAsia"/>
        </w:rPr>
        <w:t>，对向居民供热收取采暖费的供热企业，为居民供热所使用的厂房免征房产税</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numPr>
          <w:ilvl w:val="0"/>
          <w:numId w:val="12"/>
        </w:numPr>
        <w:spacing w:line="520" w:lineRule="exact"/>
        <w:ind w:firstLine="420" w:firstLineChars="200"/>
        <w:rPr>
          <w:rFonts w:asciiTheme="minorEastAsia" w:hAnsiTheme="minorEastAsia"/>
        </w:rPr>
      </w:pPr>
      <w:r>
        <w:rPr>
          <w:rFonts w:hint="eastAsia" w:asciiTheme="minorEastAsia" w:hAnsiTheme="minorEastAsia"/>
        </w:rPr>
        <w:t>对专业供热企业，按其向居民供热取得的采暖费收入占全部采暖费收入的比例，计算免征的房产税、城镇土地使用税。对兼营供热企业，视其供热所使用的厂房及土地与其他生产经营活动所使用的厂房及土地是否可以区分，按照不同方法计算免征的房产税、城镇土地使用税。可以区分的，对其供热所使用厂房及土地，按向居民供热取得的采暖费收入占全部采暖费收入的比例，计算免征的房产税、城镇土地使用税。难以区分的，对其全部厂房及土地，按向居民供热取得的采暖费收入占其营业收入的比例,计算免征的房产税、城镇土地使用税。对自供热单位，按向居民供热建筑面积占总供热建筑面积的比例，计算免征供热所使用的厂房及土地的房产税、城镇土地使用税。</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供热企业，是指热力产品生产企业和热力产品经营企业。热力产品生产企业包括专业供热企业、兼营供热企业和自供热单位。</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）“三北”地区，是指北京市、天津市、河北省、山西省、内蒙古自治区、辽宁省、大连市、吉林省、黑龙江省、山东省、青岛市、河南省、陕西省、甘肃省、青海省、宁夏回族自治区和新疆维吾尔自治区。</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w:t>
      </w:r>
      <w:r>
        <w:rPr>
          <w:rFonts w:asciiTheme="minorEastAsia" w:hAnsiTheme="minorEastAsia"/>
        </w:rPr>
        <w:t>1）</w:t>
      </w:r>
      <w:r>
        <w:rPr>
          <w:rFonts w:hint="eastAsia" w:asciiTheme="minorEastAsia" w:hAnsiTheme="minorEastAsia"/>
        </w:rPr>
        <w:t>《财政部 税务总局关于延续供热企业增值税 房产税 城镇土地使用税优惠政策的通知》（财税〔2019〕38号）</w:t>
      </w:r>
    </w:p>
    <w:p>
      <w:pPr>
        <w:spacing w:line="520" w:lineRule="exact"/>
        <w:ind w:firstLine="420" w:firstLineChars="200"/>
        <w:rPr>
          <w:rFonts w:hint="eastAsia" w:asciiTheme="minorEastAsia" w:hAnsiTheme="minorEastAsia"/>
        </w:rPr>
      </w:pPr>
      <w:r>
        <w:rPr>
          <w:rFonts w:hint="eastAsia" w:asciiTheme="minorEastAsia" w:hAnsiTheme="minorEastAsia"/>
        </w:rPr>
        <w:t>（2）《财政部 税务总局关于延长部分税收优惠政策执行期限的公告》（财政部 税务总局公告2021年第6号）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税务总局关于延续实施供热企业有关税收政策的公告》（财政部 税务总局公告2023年第56号）</w:t>
      </w:r>
    </w:p>
    <w:p>
      <w:pPr>
        <w:pStyle w:val="4"/>
        <w:rPr>
          <w:rFonts w:asciiTheme="minorEastAsia" w:hAnsiTheme="minorEastAsia"/>
          <w:sz w:val="30"/>
          <w:szCs w:val="30"/>
        </w:rPr>
      </w:pPr>
      <w:bookmarkStart w:id="848" w:name="_Toc35613500"/>
      <w:bookmarkStart w:id="849" w:name="_Toc13154"/>
      <w:r>
        <w:rPr>
          <w:rFonts w:asciiTheme="minorEastAsia" w:hAnsiTheme="minorEastAsia"/>
          <w:sz w:val="30"/>
          <w:szCs w:val="30"/>
        </w:rPr>
        <w:t>（</w:t>
      </w:r>
      <w:r>
        <w:rPr>
          <w:rFonts w:hint="eastAsia" w:asciiTheme="minorEastAsia" w:hAnsiTheme="minorEastAsia"/>
          <w:sz w:val="30"/>
          <w:szCs w:val="30"/>
        </w:rPr>
        <w:t>五</w:t>
      </w:r>
      <w:r>
        <w:rPr>
          <w:rFonts w:asciiTheme="minorEastAsia" w:hAnsiTheme="minorEastAsia"/>
          <w:sz w:val="30"/>
          <w:szCs w:val="30"/>
        </w:rPr>
        <w:t>）</w:t>
      </w:r>
      <w:r>
        <w:rPr>
          <w:rFonts w:hint="eastAsia" w:asciiTheme="minorEastAsia" w:hAnsiTheme="minorEastAsia"/>
          <w:sz w:val="30"/>
          <w:szCs w:val="30"/>
        </w:rPr>
        <w:t>印花税</w:t>
      </w:r>
      <w:bookmarkEnd w:id="848"/>
      <w:bookmarkEnd w:id="849"/>
    </w:p>
    <w:p>
      <w:pPr>
        <w:pStyle w:val="6"/>
        <w:spacing w:line="520" w:lineRule="exact"/>
        <w:rPr>
          <w:rFonts w:asciiTheme="minorEastAsia" w:hAnsiTheme="minorEastAsia"/>
          <w:sz w:val="24"/>
          <w:szCs w:val="24"/>
        </w:rPr>
      </w:pPr>
      <w:bookmarkStart w:id="850" w:name="_Toc35613501"/>
      <w:bookmarkStart w:id="851" w:name="_Toc14599"/>
      <w:r>
        <w:rPr>
          <w:rFonts w:hint="eastAsia" w:asciiTheme="minorEastAsia" w:hAnsiTheme="minorEastAsia"/>
          <w:sz w:val="24"/>
          <w:szCs w:val="24"/>
        </w:rPr>
        <w:t>1、商品储备管理公司及其直属库资金账簿以及购销合同免征印花税</w:t>
      </w:r>
      <w:bookmarkEnd w:id="850"/>
      <w:bookmarkEnd w:id="85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商品储备管理公司及其直属库</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2022年1月1日至202</w:t>
      </w:r>
      <w:r>
        <w:rPr>
          <w:rFonts w:hint="eastAsia" w:asciiTheme="minorEastAsia" w:hAnsiTheme="minorEastAsia"/>
          <w:lang w:val="en-US" w:eastAsia="zh-CN"/>
        </w:rPr>
        <w:t>7</w:t>
      </w:r>
      <w:r>
        <w:rPr>
          <w:rFonts w:hint="eastAsia" w:asciiTheme="minorEastAsia" w:hAnsiTheme="minorEastAsia"/>
        </w:rPr>
        <w:t>年12月31日</w:t>
      </w:r>
      <w:r>
        <w:rPr>
          <w:rFonts w:hint="eastAsia" w:asciiTheme="minorEastAsia" w:hAnsiTheme="minorEastAsia"/>
          <w:lang w:eastAsia="zh-CN"/>
        </w:rPr>
        <w:t>，</w:t>
      </w:r>
      <w:r>
        <w:rPr>
          <w:rFonts w:hint="eastAsia" w:asciiTheme="minorEastAsia" w:hAnsiTheme="minorEastAsia"/>
        </w:rPr>
        <w:t>对商品储备管理公司及其直属库资金账簿免征印花税；对其承担商品储备业务过程中书立的购销合同免征印花税</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 xml:space="preserve">（1）商品储备管理公司及其直属库，是指接受县级以上政府有关部门委托，承担粮（含大豆）、食用油、棉、糖、肉5种商品储备任务，取得财政储备经费或者补贴的商品储备企业。 </w:t>
      </w:r>
    </w:p>
    <w:p>
      <w:pPr>
        <w:spacing w:line="520" w:lineRule="exact"/>
        <w:ind w:firstLine="420" w:firstLineChars="200"/>
        <w:rPr>
          <w:rFonts w:asciiTheme="minorEastAsia" w:hAnsiTheme="minorEastAsia"/>
        </w:rPr>
      </w:pPr>
      <w:r>
        <w:rPr>
          <w:rFonts w:hint="eastAsia" w:asciiTheme="minorEastAsia" w:hAnsiTheme="minorEastAsia"/>
        </w:rPr>
        <w:t xml:space="preserve">（2）承担中央政府有关部门委托商品储备业务的储备管理公司及其直属库，包括中国储备粮管理集团有限公司及其分公司、直属库，以及华商储备商品管理中心有限公司及其管理的国家储备糖库、国家储备肉库。 </w:t>
      </w:r>
    </w:p>
    <w:p>
      <w:pPr>
        <w:spacing w:line="520" w:lineRule="exact"/>
        <w:ind w:firstLine="420" w:firstLineChars="200"/>
        <w:rPr>
          <w:rFonts w:asciiTheme="minorEastAsia" w:hAnsiTheme="minorEastAsia"/>
        </w:rPr>
      </w:pPr>
      <w:r>
        <w:rPr>
          <w:rFonts w:hint="eastAsia" w:asciiTheme="minorEastAsia" w:hAnsiTheme="minorEastAsia"/>
        </w:rPr>
        <w:t>（3）承担地方政府有关部门委托商品储备业务的储备管理公司及其直属库，由省、自治区、直辖市财政、税务部门会同有关部门明确或者制定具体管理办法，并报省、自治区、直辖市人民政府批准。</w:t>
      </w:r>
    </w:p>
    <w:p>
      <w:pPr>
        <w:spacing w:line="520" w:lineRule="exact"/>
        <w:ind w:firstLine="420" w:firstLineChars="200"/>
        <w:rPr>
          <w:rFonts w:asciiTheme="minorEastAsia" w:hAnsiTheme="minorEastAsia"/>
        </w:rPr>
      </w:pPr>
      <w:r>
        <w:rPr>
          <w:rFonts w:hint="eastAsia" w:asciiTheme="minorEastAsia" w:hAnsiTheme="minorEastAsia"/>
        </w:rPr>
        <w:t>（4）企业享受本规定的免税政策，应按规定进行免税申报，并将不动产权属证明、房产原值、承担商品储备业务情况、储备库建设规划等资料留存备查。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税务总局关于延续执行部分国家商品储备税收优惠政策的公告》（财政部 税务总局公告2022年第8号）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税务总局关于继续实施部分国家商品储备税收优惠政策的公告》（财政部 税务总局公告2023年第48号）</w:t>
      </w:r>
    </w:p>
    <w:p>
      <w:pPr>
        <w:pStyle w:val="6"/>
        <w:spacing w:line="520" w:lineRule="exact"/>
        <w:rPr>
          <w:rFonts w:hint="eastAsia" w:asciiTheme="minorEastAsia" w:hAnsiTheme="minorEastAsia"/>
          <w:sz w:val="24"/>
          <w:szCs w:val="24"/>
        </w:rPr>
      </w:pPr>
      <w:bookmarkStart w:id="852" w:name="_Toc13467"/>
      <w:r>
        <w:rPr>
          <w:rFonts w:hint="eastAsia" w:asciiTheme="minorEastAsia" w:hAnsiTheme="minorEastAsia"/>
          <w:sz w:val="24"/>
          <w:szCs w:val="24"/>
          <w:lang w:val="en-US" w:eastAsia="zh-CN"/>
        </w:rPr>
        <w:t>2、</w:t>
      </w:r>
      <w:bookmarkEnd w:id="852"/>
      <w:r>
        <w:rPr>
          <w:rFonts w:hint="eastAsia" w:asciiTheme="minorEastAsia" w:hAnsiTheme="minorEastAsia"/>
          <w:sz w:val="24"/>
          <w:szCs w:val="24"/>
        </w:rPr>
        <w:t>对保险保障基金公司发生的符合条件的应税凭证，免征印花税。</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rPr>
      </w:pPr>
      <w:r>
        <w:rPr>
          <w:rFonts w:hint="eastAsia" w:asciiTheme="minorEastAsia" w:hAnsiTheme="minorEastAsia"/>
        </w:rPr>
        <w:t>中国保险保障基金有限责任公司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对保险保障基金公司下列应税凭证，免征印花税：</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新设立的资金账簿；</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在对保险公司进行风险处置和破产救助过程中签订的产权转移书据；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w:t>
      </w:r>
      <w:r>
        <w:rPr>
          <w:rFonts w:hint="eastAsia" w:asciiTheme="minorEastAsia" w:hAnsiTheme="minorEastAsia"/>
        </w:rPr>
        <w:t>在对保险公司进行风险处置过程中与中国人民银行签订的再贷款合同；</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w:t>
      </w:r>
      <w:r>
        <w:rPr>
          <w:rFonts w:hint="eastAsia" w:asciiTheme="minorEastAsia" w:hAnsiTheme="minorEastAsia"/>
        </w:rPr>
        <w:t>以保险保障基金自有财产和接收的受偿资产与保险公司签订的财产保险合同</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201</w:t>
      </w:r>
      <w:r>
        <w:rPr>
          <w:rFonts w:hint="eastAsia" w:asciiTheme="minorEastAsia" w:hAnsiTheme="minorEastAsia"/>
          <w:lang w:val="en-US" w:eastAsia="zh-CN"/>
        </w:rPr>
        <w:t>8</w:t>
      </w:r>
      <w:r>
        <w:rPr>
          <w:rFonts w:hint="eastAsia" w:asciiTheme="minorEastAsia" w:hAnsiTheme="minorEastAsia"/>
        </w:rPr>
        <w:t>年1月1日至202</w:t>
      </w:r>
      <w:r>
        <w:rPr>
          <w:rFonts w:hint="eastAsia" w:asciiTheme="minorEastAsia" w:hAnsiTheme="minorEastAsia"/>
          <w:lang w:val="en-US" w:eastAsia="zh-CN"/>
        </w:rPr>
        <w:t>7</w:t>
      </w:r>
      <w:r>
        <w:rPr>
          <w:rFonts w:hint="eastAsia" w:asciiTheme="minorEastAsia" w:hAnsiTheme="minorEastAsia"/>
        </w:rPr>
        <w:t>年12月31日</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税务总局关于保险保障基金有关税收政策问题的通知》（财税〔2018〕41号）</w:t>
      </w:r>
    </w:p>
    <w:p>
      <w:pPr>
        <w:spacing w:line="520" w:lineRule="exact"/>
        <w:ind w:firstLine="420" w:firstLineChars="200"/>
        <w:rPr>
          <w:rFonts w:hint="eastAsia" w:asciiTheme="minorEastAsia" w:hAnsiTheme="minorEastAsia"/>
        </w:rPr>
      </w:pPr>
      <w:r>
        <w:rPr>
          <w:rFonts w:hint="eastAsia" w:asciiTheme="minorEastAsia" w:hAnsiTheme="minorEastAsia"/>
        </w:rPr>
        <w:t>（2）《财政部 税务总局关于延长部分税收优惠政策执行期限的公告》（财政部 税务总局公告2021年第6号）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税务总局关于保险保障基金有关税收政策的通知》（财税〔2023〕44号）</w:t>
      </w:r>
    </w:p>
    <w:p>
      <w:pPr>
        <w:pStyle w:val="6"/>
        <w:spacing w:line="520" w:lineRule="exact"/>
        <w:rPr>
          <w:rFonts w:hint="eastAsia" w:asciiTheme="minorEastAsia" w:hAnsiTheme="minorEastAsia"/>
          <w:sz w:val="24"/>
          <w:szCs w:val="24"/>
        </w:rPr>
      </w:pPr>
      <w:bookmarkStart w:id="853" w:name="_Toc24010"/>
      <w:r>
        <w:rPr>
          <w:rFonts w:hint="eastAsia" w:asciiTheme="minorEastAsia" w:hAnsiTheme="minorEastAsia"/>
          <w:sz w:val="24"/>
          <w:szCs w:val="24"/>
          <w:lang w:val="en-US" w:eastAsia="zh-CN"/>
        </w:rPr>
        <w:t>3、</w:t>
      </w:r>
      <w:r>
        <w:rPr>
          <w:rFonts w:hint="eastAsia" w:asciiTheme="minorEastAsia" w:hAnsiTheme="minorEastAsia"/>
          <w:sz w:val="24"/>
          <w:szCs w:val="24"/>
        </w:rPr>
        <w:t>对银行业金融机构、金融资产管理公司接收、处置抵债资产过程中涉及的合同、产权转移书据和营业账簿免征印花税</w:t>
      </w:r>
      <w:bookmarkEnd w:id="85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rPr>
      </w:pPr>
      <w:r>
        <w:rPr>
          <w:rFonts w:hint="eastAsia" w:asciiTheme="minorEastAsia" w:hAnsiTheme="minorEastAsia"/>
        </w:rPr>
        <w:t>银行业金融机构、金融资产管理公司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2022年8月1日至202</w:t>
      </w:r>
      <w:r>
        <w:rPr>
          <w:rFonts w:hint="eastAsia" w:asciiTheme="minorEastAsia" w:hAnsiTheme="minorEastAsia"/>
          <w:lang w:val="en-US" w:eastAsia="zh-CN"/>
        </w:rPr>
        <w:t>7</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月31日</w:t>
      </w:r>
      <w:r>
        <w:rPr>
          <w:rFonts w:hint="eastAsia" w:asciiTheme="minorEastAsia" w:hAnsiTheme="minorEastAsia"/>
          <w:lang w:eastAsia="zh-CN"/>
        </w:rPr>
        <w:t>，</w:t>
      </w:r>
      <w:r>
        <w:rPr>
          <w:rFonts w:hint="eastAsia" w:asciiTheme="minorEastAsia" w:hAnsiTheme="minorEastAsia"/>
        </w:rPr>
        <w:t>对银行业金融机构、金融资产管理公司接收、处置抵债资产过程中涉及的合同、产权转移书据和营业账簿免征印花税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抵债不动产、抵债资产，是指经人民法院判决裁定或仲裁机构仲裁的抵债不动产、抵债资产。其中，金融资产管理公司的抵债不动产、抵债资产，限于其承接银行业金融机构不良债权涉及的抵债不动产、抵债资产。</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）银行业金融机构，是指在中华人民共和国境内设立的商业银行、农村合作银行、农村信用社、村镇银行、农村资金互助社以及政策性银行。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税务总局关于银行业金融机构、金融资产管理公司不良债权以物抵债有关税收政策的公告》（财政部 税务总局公告2022年第31号）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税务总局关于继续实施银行业金融机构、金融资产管理公司不良债权以物抵债有关税收政策的公告》（财政部 税务总局公告2023年第35号）</w:t>
      </w:r>
    </w:p>
    <w:p>
      <w:pPr>
        <w:pStyle w:val="4"/>
        <w:rPr>
          <w:rFonts w:hint="eastAsia" w:asciiTheme="minorEastAsia" w:hAnsiTheme="minorEastAsia"/>
          <w:sz w:val="30"/>
          <w:szCs w:val="30"/>
          <w:lang w:val="en-US" w:eastAsia="zh-CN"/>
        </w:rPr>
      </w:pPr>
      <w:bookmarkStart w:id="854" w:name="_Toc2601"/>
      <w:r>
        <w:rPr>
          <w:rFonts w:hint="eastAsia" w:asciiTheme="minorEastAsia" w:hAnsiTheme="minorEastAsia"/>
          <w:sz w:val="30"/>
          <w:szCs w:val="30"/>
          <w:lang w:eastAsia="zh-CN"/>
        </w:rPr>
        <w:t>（</w:t>
      </w:r>
      <w:r>
        <w:rPr>
          <w:rFonts w:hint="eastAsia" w:asciiTheme="minorEastAsia" w:hAnsiTheme="minorEastAsia"/>
          <w:sz w:val="30"/>
          <w:szCs w:val="30"/>
          <w:lang w:val="en-US" w:eastAsia="zh-CN"/>
        </w:rPr>
        <w:t>六</w:t>
      </w:r>
      <w:r>
        <w:rPr>
          <w:rFonts w:hint="eastAsia" w:asciiTheme="minorEastAsia" w:hAnsiTheme="minorEastAsia"/>
          <w:sz w:val="30"/>
          <w:szCs w:val="30"/>
          <w:lang w:eastAsia="zh-CN"/>
        </w:rPr>
        <w:t>）</w:t>
      </w:r>
      <w:r>
        <w:rPr>
          <w:rFonts w:hint="eastAsia" w:asciiTheme="minorEastAsia" w:hAnsiTheme="minorEastAsia"/>
          <w:sz w:val="30"/>
          <w:szCs w:val="30"/>
          <w:lang w:val="en-US" w:eastAsia="zh-CN"/>
        </w:rPr>
        <w:t>城建税</w:t>
      </w:r>
      <w:bookmarkEnd w:id="854"/>
    </w:p>
    <w:p>
      <w:pPr>
        <w:pStyle w:val="6"/>
        <w:spacing w:line="520" w:lineRule="exact"/>
        <w:rPr>
          <w:rFonts w:hint="eastAsia" w:asciiTheme="minorEastAsia" w:hAnsiTheme="minorEastAsia"/>
          <w:sz w:val="24"/>
          <w:szCs w:val="24"/>
          <w:lang w:val="en-US" w:eastAsia="zh-CN"/>
        </w:rPr>
      </w:pPr>
      <w:bookmarkStart w:id="855" w:name="_Toc23089"/>
      <w:r>
        <w:rPr>
          <w:rFonts w:hint="eastAsia" w:asciiTheme="minorEastAsia" w:hAnsiTheme="minorEastAsia"/>
          <w:sz w:val="24"/>
          <w:szCs w:val="24"/>
          <w:lang w:val="en-US" w:eastAsia="zh-CN"/>
        </w:rPr>
        <w:t>1、对黄金交易所会员单位通过黄金交易所销售且发生实物交割的标准黄金，免征城市维护建设税</w:t>
      </w:r>
      <w:bookmarkEnd w:id="85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rPr>
      </w:pPr>
      <w:r>
        <w:rPr>
          <w:rFonts w:hint="eastAsia" w:asciiTheme="minorEastAsia" w:hAnsiTheme="minorEastAsia"/>
        </w:rPr>
        <w:t>黄金交易所会员单位</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对黄金交易所会员单位通过黄金交易所销售且发生实物交割的标准黄金，免征城市维护建设税。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val="en-US" w:eastAsia="zh-CN"/>
        </w:rPr>
        <w:t>自2021年9月1日起上述政策继续执行。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（1）《《财政部 国家税务总局关于黄金税收政策问题的通知》（财税〔2002〕142号）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税务总局关于继续执行的城市维护建设税优惠政策的公告》（财政部 税务总局公告2021年第27号）</w:t>
      </w:r>
    </w:p>
    <w:p>
      <w:pPr>
        <w:pStyle w:val="6"/>
        <w:spacing w:line="520" w:lineRule="exact"/>
        <w:rPr>
          <w:rFonts w:hint="eastAsia" w:asciiTheme="minorEastAsia" w:hAnsiTheme="minorEastAsia"/>
          <w:sz w:val="24"/>
          <w:szCs w:val="24"/>
          <w:lang w:val="en-US" w:eastAsia="zh-CN"/>
        </w:rPr>
      </w:pPr>
      <w:bookmarkStart w:id="856" w:name="_Toc17373"/>
      <w:r>
        <w:rPr>
          <w:rFonts w:hint="eastAsia" w:asciiTheme="minorEastAsia" w:hAnsiTheme="minorEastAsia"/>
          <w:sz w:val="24"/>
          <w:szCs w:val="24"/>
          <w:lang w:val="en-US" w:eastAsia="zh-CN"/>
        </w:rPr>
        <w:t>2、对上海期货交易所会员和客户通过上海期货交易所销售且发生实物交割并已出库的标准黄金，免征城市维护建设税</w:t>
      </w:r>
      <w:bookmarkEnd w:id="85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rPr>
      </w:pPr>
      <w:r>
        <w:rPr>
          <w:rFonts w:hint="eastAsia" w:asciiTheme="minorEastAsia" w:hAnsiTheme="minorEastAsia"/>
        </w:rPr>
        <w:t>上海期货交易所会员和客户</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对上海期货交易所会员和客户通过上海期货交易所销售且发生实物交割并已出库的标准黄金，免征城市维护建设税</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val="en-US" w:eastAsia="zh-CN"/>
        </w:rPr>
        <w:t>自2021年9月1日起上述政策继续执行。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（1）《财政部 国家税务总局 关于黄金期货交易有关税收政策的通知》（财税〔2008〕5号）</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税务总局关于继续执行的城市维护建设税优惠政策的公告》（财政部 税务总局公告2021年第27号）</w:t>
      </w:r>
    </w:p>
    <w:p>
      <w:pPr>
        <w:pStyle w:val="4"/>
        <w:rPr>
          <w:rFonts w:hint="eastAsia" w:asciiTheme="minorEastAsia" w:hAnsiTheme="minorEastAsia"/>
          <w:sz w:val="30"/>
          <w:szCs w:val="30"/>
          <w:lang w:val="en-US" w:eastAsia="zh-CN"/>
        </w:rPr>
      </w:pPr>
      <w:bookmarkStart w:id="857" w:name="_Toc11778"/>
      <w:r>
        <w:rPr>
          <w:rFonts w:hint="eastAsia" w:asciiTheme="minorEastAsia" w:hAnsiTheme="minorEastAsia"/>
          <w:sz w:val="30"/>
          <w:szCs w:val="30"/>
          <w:lang w:val="en-US" w:eastAsia="zh-CN"/>
        </w:rPr>
        <w:t>（七）个人所得税</w:t>
      </w:r>
      <w:bookmarkEnd w:id="857"/>
    </w:p>
    <w:p>
      <w:pPr>
        <w:pStyle w:val="6"/>
        <w:spacing w:line="520" w:lineRule="exact"/>
        <w:rPr>
          <w:rFonts w:hint="default" w:asciiTheme="minorEastAsia" w:hAnsiTheme="minorEastAsia"/>
          <w:sz w:val="24"/>
          <w:szCs w:val="24"/>
          <w:lang w:val="en-US" w:eastAsia="zh-CN"/>
        </w:rPr>
      </w:pPr>
      <w:bookmarkStart w:id="858" w:name="_Toc7368"/>
      <w:r>
        <w:rPr>
          <w:rFonts w:hint="eastAsia" w:asciiTheme="minorEastAsia" w:hAnsiTheme="minorEastAsia"/>
          <w:sz w:val="24"/>
          <w:szCs w:val="24"/>
          <w:lang w:val="en-US" w:eastAsia="zh-CN"/>
        </w:rPr>
        <w:t>1、</w:t>
      </w:r>
      <w:r>
        <w:rPr>
          <w:rFonts w:hint="default" w:asciiTheme="minorEastAsia" w:hAnsiTheme="minorEastAsia"/>
          <w:sz w:val="24"/>
          <w:szCs w:val="24"/>
          <w:lang w:val="en-US" w:eastAsia="zh-CN"/>
        </w:rPr>
        <w:t>对境外个人投资者投资中国境内原油期货取得的所得，暂免征收个人所得税</w:t>
      </w:r>
      <w:bookmarkEnd w:id="85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rPr>
      </w:pPr>
      <w:r>
        <w:rPr>
          <w:rFonts w:hint="eastAsia" w:asciiTheme="minorEastAsia" w:hAnsiTheme="minorEastAsia"/>
        </w:rPr>
        <w:t>境外个人投资者</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自原油期货对外开放之日起，对境外个人投资者投资中国境内原油期货取得的所得，三年内暂免征收个人所得税。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val="en-US" w:eastAsia="zh-CN"/>
        </w:rPr>
        <w:t>2018年3月13日至2027年12月31日。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（1）《财政部 税务总局 证监会关于支持原油等货物期货市场对外开放税收政策的通知》（财税〔2018〕21号）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 中国证监会关于延续实施支持原油等货物期货市场对外开放个人所得税政策的公告》（财政部 税务总局 中国证监会公告2023年第26号）</w:t>
      </w:r>
    </w:p>
    <w:p>
      <w:pPr>
        <w:pStyle w:val="6"/>
        <w:spacing w:line="520" w:lineRule="exact"/>
        <w:rPr>
          <w:rFonts w:hint="default" w:asciiTheme="minorEastAsia" w:hAnsiTheme="minorEastAsia"/>
          <w:sz w:val="24"/>
          <w:szCs w:val="24"/>
          <w:lang w:val="en-US" w:eastAsia="zh-CN"/>
        </w:rPr>
      </w:pPr>
      <w:bookmarkStart w:id="859" w:name="_Toc8389"/>
      <w:r>
        <w:rPr>
          <w:rFonts w:hint="eastAsia" w:asciiTheme="minorEastAsia" w:hAnsiTheme="minorEastAsia"/>
          <w:sz w:val="24"/>
          <w:szCs w:val="24"/>
          <w:lang w:val="en-US" w:eastAsia="zh-CN"/>
        </w:rPr>
        <w:t>2、符合条件的法律援助补贴免征个人所得税</w:t>
      </w:r>
      <w:bookmarkEnd w:id="85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right="20"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法律援助人员</w:t>
      </w:r>
    </w:p>
    <w:p>
      <w:pPr>
        <w:spacing w:line="520" w:lineRule="exact"/>
        <w:ind w:firstLine="420" w:firstLineChars="200"/>
        <w:rPr>
          <w:rFonts w:hint="eastAsia"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自2022年1月1日起</w:t>
      </w:r>
      <w:r>
        <w:rPr>
          <w:rFonts w:hint="eastAsia" w:asciiTheme="minorEastAsia" w:hAnsiTheme="minorEastAsia"/>
          <w:lang w:eastAsia="zh-CN"/>
        </w:rPr>
        <w:t>，</w:t>
      </w:r>
      <w:r>
        <w:rPr>
          <w:rFonts w:hint="eastAsia" w:asciiTheme="minorEastAsia" w:hAnsiTheme="minorEastAsia"/>
        </w:rPr>
        <w:t>对法律援助人员按照《中华人民共和国法律援助法》规定获得的法律援助补贴，免征</w:t>
      </w:r>
      <w:r>
        <w:rPr>
          <w:rFonts w:hint="eastAsia" w:asciiTheme="minorEastAsia" w:hAnsiTheme="minorEastAsia"/>
          <w:lang w:val="en-US" w:eastAsia="zh-CN"/>
        </w:rPr>
        <w:t>个人所得税</w:t>
      </w:r>
      <w:r>
        <w:rPr>
          <w:rFonts w:hint="eastAsia" w:asciiTheme="minorEastAsia" w:hAnsiTheme="minorEastAsia"/>
          <w:lang w:eastAsia="zh-CN"/>
        </w:rPr>
        <w:t>。</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1）法律援助机构是指按照《中华人民共和国法律援助法》第十二条规定设立的法律援助机构。群团组织参照《中华人民共和国法律援助法》第六十八条规定开展法律援助工作的，按照本公告规定为法律援助人员办理免税申报，并将法律援助补贴获得人员的相关信息报送司法行政部门。</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（2）司法行政部门与税务部门建立信息共享机制，每一年度个人所得税综合所得汇算清缴开始前，交换法律援助补贴获得人员的涉税信息。</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《财政部 税务总局关于法律援助补贴有关税收政策的公告》(财政部 税务总局公告2022年第25号)</w:t>
      </w:r>
    </w:p>
    <w:p>
      <w:pPr>
        <w:pStyle w:val="4"/>
        <w:rPr>
          <w:rFonts w:hint="eastAsia" w:asciiTheme="minorEastAsia" w:hAnsiTheme="minorEastAsia"/>
          <w:lang w:val="en-US" w:eastAsia="zh-CN"/>
        </w:rPr>
      </w:pPr>
      <w:bookmarkStart w:id="860" w:name="_Toc23565"/>
      <w:r>
        <w:rPr>
          <w:rFonts w:hint="eastAsia" w:asciiTheme="minorEastAsia" w:hAnsiTheme="minorEastAsia"/>
          <w:sz w:val="30"/>
          <w:szCs w:val="30"/>
          <w:lang w:val="en-US" w:eastAsia="zh-CN"/>
        </w:rPr>
        <w:t>（八）契税</w:t>
      </w:r>
      <w:bookmarkEnd w:id="860"/>
    </w:p>
    <w:p>
      <w:pPr>
        <w:pStyle w:val="6"/>
        <w:spacing w:line="520" w:lineRule="exact"/>
        <w:rPr>
          <w:rFonts w:hint="eastAsia" w:asciiTheme="minorEastAsia" w:hAnsiTheme="minorEastAsia"/>
          <w:sz w:val="24"/>
          <w:szCs w:val="24"/>
        </w:rPr>
      </w:pPr>
      <w:bookmarkStart w:id="861" w:name="_Toc27625"/>
      <w:r>
        <w:rPr>
          <w:rFonts w:hint="eastAsia" w:asciiTheme="minorEastAsia" w:hAnsiTheme="minorEastAsia"/>
          <w:sz w:val="24"/>
          <w:szCs w:val="24"/>
          <w:lang w:val="en-US" w:eastAsia="zh-CN"/>
        </w:rPr>
        <w:t>1、</w:t>
      </w:r>
      <w:r>
        <w:rPr>
          <w:rFonts w:hint="eastAsia" w:asciiTheme="minorEastAsia" w:hAnsiTheme="minorEastAsia"/>
          <w:sz w:val="24"/>
          <w:szCs w:val="24"/>
        </w:rPr>
        <w:t>对银行业金融机构、金融资产管理公司接收抵债资产免征契税</w:t>
      </w:r>
      <w:bookmarkEnd w:id="86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rPr>
      </w:pPr>
      <w:r>
        <w:rPr>
          <w:rFonts w:hint="eastAsia" w:asciiTheme="minorEastAsia" w:hAnsiTheme="minorEastAsia"/>
        </w:rPr>
        <w:t>银行业金融机构、金融资产管理公司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2022年8月1日至202</w:t>
      </w:r>
      <w:r>
        <w:rPr>
          <w:rFonts w:hint="eastAsia" w:asciiTheme="minorEastAsia" w:hAnsiTheme="minorEastAsia"/>
          <w:lang w:val="en-US" w:eastAsia="zh-CN"/>
        </w:rPr>
        <w:t>7</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月31日</w:t>
      </w:r>
      <w:r>
        <w:rPr>
          <w:rFonts w:hint="eastAsia" w:asciiTheme="minorEastAsia" w:hAnsiTheme="minorEastAsia"/>
          <w:lang w:eastAsia="zh-CN"/>
        </w:rPr>
        <w:t>，</w:t>
      </w:r>
      <w:r>
        <w:rPr>
          <w:rFonts w:hint="eastAsia" w:asciiTheme="minorEastAsia" w:hAnsiTheme="minorEastAsia"/>
        </w:rPr>
        <w:t>对银行业金融机构、金融资产管理公司接收抵债资产免征契税。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抵债不动产、抵债资产，是指经人民法院判决裁定或仲裁机构仲裁的抵债不动产、抵债资产。其中，金融资产管理公司的抵债不动产、抵债资产，限于其承接银行业金融机构不良债权涉及的抵债不动产、抵债资产。</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）银行业金融机构，是指在中华人民共和国境内设立的商业银行、农村合作银行、农村信用社、村镇银行、农村资金互助社以及政策性银行。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税务总局关于继续实施银行业金融机构、金融资产管理公司不良债权以物抵债有关税收政策的公告》（财政部 税务总局公告2023年第35号）</w:t>
      </w:r>
      <w:r>
        <w:rPr>
          <w:rFonts w:asciiTheme="minorEastAsia" w:hAnsiTheme="minorEastAsia"/>
        </w:rPr>
        <w:br w:type="page"/>
      </w:r>
    </w:p>
    <w:p>
      <w:pPr>
        <w:pStyle w:val="2"/>
        <w:jc w:val="center"/>
        <w:rPr>
          <w:rFonts w:asciiTheme="minorEastAsia" w:hAnsiTheme="minorEastAsia" w:eastAsiaTheme="minorEastAsia"/>
        </w:rPr>
      </w:pPr>
      <w:bookmarkStart w:id="862" w:name="_Toc28909"/>
      <w:r>
        <w:rPr>
          <w:rFonts w:hint="eastAsia" w:asciiTheme="minorEastAsia" w:hAnsiTheme="minorEastAsia" w:eastAsiaTheme="minorEastAsia"/>
        </w:rPr>
        <w:t>第二篇 普惠性税收优惠政策</w:t>
      </w:r>
      <w:bookmarkEnd w:id="862"/>
    </w:p>
    <w:p>
      <w:pPr>
        <w:pStyle w:val="3"/>
        <w:rPr>
          <w:rFonts w:asciiTheme="minorEastAsia" w:hAnsiTheme="minorEastAsia" w:eastAsiaTheme="minorEastAsia"/>
        </w:rPr>
      </w:pPr>
      <w:bookmarkStart w:id="863" w:name="_Toc5897"/>
      <w:r>
        <w:rPr>
          <w:rFonts w:hint="eastAsia" w:asciiTheme="minorEastAsia" w:hAnsiTheme="minorEastAsia" w:eastAsiaTheme="minorEastAsia"/>
        </w:rPr>
        <w:t>一、加计扣除</w:t>
      </w:r>
      <w:bookmarkEnd w:id="863"/>
    </w:p>
    <w:p>
      <w:pPr>
        <w:pStyle w:val="4"/>
        <w:rPr>
          <w:rFonts w:asciiTheme="minorEastAsia" w:hAnsiTheme="minorEastAsia"/>
          <w:sz w:val="30"/>
          <w:szCs w:val="30"/>
        </w:rPr>
      </w:pPr>
      <w:bookmarkStart w:id="864" w:name="_Toc19566"/>
      <w:r>
        <w:rPr>
          <w:rFonts w:asciiTheme="minorEastAsia" w:hAnsiTheme="minorEastAsia"/>
          <w:sz w:val="30"/>
          <w:szCs w:val="30"/>
        </w:rPr>
        <w:t>（</w:t>
      </w:r>
      <w:r>
        <w:rPr>
          <w:rFonts w:hint="eastAsia" w:asciiTheme="minorEastAsia" w:hAnsiTheme="minorEastAsia"/>
          <w:sz w:val="30"/>
          <w:szCs w:val="30"/>
        </w:rPr>
        <w:t>一</w:t>
      </w:r>
      <w:r>
        <w:rPr>
          <w:rFonts w:asciiTheme="minorEastAsia" w:hAnsiTheme="minorEastAsia"/>
          <w:sz w:val="30"/>
          <w:szCs w:val="30"/>
        </w:rPr>
        <w:t>）</w:t>
      </w:r>
      <w:r>
        <w:rPr>
          <w:rFonts w:hint="eastAsia" w:asciiTheme="minorEastAsia" w:hAnsiTheme="minorEastAsia"/>
          <w:sz w:val="30"/>
          <w:szCs w:val="30"/>
        </w:rPr>
        <w:t>企业所得税</w:t>
      </w:r>
      <w:bookmarkEnd w:id="864"/>
    </w:p>
    <w:p>
      <w:pPr>
        <w:pStyle w:val="6"/>
        <w:spacing w:line="520" w:lineRule="exact"/>
        <w:rPr>
          <w:rFonts w:asciiTheme="minorEastAsia" w:hAnsiTheme="minorEastAsia"/>
          <w:b w:val="0"/>
          <w:bCs w:val="0"/>
        </w:rPr>
      </w:pPr>
      <w:bookmarkStart w:id="865" w:name="_Toc8070"/>
      <w:r>
        <w:rPr>
          <w:rFonts w:hint="eastAsia" w:asciiTheme="minorEastAsia" w:hAnsiTheme="minorEastAsia"/>
          <w:sz w:val="24"/>
          <w:szCs w:val="24"/>
        </w:rPr>
        <w:t>1、研发费用税前加计扣除比例提高至</w:t>
      </w:r>
      <w:r>
        <w:rPr>
          <w:rFonts w:hint="eastAsia" w:cs="Calibri" w:asciiTheme="minorEastAsia" w:hAnsiTheme="minorEastAsia"/>
          <w:sz w:val="24"/>
          <w:szCs w:val="24"/>
        </w:rPr>
        <w:t>75%</w:t>
      </w:r>
      <w:bookmarkEnd w:id="86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开展研发活动的企业（不含烟草制造业、住宿和餐饮业、批发和零售业、房地产业、租赁和商务服务业、娱乐业）</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企业开展研发活动中实际发生的研发费用，未形成无形资产计入当期损益的，在按规定据实扣除的基础上，在2018年1月1日至202</w:t>
      </w:r>
      <w:r>
        <w:rPr>
          <w:rFonts w:hint="eastAsia" w:asciiTheme="minorEastAsia" w:hAnsiTheme="minorEastAsia"/>
          <w:lang w:val="en-US" w:eastAsia="zh-CN"/>
        </w:rPr>
        <w:t>3</w:t>
      </w:r>
      <w:r>
        <w:rPr>
          <w:rFonts w:hint="eastAsia" w:asciiTheme="minorEastAsia" w:hAnsiTheme="minorEastAsia"/>
        </w:rPr>
        <w:t>年12月31日期间，再按照实际发生额的75%在税前加计扣除；形成无形资产的，在上述期间按照无形资产成本的175%在税前摊销。</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企业开展研发活动中实际发生的研发费用，未形成无形资产计入当期损益的，在按规定据实扣除的基础上，自2023年1月1日起，再按照实际发生额的100%在税前加计扣除；形成无形资产的，自2023年1月1日起，按照无形资产成本的200%在税前摊销。</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（1）居民企业；</w:t>
      </w:r>
    </w:p>
    <w:p>
      <w:pPr>
        <w:spacing w:line="520" w:lineRule="exact"/>
        <w:ind w:firstLine="420" w:firstLineChars="200"/>
        <w:rPr>
          <w:rFonts w:asciiTheme="minorEastAsia" w:hAnsiTheme="minorEastAsia"/>
        </w:rPr>
      </w:pPr>
      <w:r>
        <w:rPr>
          <w:rFonts w:hint="eastAsia" w:asciiTheme="minorEastAsia" w:hAnsiTheme="minorEastAsia"/>
        </w:rPr>
        <w:t>（2）会计核算健全、实行查账征收；</w:t>
      </w:r>
    </w:p>
    <w:p>
      <w:pPr>
        <w:spacing w:line="520" w:lineRule="exact"/>
        <w:ind w:firstLine="420" w:firstLineChars="200"/>
        <w:rPr>
          <w:rFonts w:asciiTheme="minorEastAsia" w:hAnsiTheme="minorEastAsia"/>
        </w:rPr>
      </w:pPr>
      <w:r>
        <w:rPr>
          <w:rFonts w:hint="eastAsia" w:asciiTheme="minorEastAsia" w:hAnsiTheme="minorEastAsia"/>
        </w:rPr>
        <w:t>（3）能够准确归集研发费用。</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（1）《关于提高研究开发费用税前加计扣除比例的通知》（财税[2018]99号）</w:t>
      </w:r>
    </w:p>
    <w:p>
      <w:pPr>
        <w:spacing w:line="520" w:lineRule="exact"/>
        <w:ind w:firstLine="420" w:firstLineChars="200"/>
        <w:rPr>
          <w:rFonts w:asciiTheme="minorEastAsia" w:hAnsiTheme="minorEastAsia"/>
        </w:rPr>
      </w:pPr>
      <w:r>
        <w:rPr>
          <w:rFonts w:hint="eastAsia" w:asciiTheme="minorEastAsia" w:hAnsiTheme="minorEastAsia"/>
        </w:rPr>
        <w:t>（2） 《财政部 国家税务总局 科技部关于完善研究开发费用税前加计扣除政策的通知》（财税[2015]119号）</w:t>
      </w:r>
    </w:p>
    <w:p>
      <w:pPr>
        <w:spacing w:line="520" w:lineRule="exact"/>
        <w:ind w:firstLine="420" w:firstLineChars="200"/>
        <w:rPr>
          <w:rFonts w:asciiTheme="minorEastAsia" w:hAnsiTheme="minorEastAsia"/>
        </w:rPr>
      </w:pPr>
      <w:r>
        <w:rPr>
          <w:rFonts w:hint="eastAsia" w:asciiTheme="minorEastAsia" w:hAnsiTheme="minorEastAsia"/>
        </w:rPr>
        <w:t>（3）《财政部 税务总局 科技部关于企业委托境外研究开发费用税前加计扣除有关政策问题的通知》（财税[2018]64号）</w:t>
      </w:r>
    </w:p>
    <w:p>
      <w:pPr>
        <w:spacing w:line="520" w:lineRule="exact"/>
        <w:ind w:firstLine="420" w:firstLineChars="200"/>
        <w:rPr>
          <w:rFonts w:asciiTheme="minorEastAsia" w:hAnsiTheme="minorEastAsia"/>
        </w:rPr>
      </w:pPr>
      <w:r>
        <w:rPr>
          <w:rFonts w:hint="eastAsia" w:asciiTheme="minorEastAsia" w:hAnsiTheme="minorEastAsia"/>
        </w:rPr>
        <w:t>（4）《国家税务总局关于企业研究开发费用税前加计扣除政策有关问题的公告》（国家税务总局公告2015年第97号）</w:t>
      </w:r>
    </w:p>
    <w:p>
      <w:pPr>
        <w:spacing w:line="520" w:lineRule="exact"/>
        <w:ind w:firstLine="420" w:firstLineChars="200"/>
        <w:rPr>
          <w:rFonts w:hint="eastAsia" w:asciiTheme="minorEastAsia" w:hAnsiTheme="minorEastAsia"/>
        </w:rPr>
      </w:pPr>
      <w:r>
        <w:rPr>
          <w:rFonts w:hint="eastAsia" w:asciiTheme="minorEastAsia" w:hAnsiTheme="minorEastAsia"/>
        </w:rPr>
        <w:t>（5）《国家税务总局关于研发费用税前加计扣除归集范围有关问题的公告》（国家税务总局公告2017年第40号）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6</w:t>
      </w:r>
      <w:r>
        <w:rPr>
          <w:rFonts w:hint="eastAsia" w:asciiTheme="minorEastAsia" w:hAnsiTheme="minorEastAsia"/>
          <w:lang w:eastAsia="zh-CN"/>
        </w:rPr>
        <w:t>）《财政部 税务总局关于延长部分税收优惠政策执行期限的公告》（财政部 税务总局公告2021年第6号）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7</w:t>
      </w:r>
      <w:r>
        <w:rPr>
          <w:rFonts w:hint="eastAsia" w:asciiTheme="minorEastAsia" w:hAnsiTheme="minorEastAsia"/>
          <w:lang w:eastAsia="zh-CN"/>
        </w:rPr>
        <w:t>）《财政部 税务总局关于进一步完善研发费用税前加计扣除政策的公告》（财政部 税务总局公告2023年第7号）</w:t>
      </w:r>
    </w:p>
    <w:p>
      <w:pPr>
        <w:pStyle w:val="6"/>
        <w:spacing w:line="520" w:lineRule="exact"/>
        <w:rPr>
          <w:rFonts w:asciiTheme="minorEastAsia" w:hAnsiTheme="minorEastAsia"/>
          <w:b w:val="0"/>
          <w:bCs w:val="0"/>
        </w:rPr>
      </w:pPr>
      <w:bookmarkStart w:id="866" w:name="_Toc529207113"/>
      <w:bookmarkStart w:id="867" w:name="_Toc19733"/>
      <w:r>
        <w:rPr>
          <w:rFonts w:hint="eastAsia" w:asciiTheme="minorEastAsia" w:hAnsiTheme="minorEastAsia"/>
          <w:sz w:val="24"/>
          <w:szCs w:val="24"/>
        </w:rPr>
        <w:t>2、</w:t>
      </w:r>
      <w:bookmarkEnd w:id="866"/>
      <w:bookmarkEnd w:id="867"/>
      <w:r>
        <w:rPr>
          <w:rFonts w:hint="eastAsia" w:asciiTheme="minorEastAsia" w:hAnsiTheme="minorEastAsia"/>
          <w:sz w:val="24"/>
          <w:szCs w:val="24"/>
        </w:rPr>
        <w:t>符合条件的设备、器具一次性扣除或加速折旧</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购置</w:t>
      </w:r>
      <w:r>
        <w:rPr>
          <w:rFonts w:hint="eastAsia" w:asciiTheme="minorEastAsia" w:hAnsiTheme="minorEastAsia"/>
          <w:lang w:val="en-US" w:eastAsia="zh-CN"/>
        </w:rPr>
        <w:t>符合条件的</w:t>
      </w:r>
      <w:r>
        <w:rPr>
          <w:rFonts w:hint="eastAsia" w:asciiTheme="minorEastAsia" w:hAnsiTheme="minorEastAsia"/>
        </w:rPr>
        <w:t>设备</w:t>
      </w:r>
      <w:r>
        <w:rPr>
          <w:rFonts w:hint="eastAsia" w:asciiTheme="minorEastAsia" w:hAnsiTheme="minorEastAsia"/>
          <w:lang w:eastAsia="zh-CN"/>
        </w:rPr>
        <w:t>、</w:t>
      </w:r>
      <w:r>
        <w:rPr>
          <w:rFonts w:hint="eastAsia" w:asciiTheme="minorEastAsia" w:hAnsiTheme="minorEastAsia"/>
          <w:lang w:val="en-US" w:eastAsia="zh-CN"/>
        </w:rPr>
        <w:t>器具的</w:t>
      </w:r>
      <w:r>
        <w:rPr>
          <w:rFonts w:hint="eastAsia" w:asciiTheme="minorEastAsia" w:hAnsiTheme="minorEastAsia"/>
        </w:rPr>
        <w:t>企业</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所有行业企业2014年1月1日后新购进的专门用于研发的仪器、设备，单位价值不超过100万元的，允许一次性计入当期成本费用在计算应纳税所得额时扣除，不再分年度计算折旧；单位价值超过100万元的，可缩短折旧年限或采取加速折旧的方法。</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）企业在2024年1月1日至2027年12月31日期间新购进的设备、器具，单位价值不超过500万元的，允许一次性计入当期成本费用在计算应纳税所得额时扣除，不再分年度计算折旧。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（1）2014年1月1日后新购进仪器设备专用于研发；</w:t>
      </w:r>
    </w:p>
    <w:p>
      <w:pPr>
        <w:spacing w:line="520" w:lineRule="exact"/>
        <w:ind w:firstLine="420" w:firstLineChars="200"/>
        <w:rPr>
          <w:rFonts w:hint="eastAsia" w:asciiTheme="minorEastAsia" w:hAnsiTheme="minorEastAsia"/>
          <w:lang w:eastAsia="zh-CN"/>
        </w:rPr>
      </w:pPr>
      <w:r>
        <w:rPr>
          <w:rFonts w:hint="eastAsia" w:asciiTheme="minorEastAsia" w:hAnsiTheme="minorEastAsia"/>
        </w:rPr>
        <w:t>（2）2024年1月1日至2027年12月31日期间新购进的设备、器具，单位价值不超过500万元</w:t>
      </w:r>
      <w:r>
        <w:rPr>
          <w:rFonts w:hint="eastAsia" w:asciiTheme="minorEastAsia" w:hAnsiTheme="minorEastAsia"/>
          <w:lang w:eastAsia="zh-CN"/>
        </w:rPr>
        <w:t>。</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）设备、器具，是指除房屋、建筑物以外的固定资产。 </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国家税务总局关于完善固定资产加速折旧企业所得税政策的通知》（财税[2014]75号）</w:t>
      </w:r>
    </w:p>
    <w:p>
      <w:pPr>
        <w:spacing w:line="520" w:lineRule="exact"/>
        <w:ind w:firstLine="420" w:firstLineChars="200"/>
        <w:rPr>
          <w:rFonts w:hint="eastAsia" w:asciiTheme="minorEastAsia" w:hAnsiTheme="minorEastAsia"/>
        </w:rPr>
      </w:pPr>
      <w:r>
        <w:rPr>
          <w:rFonts w:hint="eastAsia" w:asciiTheme="minorEastAsia" w:hAnsiTheme="minorEastAsia"/>
        </w:rPr>
        <w:t>（2）《国家税务总局关于固定资产加速折旧税收政策有关问题的公告 》（国家税务总局公告2014年第64号）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税务总局关于设备、器具扣除有关企业所得税政策的公告》（财政部 税务总局公告2023年第37号）</w:t>
      </w:r>
    </w:p>
    <w:p>
      <w:pPr>
        <w:pStyle w:val="6"/>
        <w:spacing w:line="520" w:lineRule="exact"/>
        <w:rPr>
          <w:rFonts w:asciiTheme="minorEastAsia" w:hAnsiTheme="minorEastAsia"/>
          <w:sz w:val="24"/>
          <w:szCs w:val="24"/>
        </w:rPr>
      </w:pPr>
      <w:bookmarkStart w:id="868" w:name="_Toc3540"/>
      <w:r>
        <w:rPr>
          <w:rFonts w:hint="eastAsia" w:asciiTheme="minorEastAsia" w:hAnsiTheme="minorEastAsia"/>
          <w:sz w:val="24"/>
          <w:szCs w:val="24"/>
        </w:rPr>
        <w:t>3、安置残疾人就业的单位对残疾人工资加计扣除</w:t>
      </w:r>
      <w:bookmarkEnd w:id="86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安置残疾人的企业</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企业安置残疾人员的，在按照支付给残疾职工工资据实扣除的基础上，可以在计算应纳税所得额时按照支付给残疾职工工资的100%加计扣除。</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（1）依法与安置的每位残疾人签订了1年以上（含1年）的劳动合同或服务协议，并且安置的每位残疾人在企业实际上岗工作。</w:t>
      </w:r>
    </w:p>
    <w:p>
      <w:pPr>
        <w:spacing w:line="520" w:lineRule="exact"/>
        <w:ind w:firstLine="420" w:firstLineChars="200"/>
        <w:rPr>
          <w:rFonts w:asciiTheme="minorEastAsia" w:hAnsiTheme="minorEastAsia"/>
        </w:rPr>
      </w:pPr>
      <w:r>
        <w:rPr>
          <w:rFonts w:hint="eastAsia" w:asciiTheme="minorEastAsia" w:hAnsiTheme="minorEastAsia"/>
        </w:rPr>
        <w:t>（2）为安置的每位残疾人按月足额缴纳了企业所在区县人民政府根据国家政策规定的基本养老保险、基本医疗保险、失业保险和工伤保险等社会保险。</w:t>
      </w:r>
    </w:p>
    <w:p>
      <w:pPr>
        <w:spacing w:line="520" w:lineRule="exact"/>
        <w:ind w:firstLine="420" w:firstLineChars="200"/>
        <w:rPr>
          <w:rFonts w:asciiTheme="minorEastAsia" w:hAnsiTheme="minorEastAsia"/>
        </w:rPr>
      </w:pPr>
      <w:r>
        <w:rPr>
          <w:rFonts w:hint="eastAsia" w:asciiTheme="minorEastAsia" w:hAnsiTheme="minorEastAsia"/>
        </w:rPr>
        <w:t>（3）定期通过银行等金融机构向安置的每位残疾人实际支付了不低于企业所在区县适用的经省级人民政府批准的最低工资标准的工资。</w:t>
      </w:r>
    </w:p>
    <w:p>
      <w:pPr>
        <w:spacing w:line="520" w:lineRule="exact"/>
        <w:ind w:firstLine="420" w:firstLineChars="200"/>
        <w:rPr>
          <w:rFonts w:asciiTheme="minorEastAsia" w:hAnsiTheme="minorEastAsia"/>
        </w:rPr>
      </w:pPr>
      <w:r>
        <w:rPr>
          <w:rFonts w:hint="eastAsia" w:asciiTheme="minorEastAsia" w:hAnsiTheme="minorEastAsia"/>
        </w:rPr>
        <w:t>（4）具备安置残疾人上岗工作的基本设施。</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asciiTheme="minorEastAsia" w:hAnsiTheme="minorEastAsia"/>
        </w:rPr>
      </w:pPr>
      <w:r>
        <w:rPr>
          <w:rFonts w:hint="eastAsia" w:asciiTheme="minorEastAsia" w:hAnsiTheme="minorEastAsia"/>
        </w:rPr>
        <w:t>（1）《中华人民共和国企业所得税法》（中华人民共和国主席令第63号）</w:t>
      </w:r>
    </w:p>
    <w:p>
      <w:pPr>
        <w:spacing w:line="520" w:lineRule="exact"/>
        <w:ind w:firstLine="417" w:firstLineChars="199"/>
        <w:rPr>
          <w:rFonts w:asciiTheme="minorEastAsia" w:hAnsiTheme="minorEastAsia"/>
        </w:rPr>
      </w:pPr>
      <w:r>
        <w:rPr>
          <w:rFonts w:hint="eastAsia" w:asciiTheme="minorEastAsia" w:hAnsiTheme="minorEastAsia"/>
        </w:rPr>
        <w:t>（2）《中华人民共和国企业所得税法实施条例》（中华人民共和国国务院令第512号）</w:t>
      </w:r>
    </w:p>
    <w:p>
      <w:pPr>
        <w:spacing w:line="520" w:lineRule="exact"/>
        <w:ind w:firstLine="417" w:firstLineChars="199"/>
        <w:rPr>
          <w:rFonts w:hint="eastAsia" w:asciiTheme="minorEastAsia" w:hAnsiTheme="minorEastAsia"/>
        </w:rPr>
      </w:pPr>
      <w:r>
        <w:rPr>
          <w:rFonts w:hint="eastAsia" w:asciiTheme="minorEastAsia" w:hAnsiTheme="minorEastAsia"/>
        </w:rPr>
        <w:t>（3）《财政部 国家税务总局关于安置残疾人员就业有关企业所得税优惠政策问题的通知》（财税[2009]70号)</w:t>
      </w:r>
    </w:p>
    <w:p>
      <w:pPr>
        <w:pStyle w:val="6"/>
        <w:spacing w:line="520" w:lineRule="exact"/>
        <w:rPr>
          <w:rFonts w:hint="eastAsia" w:asciiTheme="minorEastAsia" w:hAnsiTheme="minorEastAsia"/>
          <w:sz w:val="24"/>
          <w:szCs w:val="24"/>
        </w:rPr>
      </w:pPr>
      <w:bookmarkStart w:id="869" w:name="_Toc293"/>
      <w:r>
        <w:rPr>
          <w:rFonts w:hint="eastAsia" w:asciiTheme="minorEastAsia" w:hAnsiTheme="minorEastAsia"/>
          <w:sz w:val="24"/>
          <w:szCs w:val="24"/>
          <w:lang w:val="en-US" w:eastAsia="zh-CN"/>
        </w:rPr>
        <w:t>4</w:t>
      </w:r>
      <w:r>
        <w:rPr>
          <w:rFonts w:hint="eastAsia" w:asciiTheme="minorEastAsia" w:hAnsiTheme="minorEastAsia"/>
          <w:sz w:val="24"/>
          <w:szCs w:val="24"/>
        </w:rPr>
        <w:t>、企业投入符合条件的基础研究支出准予税前加计100%扣除</w:t>
      </w:r>
      <w:bookmarkEnd w:id="86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高新技术企业</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对企业出资给非营利性科学技术研究开发机构（科学技术研究开发机构以下简称科研机构）、高等学校和政府性自然科学基金用于基础研究的支出，在计算应纳税所得额时可按实际发生额在税前扣除，并可按100%在税前加计扣除。</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）非营利性科研机构、高等学校包括国家设立的科研机构和高等学校、民办非营利性科研机构和高等学校，具体按以下条件确定：</w:t>
      </w:r>
    </w:p>
    <w:p>
      <w:pPr>
        <w:spacing w:line="520" w:lineRule="exact"/>
        <w:ind w:firstLine="420" w:firstLineChars="200"/>
        <w:rPr>
          <w:rFonts w:hint="eastAsia" w:asciiTheme="minorEastAsia" w:hAnsiTheme="minorEastAsia"/>
          <w:lang w:eastAsia="zh-CN"/>
        </w:rPr>
      </w:pPr>
      <w:r>
        <w:rPr>
          <w:rFonts w:hint="default" w:ascii="Calibri" w:hAnsi="Calibri" w:cs="Calibri"/>
          <w:lang w:eastAsia="zh-CN"/>
        </w:rPr>
        <w:t>①</w:t>
      </w:r>
      <w:r>
        <w:rPr>
          <w:rFonts w:hint="eastAsia" w:asciiTheme="minorEastAsia" w:hAnsiTheme="minorEastAsia"/>
          <w:lang w:eastAsia="zh-CN"/>
        </w:rPr>
        <w:t>国家设立的科研机构和高等学校是指利用财政性资金设立的、取得《事业单位法人证书》的科研机构和公办高等学校，包括中央和地方所属科研机构和高等学校。</w:t>
      </w:r>
    </w:p>
    <w:p>
      <w:pPr>
        <w:spacing w:line="520" w:lineRule="exact"/>
        <w:ind w:firstLine="420" w:firstLineChars="200"/>
        <w:rPr>
          <w:rFonts w:hint="eastAsia" w:asciiTheme="minorEastAsia" w:hAnsiTheme="minorEastAsia"/>
          <w:lang w:eastAsia="zh-CN"/>
        </w:rPr>
      </w:pPr>
      <w:r>
        <w:rPr>
          <w:rFonts w:hint="default" w:ascii="Calibri" w:hAnsi="Calibri" w:cs="Calibri"/>
          <w:lang w:eastAsia="zh-CN"/>
        </w:rPr>
        <w:t>②</w:t>
      </w:r>
      <w:r>
        <w:rPr>
          <w:rFonts w:hint="eastAsia" w:asciiTheme="minorEastAsia" w:hAnsiTheme="minorEastAsia"/>
          <w:lang w:eastAsia="zh-CN"/>
        </w:rPr>
        <w:t>民办非营利性科研机构和高等学校，是指同时满足以下条件的科研机构和高等学校：</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val="en-US" w:eastAsia="zh-CN"/>
        </w:rPr>
        <w:t>A.</w:t>
      </w:r>
      <w:r>
        <w:rPr>
          <w:rFonts w:hint="eastAsia" w:asciiTheme="minorEastAsia" w:hAnsiTheme="minorEastAsia"/>
          <w:lang w:eastAsia="zh-CN"/>
        </w:rPr>
        <w:t>根据《民办非企业单位登记管理暂行条例》在民政部门登记，并取得《民办非企业单位（法人）登记证书》。</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val="en-US" w:eastAsia="zh-CN"/>
        </w:rPr>
        <w:t>B.</w:t>
      </w:r>
      <w:r>
        <w:rPr>
          <w:rFonts w:hint="eastAsia" w:asciiTheme="minorEastAsia" w:hAnsiTheme="minorEastAsia"/>
          <w:lang w:eastAsia="zh-CN"/>
        </w:rPr>
        <w:t>对于民办非营利性科研机构，其《民办非企业单位（法人）登记证书》记载的业务范围应属于科学研究与技术开发、成果转让、科技咨询与服务、科技成果评估范围。对业务范围存在争议的，由税务机关转请县级（含）以上科技行政主管部门确认。</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对于民办非营利性高等学校，应取得教育主管部门颁发的《民办学校办学许可证》，记载学校类型为“高等学校”。</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val="en-US" w:eastAsia="zh-CN"/>
        </w:rPr>
        <w:t>C.</w:t>
      </w:r>
      <w:r>
        <w:rPr>
          <w:rFonts w:hint="eastAsia" w:asciiTheme="minorEastAsia" w:hAnsiTheme="minorEastAsia"/>
          <w:lang w:eastAsia="zh-CN"/>
        </w:rPr>
        <w:t>经认定取得企业所得税非营利组织免税资格。</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（2）政府性自然科学基金是指国家和地方政府设立的自然科学基金委员会管理的自然科学基金。</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（3）基础研究是指通过对事物的特性、结构和相互关系进行分析，从而阐述和检验各种假设、原理和定律的活动。具体依据以下内容判断：</w:t>
      </w:r>
    </w:p>
    <w:p>
      <w:pPr>
        <w:spacing w:line="520" w:lineRule="exact"/>
        <w:ind w:firstLine="420" w:firstLineChars="200"/>
        <w:rPr>
          <w:rFonts w:hint="eastAsia" w:asciiTheme="minorEastAsia" w:hAnsiTheme="minorEastAsia"/>
          <w:lang w:val="en-US" w:eastAsia="zh-CN"/>
        </w:rPr>
      </w:pPr>
      <w:r>
        <w:rPr>
          <w:rFonts w:hint="default" w:ascii="Calibri" w:hAnsi="Calibri" w:cs="Calibri"/>
          <w:lang w:val="en-US" w:eastAsia="zh-CN"/>
        </w:rPr>
        <w:t>①</w:t>
      </w:r>
      <w:r>
        <w:rPr>
          <w:rFonts w:hint="eastAsia" w:asciiTheme="minorEastAsia" w:hAnsiTheme="minorEastAsia"/>
          <w:lang w:val="en-US" w:eastAsia="zh-CN"/>
        </w:rPr>
        <w:t>基础研究不预设某一特定的应用或使用目的，主要是为获得关于现象和可观察事实的基本原理的新知识，可针对已知或具有前沿性的科学问题，或者针对人们普遍感兴趣的某些广泛领域，以未来广泛应用为目标。</w:t>
      </w:r>
    </w:p>
    <w:p>
      <w:pPr>
        <w:spacing w:line="520" w:lineRule="exact"/>
        <w:ind w:firstLine="420" w:firstLineChars="200"/>
        <w:rPr>
          <w:rFonts w:hint="eastAsia" w:asciiTheme="minorEastAsia" w:hAnsiTheme="minorEastAsia"/>
          <w:lang w:val="en-US" w:eastAsia="zh-CN"/>
        </w:rPr>
      </w:pPr>
      <w:r>
        <w:rPr>
          <w:rFonts w:hint="default" w:ascii="Calibri" w:hAnsi="Calibri" w:cs="Calibri"/>
          <w:lang w:val="en-US" w:eastAsia="zh-CN"/>
        </w:rPr>
        <w:t>②</w:t>
      </w:r>
      <w:r>
        <w:rPr>
          <w:rFonts w:hint="eastAsia" w:asciiTheme="minorEastAsia" w:hAnsiTheme="minorEastAsia"/>
          <w:lang w:val="en-US" w:eastAsia="zh-CN"/>
        </w:rPr>
        <w:t>基础研究可细分为两种类型，一是自由探索性基础研究，即为了增进知识，不追求经济或社会效益，也不积极谋求将其应用于实际问题或把成果转移到负责应用的部门。二是目标导向（定向）基础研究，旨在获取某方面知识、期望为探索解决当前已知或未来可能发现的问题奠定基础。</w:t>
      </w:r>
    </w:p>
    <w:p>
      <w:pPr>
        <w:spacing w:line="520" w:lineRule="exact"/>
        <w:ind w:firstLine="420" w:firstLineChars="200"/>
        <w:rPr>
          <w:rFonts w:hint="eastAsia" w:asciiTheme="minorEastAsia" w:hAnsiTheme="minorEastAsia"/>
          <w:lang w:val="en-US" w:eastAsia="zh-CN"/>
        </w:rPr>
      </w:pPr>
      <w:r>
        <w:rPr>
          <w:rFonts w:hint="default" w:ascii="Calibri" w:hAnsi="Calibri" w:cs="Calibri"/>
          <w:lang w:val="en-US" w:eastAsia="zh-CN"/>
        </w:rPr>
        <w:t>③</w:t>
      </w:r>
      <w:r>
        <w:rPr>
          <w:rFonts w:hint="eastAsia" w:asciiTheme="minorEastAsia" w:hAnsiTheme="minorEastAsia"/>
          <w:lang w:val="en-US" w:eastAsia="zh-CN"/>
        </w:rPr>
        <w:t>基础研究成果通常表现为新原理、新理论、新规律或新知识，并以论文、著作、研究报告等形式为主。同时，由于基础研究具有较强的探索性、存在失败的风险，论文、著作、研究报告等也可以体现为试错或证伪等成果。</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上述基础研究不包括在境外开展的研究，也不包括社会科学、艺术或人文学方面的研究。</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lang w:val="en-US" w:eastAsia="zh-CN"/>
        </w:rPr>
        <w:t>（4）企业出资基础研究应签订相关协议或合同，协议或合同中需明确资金用于基础研究领域。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20" w:firstLineChars="200"/>
        <w:textAlignment w:val="auto"/>
        <w:rPr>
          <w:rFonts w:asciiTheme="minorEastAsia" w:hAnsiTheme="minorEastAsia"/>
        </w:rPr>
      </w:pPr>
      <w:r>
        <w:rPr>
          <w:rFonts w:hint="eastAsia" w:asciiTheme="minorEastAsia" w:hAnsiTheme="minorEastAsia"/>
        </w:rPr>
        <w:t>【政策依据】</w:t>
      </w:r>
    </w:p>
    <w:p>
      <w:pPr>
        <w:spacing w:line="520" w:lineRule="exact"/>
        <w:ind w:firstLine="417" w:firstLineChars="199"/>
        <w:rPr>
          <w:rFonts w:hint="eastAsia" w:asciiTheme="minorEastAsia" w:hAnsiTheme="minorEastAsia"/>
        </w:rPr>
      </w:pPr>
      <w:r>
        <w:rPr>
          <w:rFonts w:hint="eastAsia" w:asciiTheme="minorEastAsia" w:hAnsiTheme="minorEastAsia"/>
        </w:rPr>
        <w:t>《财政部 税务总局关于企业投入基础研究税收优惠政策的公告》（财政部 税务总局公告2022年第32号）</w:t>
      </w:r>
    </w:p>
    <w:p>
      <w:pPr>
        <w:pStyle w:val="6"/>
        <w:spacing w:line="520" w:lineRule="exact"/>
        <w:rPr>
          <w:rFonts w:asciiTheme="minorEastAsia" w:hAnsiTheme="minorEastAsia"/>
          <w:sz w:val="24"/>
          <w:szCs w:val="24"/>
        </w:rPr>
      </w:pPr>
      <w:r>
        <w:rPr>
          <w:rFonts w:hint="eastAsia" w:asciiTheme="minorEastAsia" w:hAnsiTheme="minorEastAsia"/>
          <w:sz w:val="24"/>
          <w:szCs w:val="24"/>
          <w:lang w:val="en-US" w:eastAsia="zh-CN"/>
        </w:rPr>
        <w:t>5</w:t>
      </w:r>
      <w:r>
        <w:rPr>
          <w:rFonts w:hint="eastAsia" w:asciiTheme="minorEastAsia" w:hAnsiTheme="minorEastAsia"/>
          <w:sz w:val="24"/>
          <w:szCs w:val="24"/>
        </w:rPr>
        <w:t>、集成电路企业和工业母机企业研发费用税前加计120%扣除</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集成电路企业</w:t>
      </w:r>
      <w:r>
        <w:rPr>
          <w:rFonts w:hint="eastAsia" w:asciiTheme="minorEastAsia" w:hAnsiTheme="minorEastAsia"/>
          <w:lang w:eastAsia="zh-CN"/>
        </w:rPr>
        <w:t>、</w:t>
      </w:r>
      <w:r>
        <w:rPr>
          <w:rFonts w:hint="eastAsia" w:asciiTheme="minorEastAsia" w:hAnsiTheme="minorEastAsia"/>
        </w:rPr>
        <w:t>工业母机企业</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集成电路企业和工业母机企业开展研发活动中实际发生的研发费用，未形成无形资产计入当期损益的，在按规定据实扣除的基础上，在2023年1月1日至2027年12月31日期间，再按照实际发生额的120%在税前扣除；形成无形资产的，在上述期间按照无形资产成本的220%在税前摊销。</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rPr>
        <w:t>（1）集成电路企业是指国家鼓励的集成电路生产、设计、装备、材料、封装、测试企业。</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）工业母机企业是指生产销售符合本公告附件《先进工业母机产品基本标准》产品的企业，具体适用条件和企业清单由工业和信息化部会同国家发展改革委、财政部、税务总局等部门制定。</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w:t>
      </w:r>
      <w:r>
        <w:rPr>
          <w:rFonts w:hint="eastAsia" w:asciiTheme="minorEastAsia" w:hAnsiTheme="minorEastAsia"/>
          <w:lang w:val="en-US" w:eastAsia="zh-CN"/>
        </w:rPr>
        <w:t>上述</w:t>
      </w:r>
      <w:r>
        <w:rPr>
          <w:rFonts w:hint="eastAsia" w:asciiTheme="minorEastAsia" w:hAnsiTheme="minorEastAsia"/>
          <w:lang w:eastAsia="zh-CN"/>
        </w:rPr>
        <w:t>税收优惠政策，采用清单管理的，由国家发展改革委、工业和信息化部于每年3月底前按规定向财政部、税务总局提供上一年度可享受优惠的企业清单。</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 国家发展改革委 工业和信息化部关于提高集成电路和工业母机企业研发费用加计扣除比例的公告》（财政部 税务总局 国家发展改革委 工业和信息化部公告2023年第44号）</w:t>
      </w:r>
    </w:p>
    <w:p>
      <w:pPr>
        <w:spacing w:line="520" w:lineRule="exact"/>
        <w:ind w:firstLine="417" w:firstLineChars="199"/>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《财政部 税务总局 发展改革委 工业和信息化部关于促进集成电路产业和软件产业高质量发展企业所得税政策的公告》（财政部 税务总局 发展改革委 工业和信息化部公告2020年第45号）</w:t>
      </w:r>
    </w:p>
    <w:p>
      <w:pPr>
        <w:pStyle w:val="3"/>
        <w:rPr>
          <w:rFonts w:asciiTheme="minorEastAsia" w:hAnsiTheme="minorEastAsia" w:eastAsiaTheme="minorEastAsia"/>
        </w:rPr>
      </w:pPr>
      <w:bookmarkStart w:id="870" w:name="_Toc16892"/>
      <w:r>
        <w:rPr>
          <w:rFonts w:hint="eastAsia" w:asciiTheme="minorEastAsia" w:hAnsiTheme="minorEastAsia" w:eastAsiaTheme="minorEastAsia"/>
        </w:rPr>
        <w:t>二、改制重组</w:t>
      </w:r>
      <w:bookmarkEnd w:id="870"/>
    </w:p>
    <w:p>
      <w:pPr>
        <w:pStyle w:val="4"/>
        <w:rPr>
          <w:rFonts w:asciiTheme="minorEastAsia" w:hAnsiTheme="minorEastAsia"/>
          <w:sz w:val="30"/>
          <w:szCs w:val="30"/>
        </w:rPr>
      </w:pPr>
      <w:bookmarkStart w:id="871" w:name="_Toc23136"/>
      <w:r>
        <w:rPr>
          <w:rFonts w:asciiTheme="minorEastAsia" w:hAnsiTheme="minorEastAsia"/>
          <w:sz w:val="30"/>
          <w:szCs w:val="30"/>
        </w:rPr>
        <w:t>（</w:t>
      </w:r>
      <w:r>
        <w:rPr>
          <w:rFonts w:hint="eastAsia" w:asciiTheme="minorEastAsia" w:hAnsiTheme="minorEastAsia"/>
          <w:sz w:val="30"/>
          <w:szCs w:val="30"/>
        </w:rPr>
        <w:t>一</w:t>
      </w:r>
      <w:r>
        <w:rPr>
          <w:rFonts w:asciiTheme="minorEastAsia" w:hAnsiTheme="minorEastAsia"/>
          <w:sz w:val="30"/>
          <w:szCs w:val="30"/>
        </w:rPr>
        <w:t>）</w:t>
      </w:r>
      <w:r>
        <w:rPr>
          <w:rFonts w:hint="eastAsia" w:asciiTheme="minorEastAsia" w:hAnsiTheme="minorEastAsia"/>
          <w:sz w:val="30"/>
          <w:szCs w:val="30"/>
        </w:rPr>
        <w:t>增值税</w:t>
      </w:r>
      <w:bookmarkEnd w:id="871"/>
    </w:p>
    <w:p>
      <w:pPr>
        <w:pStyle w:val="6"/>
        <w:spacing w:line="480" w:lineRule="exact"/>
        <w:rPr>
          <w:rFonts w:asciiTheme="minorEastAsia" w:hAnsiTheme="minorEastAsia"/>
          <w:sz w:val="24"/>
          <w:szCs w:val="24"/>
        </w:rPr>
      </w:pPr>
      <w:bookmarkStart w:id="872" w:name="_Toc25707"/>
      <w:bookmarkStart w:id="873" w:name="_Toc529053564"/>
      <w:bookmarkStart w:id="874" w:name="_Toc532221505"/>
      <w:r>
        <w:rPr>
          <w:rFonts w:hint="eastAsia" w:asciiTheme="minorEastAsia" w:hAnsiTheme="minorEastAsia"/>
          <w:sz w:val="24"/>
          <w:szCs w:val="24"/>
        </w:rPr>
        <w:t>1、资产重组涉及的货物、不动产和土地使用权转让不征收增值税</w:t>
      </w:r>
      <w:bookmarkEnd w:id="872"/>
      <w:bookmarkEnd w:id="873"/>
      <w:bookmarkEnd w:id="874"/>
    </w:p>
    <w:p>
      <w:pPr>
        <w:spacing w:line="480" w:lineRule="exact"/>
        <w:ind w:firstLine="315" w:firstLineChars="150"/>
        <w:rPr>
          <w:rFonts w:asciiTheme="minorEastAsia" w:hAnsiTheme="minorEastAsia"/>
        </w:rPr>
      </w:pPr>
      <w:r>
        <w:rPr>
          <w:rFonts w:hint="eastAsia" w:asciiTheme="minorEastAsia" w:hAnsiTheme="minorEastAsia"/>
        </w:rPr>
        <w:t>【享受主体】</w:t>
      </w:r>
    </w:p>
    <w:p>
      <w:pPr>
        <w:spacing w:line="480" w:lineRule="exact"/>
        <w:ind w:firstLine="315" w:firstLineChars="150"/>
        <w:rPr>
          <w:rFonts w:asciiTheme="minorEastAsia" w:hAnsiTheme="minorEastAsia"/>
        </w:rPr>
      </w:pPr>
      <w:r>
        <w:rPr>
          <w:rFonts w:hint="eastAsia" w:asciiTheme="minorEastAsia" w:hAnsiTheme="minorEastAsia"/>
        </w:rPr>
        <w:t>资产重组（包含合并、分立、出售、置换等方式）涉及的纳税人</w:t>
      </w:r>
    </w:p>
    <w:p>
      <w:pPr>
        <w:spacing w:line="480" w:lineRule="exact"/>
        <w:ind w:firstLine="315" w:firstLineChars="150"/>
        <w:rPr>
          <w:rFonts w:asciiTheme="minorEastAsia" w:hAnsiTheme="minorEastAsia"/>
        </w:rPr>
      </w:pPr>
      <w:r>
        <w:rPr>
          <w:rFonts w:hint="eastAsia" w:asciiTheme="minorEastAsia" w:hAnsiTheme="minorEastAsia"/>
        </w:rPr>
        <w:t>【优惠内容】</w:t>
      </w:r>
    </w:p>
    <w:p>
      <w:pPr>
        <w:spacing w:line="480" w:lineRule="exact"/>
        <w:ind w:firstLine="315" w:firstLineChars="150"/>
        <w:rPr>
          <w:rFonts w:asciiTheme="minorEastAsia" w:hAnsiTheme="minorEastAsia"/>
        </w:rPr>
      </w:pPr>
      <w:r>
        <w:rPr>
          <w:rFonts w:hint="eastAsia" w:asciiTheme="minorEastAsia" w:hAnsiTheme="minorEastAsia"/>
        </w:rPr>
        <w:t>纳税人在资产重组过程中，通过合并、分立、出售、置换等方式，将全部或者部分实物资产、不动产、土地使用权转让行为以及与其相关联的债权、负债和劳动力一并转让给其他单位和个人，或者多次转让后最终的受让方与劳动力接收方为同一单位和个人的，不属于增值税的征税范围，其中涉及的货物转让和不动产、土地使用权转让行为，不征收增值税。</w:t>
      </w:r>
    </w:p>
    <w:p>
      <w:pPr>
        <w:spacing w:line="480" w:lineRule="exact"/>
        <w:ind w:firstLine="315" w:firstLineChars="150"/>
        <w:rPr>
          <w:rFonts w:asciiTheme="minorEastAsia" w:hAnsiTheme="minorEastAsia"/>
        </w:rPr>
      </w:pPr>
      <w:r>
        <w:rPr>
          <w:rFonts w:hint="eastAsia" w:asciiTheme="minorEastAsia" w:hAnsiTheme="minorEastAsia"/>
        </w:rPr>
        <w:t>【享受条件】</w:t>
      </w:r>
    </w:p>
    <w:p>
      <w:pPr>
        <w:spacing w:line="480" w:lineRule="exact"/>
        <w:ind w:firstLine="315" w:firstLineChars="150"/>
        <w:rPr>
          <w:rFonts w:asciiTheme="minorEastAsia" w:hAnsiTheme="minorEastAsia"/>
        </w:rPr>
      </w:pPr>
      <w:r>
        <w:rPr>
          <w:rFonts w:hint="eastAsia" w:asciiTheme="minorEastAsia" w:hAnsiTheme="minorEastAsia"/>
        </w:rPr>
        <w:t>（1）转让行为发生在资产重组过程中。</w:t>
      </w:r>
    </w:p>
    <w:p>
      <w:pPr>
        <w:spacing w:line="480" w:lineRule="exact"/>
        <w:ind w:firstLine="315" w:firstLineChars="150"/>
        <w:rPr>
          <w:rFonts w:asciiTheme="minorEastAsia" w:hAnsiTheme="minorEastAsia"/>
        </w:rPr>
      </w:pPr>
      <w:r>
        <w:rPr>
          <w:rFonts w:hint="eastAsia" w:asciiTheme="minorEastAsia" w:hAnsiTheme="minorEastAsia"/>
        </w:rPr>
        <w:t>（2）通过合并、分立、出售、置换等方式，将全部或者部分实物资产、不动产、土地使用权转让行为以及与其相关联的债权、负债和劳动力一并进行转让。</w:t>
      </w:r>
    </w:p>
    <w:p>
      <w:pPr>
        <w:spacing w:line="480" w:lineRule="exact"/>
        <w:ind w:firstLine="315" w:firstLineChars="150"/>
        <w:rPr>
          <w:rFonts w:asciiTheme="minorEastAsia" w:hAnsiTheme="minorEastAsia"/>
        </w:rPr>
      </w:pPr>
      <w:r>
        <w:rPr>
          <w:rFonts w:hint="eastAsia" w:asciiTheme="minorEastAsia" w:hAnsiTheme="minorEastAsia"/>
        </w:rPr>
        <w:t>（3）发生多次转让的，最终的受让方与劳动力接收方应当为同一单位和个人。</w:t>
      </w:r>
    </w:p>
    <w:p>
      <w:pPr>
        <w:spacing w:line="480" w:lineRule="exact"/>
        <w:ind w:firstLine="315" w:firstLineChars="150"/>
        <w:rPr>
          <w:rFonts w:asciiTheme="minorEastAsia" w:hAnsiTheme="minorEastAsia"/>
        </w:rPr>
      </w:pPr>
      <w:r>
        <w:rPr>
          <w:rFonts w:hint="eastAsia" w:asciiTheme="minorEastAsia" w:hAnsiTheme="minorEastAsia"/>
        </w:rPr>
        <w:t>【政策依据】</w:t>
      </w:r>
    </w:p>
    <w:p>
      <w:pPr>
        <w:spacing w:line="480" w:lineRule="exact"/>
        <w:ind w:firstLine="315" w:firstLineChars="150"/>
        <w:rPr>
          <w:rFonts w:asciiTheme="minorEastAsia" w:hAnsiTheme="minorEastAsia"/>
        </w:rPr>
      </w:pPr>
      <w:r>
        <w:rPr>
          <w:rFonts w:hint="eastAsia" w:asciiTheme="minorEastAsia" w:hAnsiTheme="minorEastAsia"/>
        </w:rPr>
        <w:t>（1）《财政部 国家税务总局关于全面推开营业税改征增值税试点的通知》（财税[2016]36号）附件2《营业税改征增值税试点有关事项的规定》</w:t>
      </w:r>
    </w:p>
    <w:p>
      <w:pPr>
        <w:spacing w:line="480" w:lineRule="exact"/>
        <w:ind w:firstLine="315" w:firstLineChars="150"/>
        <w:rPr>
          <w:rFonts w:asciiTheme="minorEastAsia" w:hAnsiTheme="minorEastAsia"/>
        </w:rPr>
      </w:pPr>
      <w:r>
        <w:rPr>
          <w:rFonts w:hint="eastAsia" w:asciiTheme="minorEastAsia" w:hAnsiTheme="minorEastAsia"/>
        </w:rPr>
        <w:t>（2）《国家税务总局关于纳税人资产重组有关增值税问题的公告》（国家税务总局公告2011年13号）</w:t>
      </w:r>
    </w:p>
    <w:p>
      <w:pPr>
        <w:spacing w:line="480" w:lineRule="exact"/>
        <w:ind w:firstLine="315" w:firstLineChars="150"/>
        <w:rPr>
          <w:rFonts w:asciiTheme="minorEastAsia" w:hAnsiTheme="minorEastAsia"/>
        </w:rPr>
      </w:pPr>
      <w:r>
        <w:rPr>
          <w:rFonts w:hint="eastAsia" w:asciiTheme="minorEastAsia" w:hAnsiTheme="minorEastAsia"/>
        </w:rPr>
        <w:t>（3）《国家税务总局关于纳税人资产重组有关增值税问题的公告》（国家税务总局公告 2013年66号）</w:t>
      </w:r>
    </w:p>
    <w:p>
      <w:pPr>
        <w:spacing w:line="480" w:lineRule="exact"/>
        <w:ind w:firstLine="315" w:firstLineChars="150"/>
        <w:rPr>
          <w:rFonts w:asciiTheme="minorEastAsia" w:hAnsiTheme="minorEastAsia"/>
        </w:rPr>
      </w:pPr>
      <w:r>
        <w:rPr>
          <w:rFonts w:hint="eastAsia" w:asciiTheme="minorEastAsia" w:hAnsiTheme="minorEastAsia"/>
        </w:rPr>
        <w:t>（4）《关于落实降低企业杠杆率税收支持政策的通知》（财税[2016]125号）</w:t>
      </w:r>
    </w:p>
    <w:p>
      <w:pPr>
        <w:pStyle w:val="6"/>
        <w:spacing w:line="480" w:lineRule="exact"/>
        <w:rPr>
          <w:rFonts w:asciiTheme="minorEastAsia" w:hAnsiTheme="minorEastAsia"/>
          <w:sz w:val="24"/>
          <w:szCs w:val="24"/>
        </w:rPr>
      </w:pPr>
      <w:bookmarkStart w:id="875" w:name="_Toc24787"/>
      <w:bookmarkStart w:id="876" w:name="_Toc35613505"/>
      <w:r>
        <w:rPr>
          <w:rFonts w:asciiTheme="minorEastAsia" w:hAnsiTheme="minorEastAsia"/>
          <w:sz w:val="24"/>
          <w:szCs w:val="24"/>
        </w:rPr>
        <w:t>2</w:t>
      </w:r>
      <w:r>
        <w:rPr>
          <w:rFonts w:hint="eastAsia" w:asciiTheme="minorEastAsia" w:hAnsiTheme="minorEastAsia"/>
          <w:sz w:val="24"/>
          <w:szCs w:val="24"/>
        </w:rPr>
        <w:t>、转制为企业的经营性文化事业单位相关收入免征增值税</w:t>
      </w:r>
      <w:bookmarkEnd w:id="875"/>
      <w:bookmarkEnd w:id="876"/>
    </w:p>
    <w:p>
      <w:pPr>
        <w:spacing w:line="480" w:lineRule="exact"/>
        <w:ind w:firstLine="315" w:firstLineChars="150"/>
        <w:rPr>
          <w:rFonts w:asciiTheme="minorEastAsia" w:hAnsiTheme="minorEastAsia"/>
        </w:rPr>
      </w:pPr>
      <w:r>
        <w:rPr>
          <w:rFonts w:hint="eastAsia" w:asciiTheme="minorEastAsia" w:hAnsiTheme="minorEastAsia"/>
        </w:rPr>
        <w:t>【享受主体】</w:t>
      </w:r>
    </w:p>
    <w:p>
      <w:pPr>
        <w:spacing w:line="480" w:lineRule="exact"/>
        <w:ind w:firstLine="315" w:firstLineChars="150"/>
        <w:rPr>
          <w:rFonts w:asciiTheme="minorEastAsia" w:hAnsiTheme="minorEastAsia"/>
        </w:rPr>
      </w:pPr>
      <w:bookmarkStart w:id="877" w:name="_Hlk26258758"/>
      <w:r>
        <w:rPr>
          <w:rFonts w:hint="eastAsia" w:asciiTheme="minorEastAsia" w:hAnsiTheme="minorEastAsia"/>
        </w:rPr>
        <w:t>转制为企业的经营性文化事业单位</w:t>
      </w:r>
    </w:p>
    <w:bookmarkEnd w:id="877"/>
    <w:p>
      <w:pPr>
        <w:spacing w:line="480" w:lineRule="exact"/>
        <w:ind w:firstLine="315" w:firstLineChars="150"/>
        <w:rPr>
          <w:rFonts w:asciiTheme="minorEastAsia" w:hAnsiTheme="minorEastAsia"/>
        </w:rPr>
      </w:pPr>
      <w:r>
        <w:rPr>
          <w:rFonts w:hint="eastAsia" w:asciiTheme="minorEastAsia" w:hAnsiTheme="minorEastAsia"/>
        </w:rPr>
        <w:t>【优惠内容】</w:t>
      </w:r>
    </w:p>
    <w:p>
      <w:pPr>
        <w:spacing w:line="480" w:lineRule="exact"/>
        <w:ind w:firstLine="315" w:firstLineChars="150"/>
        <w:rPr>
          <w:rFonts w:asciiTheme="minorEastAsia" w:hAnsiTheme="minorEastAsia"/>
        </w:rPr>
      </w:pPr>
      <w:r>
        <w:rPr>
          <w:rFonts w:hint="eastAsia" w:asciiTheme="minorEastAsia" w:hAnsiTheme="minorEastAsia"/>
        </w:rPr>
        <w:t>（1）党报、党刊将其发行、印刷业务及相应的经营性资产剥离组建的文化企业，自注册之日起所取得的党报、党刊发行收入和印刷收入免征增值税；</w:t>
      </w:r>
    </w:p>
    <w:p>
      <w:pPr>
        <w:spacing w:line="480" w:lineRule="exact"/>
        <w:ind w:firstLine="315" w:firstLineChars="150"/>
        <w:rPr>
          <w:rFonts w:asciiTheme="minorEastAsia" w:hAnsiTheme="minorEastAsia"/>
        </w:rPr>
      </w:pPr>
      <w:r>
        <w:rPr>
          <w:rFonts w:hint="eastAsia" w:asciiTheme="minorEastAsia" w:hAnsiTheme="minorEastAsia"/>
        </w:rPr>
        <w:t>（2）对经营性文化事业单位转制中资产评估增值、资产转让或划转涉及的增值税，符合现行规定的享受相应税收优惠政策。</w:t>
      </w:r>
    </w:p>
    <w:p>
      <w:pPr>
        <w:spacing w:line="480" w:lineRule="exact"/>
        <w:ind w:firstLine="315" w:firstLineChars="150"/>
        <w:rPr>
          <w:rFonts w:asciiTheme="minorEastAsia" w:hAnsiTheme="minorEastAsia"/>
        </w:rPr>
      </w:pPr>
      <w:r>
        <w:rPr>
          <w:rFonts w:hint="eastAsia" w:asciiTheme="minorEastAsia" w:hAnsiTheme="minorEastAsia"/>
        </w:rPr>
        <w:t>【享受条件】</w:t>
      </w:r>
    </w:p>
    <w:p>
      <w:pPr>
        <w:spacing w:line="480" w:lineRule="exact"/>
        <w:ind w:firstLine="315" w:firstLineChars="150"/>
        <w:rPr>
          <w:rFonts w:asciiTheme="minorEastAsia" w:hAnsiTheme="minorEastAsia"/>
        </w:rPr>
      </w:pPr>
      <w:r>
        <w:rPr>
          <w:rFonts w:hint="eastAsia" w:asciiTheme="minorEastAsia" w:hAnsiTheme="minorEastAsia"/>
        </w:rPr>
        <w:t>经营性文化事业单位，是指从事新闻出版、广播影视和文化艺术的事业单位。转制包括整体转制和剥离转制。其中，整体转制包括：（图书、音像、电子）出版社、非时政类报刊出版单位、新华书店、艺术院团、电影制片厂、电影（发行放映）公司、影剧院、重点新闻网站等整体转制为企业；剥离转制包括：新闻媒体中的广告、印刷、发行、传输网络等部分，以及影视剧等节目制作与销售机构，从事业体制中剥离出来转制为企业。</w:t>
      </w:r>
    </w:p>
    <w:p>
      <w:pPr>
        <w:spacing w:line="480" w:lineRule="exact"/>
        <w:ind w:firstLine="315" w:firstLineChars="150"/>
        <w:rPr>
          <w:rFonts w:asciiTheme="minorEastAsia" w:hAnsiTheme="minorEastAsia"/>
        </w:rPr>
      </w:pPr>
      <w:r>
        <w:rPr>
          <w:rFonts w:hint="eastAsia" w:asciiTheme="minorEastAsia" w:hAnsiTheme="minorEastAsia"/>
        </w:rPr>
        <w:t>【政策依据】</w:t>
      </w:r>
    </w:p>
    <w:p>
      <w:pPr>
        <w:spacing w:line="480" w:lineRule="exact"/>
        <w:ind w:firstLine="315" w:firstLineChars="15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 中央宣传部关于继续实施文化体制改革中经营性文化事业单位转制为企业若干税收政策的通知》（财税[2019]16号）</w:t>
      </w:r>
    </w:p>
    <w:p>
      <w:pPr>
        <w:spacing w:line="480" w:lineRule="exact"/>
        <w:ind w:firstLine="315" w:firstLineChars="15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 中央宣传部关于延续实施文化体制改革中经营性文化事业单位转制为企业有关税收政策的公告》（财政部 税务总局 中央宣传部公告2023年第71号）</w:t>
      </w:r>
    </w:p>
    <w:p>
      <w:pPr>
        <w:pStyle w:val="4"/>
        <w:rPr>
          <w:rFonts w:asciiTheme="minorEastAsia" w:hAnsiTheme="minorEastAsia"/>
          <w:sz w:val="30"/>
          <w:szCs w:val="30"/>
        </w:rPr>
      </w:pPr>
      <w:bookmarkStart w:id="878" w:name="_Toc8046"/>
      <w:r>
        <w:rPr>
          <w:rFonts w:hint="eastAsia" w:asciiTheme="minorEastAsia" w:hAnsiTheme="minorEastAsia"/>
          <w:sz w:val="30"/>
          <w:szCs w:val="30"/>
        </w:rPr>
        <w:t>（二）企业所得税</w:t>
      </w:r>
      <w:bookmarkEnd w:id="878"/>
    </w:p>
    <w:p>
      <w:pPr>
        <w:pStyle w:val="6"/>
        <w:spacing w:line="480" w:lineRule="exact"/>
        <w:rPr>
          <w:rFonts w:asciiTheme="minorEastAsia" w:hAnsiTheme="minorEastAsia"/>
          <w:sz w:val="24"/>
          <w:szCs w:val="24"/>
        </w:rPr>
      </w:pPr>
      <w:bookmarkStart w:id="879" w:name="_Toc532221504"/>
      <w:bookmarkStart w:id="880" w:name="_Toc32216"/>
      <w:bookmarkStart w:id="881" w:name="_Toc529053563"/>
      <w:r>
        <w:rPr>
          <w:rFonts w:hint="eastAsia" w:asciiTheme="minorEastAsia" w:hAnsiTheme="minorEastAsia"/>
          <w:sz w:val="24"/>
          <w:szCs w:val="24"/>
        </w:rPr>
        <w:t>1、符合条件的改制重组可选择特殊性税务处理</w:t>
      </w:r>
      <w:bookmarkEnd w:id="879"/>
      <w:bookmarkEnd w:id="880"/>
      <w:bookmarkEnd w:id="881"/>
    </w:p>
    <w:p>
      <w:pPr>
        <w:spacing w:line="480" w:lineRule="exact"/>
        <w:ind w:firstLine="315" w:firstLineChars="150"/>
        <w:rPr>
          <w:rFonts w:asciiTheme="minorEastAsia" w:hAnsiTheme="minorEastAsia"/>
        </w:rPr>
      </w:pPr>
      <w:r>
        <w:rPr>
          <w:rFonts w:hint="eastAsia" w:asciiTheme="minorEastAsia" w:hAnsiTheme="minorEastAsia"/>
        </w:rPr>
        <w:t>【享受主体】</w:t>
      </w:r>
    </w:p>
    <w:p>
      <w:pPr>
        <w:spacing w:line="480" w:lineRule="exact"/>
        <w:ind w:firstLine="315" w:firstLineChars="150"/>
        <w:rPr>
          <w:rFonts w:asciiTheme="minorEastAsia" w:hAnsiTheme="minorEastAsia"/>
        </w:rPr>
      </w:pPr>
      <w:r>
        <w:rPr>
          <w:rFonts w:hint="eastAsia" w:asciiTheme="minorEastAsia" w:hAnsiTheme="minorEastAsia"/>
        </w:rPr>
        <w:t>改制重组（包括企业法律形式改变、股权收购、资产收购、合并、分立等）过程中涉及的企业</w:t>
      </w:r>
    </w:p>
    <w:p>
      <w:pPr>
        <w:spacing w:line="480" w:lineRule="exact"/>
        <w:ind w:firstLine="315" w:firstLineChars="150"/>
        <w:rPr>
          <w:rFonts w:asciiTheme="minorEastAsia" w:hAnsiTheme="minorEastAsia"/>
        </w:rPr>
      </w:pPr>
      <w:r>
        <w:rPr>
          <w:rFonts w:hint="eastAsia" w:asciiTheme="minorEastAsia" w:hAnsiTheme="minorEastAsia"/>
        </w:rPr>
        <w:t>【优惠内容】</w:t>
      </w:r>
    </w:p>
    <w:p>
      <w:pPr>
        <w:spacing w:line="480" w:lineRule="exact"/>
        <w:ind w:firstLine="315" w:firstLineChars="150"/>
        <w:rPr>
          <w:rFonts w:asciiTheme="minorEastAsia" w:hAnsiTheme="minorEastAsia"/>
        </w:rPr>
      </w:pPr>
      <w:r>
        <w:rPr>
          <w:rFonts w:hint="eastAsia" w:asciiTheme="minorEastAsia" w:hAnsiTheme="minorEastAsia"/>
        </w:rPr>
        <w:t>（1）重组业务符合</w:t>
      </w:r>
      <w:r>
        <w:fldChar w:fldCharType="begin"/>
      </w:r>
      <w:r>
        <w:instrText xml:space="preserve"> HYPERLINK "http://www.shui5.cn/article/14/23839.html" </w:instrText>
      </w:r>
      <w:r>
        <w:fldChar w:fldCharType="separate"/>
      </w:r>
      <w:r>
        <w:rPr>
          <w:rFonts w:hint="eastAsia" w:asciiTheme="minorEastAsia" w:hAnsiTheme="minorEastAsia"/>
        </w:rPr>
        <w:t>财税〔2009〕59号</w:t>
      </w:r>
      <w:r>
        <w:rPr>
          <w:rFonts w:hint="eastAsia" w:asciiTheme="minorEastAsia" w:hAnsiTheme="minorEastAsia"/>
        </w:rPr>
        <w:fldChar w:fldCharType="end"/>
      </w:r>
      <w:r>
        <w:rPr>
          <w:rFonts w:hint="eastAsia" w:asciiTheme="minorEastAsia" w:hAnsiTheme="minorEastAsia"/>
        </w:rPr>
        <w:t>文件和</w:t>
      </w:r>
      <w:r>
        <w:fldChar w:fldCharType="begin"/>
      </w:r>
      <w:r>
        <w:instrText xml:space="preserve"> HYPERLINK "http://www.shui5.cn/article/2e/76071.html" </w:instrText>
      </w:r>
      <w:r>
        <w:fldChar w:fldCharType="separate"/>
      </w:r>
      <w:r>
        <w:rPr>
          <w:rFonts w:hint="eastAsia" w:asciiTheme="minorEastAsia" w:hAnsiTheme="minorEastAsia"/>
        </w:rPr>
        <w:t>财税〔2014〕109号</w:t>
      </w:r>
      <w:r>
        <w:rPr>
          <w:rFonts w:hint="eastAsia" w:asciiTheme="minorEastAsia" w:hAnsiTheme="minorEastAsia"/>
        </w:rPr>
        <w:fldChar w:fldCharType="end"/>
      </w:r>
      <w:r>
        <w:rPr>
          <w:rFonts w:hint="eastAsia" w:asciiTheme="minorEastAsia" w:hAnsiTheme="minorEastAsia"/>
        </w:rPr>
        <w:t>文件第一条、第二条规定条件的重组当事各方企业，可选择特殊性税务处理。重组方式包括股权收购、资产收购、企业合并、企业分立等，重组各方对于重组交易过程中股权支付部分暂不确认有关资产的转让所得或损失。</w:t>
      </w:r>
    </w:p>
    <w:p>
      <w:pPr>
        <w:spacing w:line="480" w:lineRule="exact"/>
        <w:ind w:firstLine="315" w:firstLineChars="150"/>
        <w:rPr>
          <w:rFonts w:asciiTheme="minorEastAsia" w:hAnsiTheme="minorEastAsia"/>
        </w:rPr>
      </w:pPr>
      <w:r>
        <w:rPr>
          <w:rFonts w:hint="eastAsia" w:asciiTheme="minorEastAsia" w:hAnsiTheme="minorEastAsia"/>
        </w:rPr>
        <w:t>（2）全民所有制企业改制中资产评估增值不计入应纳税所得额。</w:t>
      </w:r>
    </w:p>
    <w:p>
      <w:pPr>
        <w:spacing w:line="480" w:lineRule="exact"/>
        <w:ind w:firstLine="315" w:firstLineChars="15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（1）具有合理的商业目的，且不以减少、免除或者推迟缴纳税款为主要目的。</w:t>
      </w:r>
    </w:p>
    <w:p>
      <w:pPr>
        <w:spacing w:line="480" w:lineRule="exact"/>
        <w:ind w:firstLine="420" w:firstLineChars="200"/>
        <w:rPr>
          <w:rFonts w:asciiTheme="minorEastAsia" w:hAnsiTheme="minorEastAsia"/>
        </w:rPr>
      </w:pPr>
      <w:r>
        <w:rPr>
          <w:rFonts w:hint="eastAsia" w:asciiTheme="minorEastAsia" w:hAnsiTheme="minorEastAsia"/>
        </w:rPr>
        <w:t>（2）股权、资产收购中，收购企业购买的股权、资产不低于被收购企业全部股权、资产的50%，收购股权支付金额不低于其交易支付总额的85%。</w:t>
      </w:r>
    </w:p>
    <w:p>
      <w:pPr>
        <w:spacing w:line="480" w:lineRule="exact"/>
        <w:ind w:firstLine="420" w:firstLineChars="200"/>
        <w:rPr>
          <w:rFonts w:asciiTheme="minorEastAsia" w:hAnsiTheme="minorEastAsia"/>
        </w:rPr>
      </w:pPr>
      <w:r>
        <w:rPr>
          <w:rFonts w:hint="eastAsia" w:asciiTheme="minorEastAsia" w:hAnsiTheme="minorEastAsia"/>
        </w:rPr>
        <w:t>（3）企业股东在合并时取得的股权支付金额不低于交易支付总额的85%或同一控制下的企业合并不需要支付对价。</w:t>
      </w:r>
    </w:p>
    <w:p>
      <w:pPr>
        <w:spacing w:line="480" w:lineRule="exact"/>
        <w:ind w:firstLine="420" w:firstLineChars="200"/>
        <w:rPr>
          <w:rFonts w:asciiTheme="minorEastAsia" w:hAnsiTheme="minorEastAsia"/>
        </w:rPr>
      </w:pPr>
      <w:r>
        <w:rPr>
          <w:rFonts w:hint="eastAsia" w:asciiTheme="minorEastAsia" w:hAnsiTheme="minorEastAsia"/>
        </w:rPr>
        <w:t>（4）被分立企业所有股东按原持股比例取得分立企业的股权，分立时被分立企业股东取得的股权支付金额不低于其交易支付总额的85%。</w:t>
      </w:r>
    </w:p>
    <w:p>
      <w:pPr>
        <w:spacing w:line="480" w:lineRule="exact"/>
        <w:ind w:firstLine="420" w:firstLineChars="200"/>
        <w:rPr>
          <w:rFonts w:asciiTheme="minorEastAsia" w:hAnsiTheme="minorEastAsia"/>
        </w:rPr>
      </w:pPr>
      <w:r>
        <w:rPr>
          <w:rFonts w:hint="eastAsia" w:asciiTheme="minorEastAsia" w:hAnsiTheme="minorEastAsia"/>
        </w:rPr>
        <w:t>（5）企业重组后的连续12个月内不改变重组资产原来的实质性经营活动。</w:t>
      </w:r>
    </w:p>
    <w:p>
      <w:pPr>
        <w:spacing w:line="480" w:lineRule="exact"/>
        <w:ind w:firstLine="420" w:firstLineChars="200"/>
        <w:rPr>
          <w:rFonts w:asciiTheme="minorEastAsia" w:hAnsiTheme="minorEastAsia"/>
        </w:rPr>
      </w:pPr>
      <w:r>
        <w:rPr>
          <w:rFonts w:hint="eastAsia" w:asciiTheme="minorEastAsia" w:hAnsiTheme="minorEastAsia"/>
        </w:rPr>
        <w:t>（6）企业重组中取得股权支付的原主要股东，在重组后连续12个月内，不得转让所取得的股权。</w:t>
      </w:r>
    </w:p>
    <w:p>
      <w:pPr>
        <w:spacing w:line="480" w:lineRule="exact"/>
        <w:ind w:firstLine="420" w:firstLineChars="200"/>
        <w:rPr>
          <w:rFonts w:asciiTheme="minorEastAsia" w:hAnsiTheme="minorEastAsia"/>
        </w:rPr>
      </w:pPr>
      <w:r>
        <w:rPr>
          <w:rFonts w:hint="eastAsia" w:asciiTheme="minorEastAsia" w:hAnsiTheme="minorEastAsia"/>
        </w:rPr>
        <w:t>（7）全民所有制企业改制为国有独资公司或者国有全资子公司，且属于财税[2009]59号文件第四条规定的“企业发生其他法律形式简单改变”。</w:t>
      </w:r>
    </w:p>
    <w:p>
      <w:pPr>
        <w:spacing w:line="480" w:lineRule="exact"/>
        <w:ind w:left="315" w:leftChars="15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（1）《财政部 国家税务总局关于企业重组业务企业所得税处理若干问题的通知》（财税[2009]59 号）</w:t>
      </w:r>
    </w:p>
    <w:p>
      <w:pPr>
        <w:spacing w:line="480" w:lineRule="exact"/>
        <w:ind w:firstLine="420" w:firstLineChars="200"/>
        <w:rPr>
          <w:rFonts w:asciiTheme="minorEastAsia" w:hAnsiTheme="minorEastAsia"/>
        </w:rPr>
      </w:pPr>
      <w:r>
        <w:rPr>
          <w:rFonts w:hint="eastAsia" w:asciiTheme="minorEastAsia" w:hAnsiTheme="minorEastAsia"/>
        </w:rPr>
        <w:t>（2）《国家税务总局关于发布〈企业重组企业所得税管理办法〉的公告》（国家税务总局公告2010年第4号）</w:t>
      </w:r>
    </w:p>
    <w:p>
      <w:pPr>
        <w:spacing w:line="480" w:lineRule="exact"/>
        <w:ind w:firstLine="420" w:firstLineChars="200"/>
        <w:rPr>
          <w:rFonts w:asciiTheme="minorEastAsia" w:hAnsiTheme="minorEastAsia"/>
        </w:rPr>
      </w:pPr>
      <w:r>
        <w:rPr>
          <w:rFonts w:hint="eastAsia" w:asciiTheme="minorEastAsia" w:hAnsiTheme="minorEastAsia"/>
        </w:rPr>
        <w:t>（3）《财政部 国家税务总局关于促进企业重组有关企业所得税处理问题的通知》（财税[2014]109号）</w:t>
      </w:r>
    </w:p>
    <w:p>
      <w:pPr>
        <w:spacing w:line="480" w:lineRule="exact"/>
        <w:ind w:firstLine="420" w:firstLineChars="200"/>
        <w:rPr>
          <w:rFonts w:asciiTheme="minorEastAsia" w:hAnsiTheme="minorEastAsia"/>
        </w:rPr>
      </w:pPr>
      <w:r>
        <w:rPr>
          <w:rFonts w:hint="eastAsia" w:asciiTheme="minorEastAsia" w:hAnsiTheme="minorEastAsia"/>
        </w:rPr>
        <w:t>（4）《国家税务总局关于资产（股权）划转企业所得税征管问题的公告》（国家税务总局公告2015年第40号）</w:t>
      </w:r>
    </w:p>
    <w:p>
      <w:pPr>
        <w:spacing w:line="480" w:lineRule="exact"/>
        <w:ind w:firstLine="420" w:firstLineChars="200"/>
        <w:rPr>
          <w:rFonts w:asciiTheme="minorEastAsia" w:hAnsiTheme="minorEastAsia"/>
        </w:rPr>
      </w:pPr>
      <w:r>
        <w:rPr>
          <w:rFonts w:hint="eastAsia" w:asciiTheme="minorEastAsia" w:hAnsiTheme="minorEastAsia"/>
        </w:rPr>
        <w:t>（5）《国家税务总局关于企业重组业务企业所得税征收管理若干问题的公告》（国家税务总局公告2015年第48号）</w:t>
      </w:r>
    </w:p>
    <w:p>
      <w:pPr>
        <w:spacing w:line="480" w:lineRule="exact"/>
        <w:ind w:firstLine="420" w:firstLineChars="200"/>
        <w:rPr>
          <w:rFonts w:asciiTheme="minorEastAsia" w:hAnsiTheme="minorEastAsia"/>
        </w:rPr>
      </w:pPr>
      <w:r>
        <w:rPr>
          <w:rFonts w:hint="eastAsia" w:asciiTheme="minorEastAsia" w:hAnsiTheme="minorEastAsia"/>
        </w:rPr>
        <w:t>（6）《国家税务总局关于全民所有制企业公司制改制企业所得税处理问题的公告》（国家税务总局公告2017年第34号）</w:t>
      </w:r>
    </w:p>
    <w:p>
      <w:pPr>
        <w:pStyle w:val="6"/>
        <w:spacing w:line="480" w:lineRule="exact"/>
        <w:rPr>
          <w:rFonts w:asciiTheme="minorEastAsia" w:hAnsiTheme="minorEastAsia"/>
          <w:sz w:val="24"/>
          <w:szCs w:val="24"/>
        </w:rPr>
      </w:pPr>
      <w:bookmarkStart w:id="882" w:name="_Toc13017"/>
      <w:r>
        <w:rPr>
          <w:rFonts w:hint="eastAsia" w:asciiTheme="minorEastAsia" w:hAnsiTheme="minorEastAsia"/>
          <w:sz w:val="24"/>
          <w:szCs w:val="24"/>
        </w:rPr>
        <w:t>2、符合条件的债务重组可选择分期递延纳税</w:t>
      </w:r>
      <w:bookmarkEnd w:id="882"/>
    </w:p>
    <w:p>
      <w:pPr>
        <w:spacing w:line="480" w:lineRule="exact"/>
        <w:ind w:firstLine="315" w:firstLineChars="150"/>
        <w:rPr>
          <w:rFonts w:asciiTheme="minorEastAsia" w:hAnsiTheme="minorEastAsia"/>
        </w:rPr>
      </w:pPr>
      <w:r>
        <w:rPr>
          <w:rFonts w:hint="eastAsia" w:asciiTheme="minorEastAsia" w:hAnsiTheme="minorEastAsia"/>
        </w:rPr>
        <w:t>【享受主体】</w:t>
      </w:r>
    </w:p>
    <w:p>
      <w:pPr>
        <w:spacing w:line="480" w:lineRule="exact"/>
        <w:ind w:firstLine="315" w:firstLineChars="150"/>
        <w:rPr>
          <w:rFonts w:asciiTheme="minorEastAsia" w:hAnsiTheme="minorEastAsia"/>
        </w:rPr>
      </w:pPr>
      <w:r>
        <w:rPr>
          <w:rFonts w:hint="eastAsia" w:asciiTheme="minorEastAsia" w:hAnsiTheme="minorEastAsia"/>
        </w:rPr>
        <w:t>债务重组涉及的企业</w:t>
      </w:r>
    </w:p>
    <w:p>
      <w:pPr>
        <w:spacing w:line="480" w:lineRule="exact"/>
        <w:ind w:firstLine="315" w:firstLineChars="150"/>
        <w:rPr>
          <w:rFonts w:asciiTheme="minorEastAsia" w:hAnsiTheme="minorEastAsia"/>
        </w:rPr>
      </w:pPr>
      <w:r>
        <w:rPr>
          <w:rFonts w:hint="eastAsia" w:asciiTheme="minorEastAsia" w:hAnsiTheme="minorEastAsia"/>
        </w:rPr>
        <w:t>【优惠内容】</w:t>
      </w:r>
    </w:p>
    <w:p>
      <w:pPr>
        <w:spacing w:line="480" w:lineRule="exact"/>
        <w:ind w:firstLine="315" w:firstLineChars="150"/>
        <w:rPr>
          <w:rFonts w:asciiTheme="minorEastAsia" w:hAnsiTheme="minorEastAsia"/>
        </w:rPr>
      </w:pPr>
      <w:r>
        <w:rPr>
          <w:rFonts w:hint="eastAsia" w:asciiTheme="minorEastAsia" w:hAnsiTheme="minorEastAsia"/>
        </w:rPr>
        <w:t>企业债务重组确认的应纳税所得额占该企业当年应纳税所得额50%以上，可以在5个纳税年度的期间内，均匀计入各年度的应纳税所得额。</w:t>
      </w:r>
    </w:p>
    <w:p>
      <w:pPr>
        <w:spacing w:line="480" w:lineRule="exact"/>
        <w:ind w:firstLine="315" w:firstLineChars="150"/>
        <w:rPr>
          <w:rFonts w:asciiTheme="minorEastAsia" w:hAnsiTheme="minorEastAsia"/>
        </w:rPr>
      </w:pPr>
      <w:r>
        <w:rPr>
          <w:rFonts w:hint="eastAsia" w:asciiTheme="minorEastAsia" w:hAnsiTheme="minorEastAsia"/>
        </w:rPr>
        <w:t>【享受条件】</w:t>
      </w:r>
    </w:p>
    <w:p>
      <w:pPr>
        <w:spacing w:line="480" w:lineRule="exact"/>
        <w:ind w:firstLine="315" w:firstLineChars="150"/>
        <w:rPr>
          <w:rFonts w:asciiTheme="minorEastAsia" w:hAnsiTheme="minorEastAsia"/>
        </w:rPr>
      </w:pPr>
      <w:r>
        <w:rPr>
          <w:rFonts w:hint="eastAsia" w:asciiTheme="minorEastAsia" w:hAnsiTheme="minorEastAsia"/>
        </w:rPr>
        <w:t>债务重组，是指在债务人发生财务困难的情况下，债权人按照其与债务人达成的书面协议或者法院裁定书，就其债务人的债务作出让步的事项。</w:t>
      </w:r>
    </w:p>
    <w:p>
      <w:pPr>
        <w:spacing w:line="480" w:lineRule="exact"/>
        <w:ind w:left="315" w:leftChars="15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（1）《财政部 国家税务总局关于企业重组业务企业所得税处理若干问题的通知》（财税[2009]59 号）</w:t>
      </w:r>
    </w:p>
    <w:p>
      <w:pPr>
        <w:spacing w:line="480" w:lineRule="exact"/>
        <w:ind w:firstLine="420" w:firstLineChars="200"/>
        <w:rPr>
          <w:rFonts w:asciiTheme="minorEastAsia" w:hAnsiTheme="minorEastAsia"/>
        </w:rPr>
      </w:pPr>
      <w:r>
        <w:rPr>
          <w:rFonts w:hint="eastAsia" w:asciiTheme="minorEastAsia" w:hAnsiTheme="minorEastAsia"/>
        </w:rPr>
        <w:t>（2）《国家税务总局关于发布〈企业重组企业所得税管理办法〉的公告》（国家税务总局公告2010年第4号）</w:t>
      </w:r>
    </w:p>
    <w:p>
      <w:pPr>
        <w:spacing w:line="480" w:lineRule="exact"/>
        <w:ind w:firstLine="420" w:firstLineChars="200"/>
        <w:rPr>
          <w:rFonts w:asciiTheme="minorEastAsia" w:hAnsiTheme="minorEastAsia"/>
        </w:rPr>
      </w:pPr>
      <w:r>
        <w:rPr>
          <w:rFonts w:hint="eastAsia" w:asciiTheme="minorEastAsia" w:hAnsiTheme="minorEastAsia"/>
        </w:rPr>
        <w:t>（3）《财政部 国家税务总局关于促进企业重组有关企业所得税处理问题的通知》（财税[2014]109号）</w:t>
      </w:r>
    </w:p>
    <w:p>
      <w:pPr>
        <w:spacing w:line="480" w:lineRule="exact"/>
        <w:ind w:firstLine="420" w:firstLineChars="200"/>
        <w:rPr>
          <w:rFonts w:asciiTheme="minorEastAsia" w:hAnsiTheme="minorEastAsia"/>
        </w:rPr>
      </w:pPr>
      <w:r>
        <w:rPr>
          <w:rFonts w:hint="eastAsia" w:asciiTheme="minorEastAsia" w:hAnsiTheme="minorEastAsia"/>
        </w:rPr>
        <w:t>（4）《国家税务总局关于企业重组业务企业所得税征收管理若干问题的公告》（国家税务总局公告2015年第48号）</w:t>
      </w:r>
    </w:p>
    <w:p>
      <w:pPr>
        <w:pStyle w:val="6"/>
        <w:spacing w:line="480" w:lineRule="exact"/>
        <w:rPr>
          <w:rFonts w:asciiTheme="minorEastAsia" w:hAnsiTheme="minorEastAsia"/>
          <w:sz w:val="24"/>
          <w:szCs w:val="24"/>
        </w:rPr>
      </w:pPr>
      <w:bookmarkStart w:id="883" w:name="_Toc35613507"/>
      <w:bookmarkStart w:id="884" w:name="_Toc1609"/>
      <w:r>
        <w:rPr>
          <w:rFonts w:asciiTheme="minorEastAsia" w:hAnsiTheme="minorEastAsia"/>
          <w:sz w:val="24"/>
          <w:szCs w:val="24"/>
        </w:rPr>
        <w:t>3</w:t>
      </w:r>
      <w:r>
        <w:rPr>
          <w:rFonts w:hint="eastAsia" w:asciiTheme="minorEastAsia" w:hAnsiTheme="minorEastAsia"/>
          <w:sz w:val="24"/>
          <w:szCs w:val="24"/>
        </w:rPr>
        <w:t>、转制为企业的经营性文化事业单位免征五年企业所得税</w:t>
      </w:r>
      <w:bookmarkEnd w:id="883"/>
      <w:bookmarkEnd w:id="884"/>
    </w:p>
    <w:p>
      <w:pPr>
        <w:spacing w:line="480" w:lineRule="exact"/>
        <w:ind w:firstLine="315" w:firstLineChars="150"/>
        <w:rPr>
          <w:rFonts w:asciiTheme="minorEastAsia" w:hAnsiTheme="minorEastAsia"/>
        </w:rPr>
      </w:pPr>
      <w:r>
        <w:rPr>
          <w:rFonts w:hint="eastAsia" w:asciiTheme="minorEastAsia" w:hAnsiTheme="minorEastAsia"/>
        </w:rPr>
        <w:t>【享受主体】</w:t>
      </w:r>
    </w:p>
    <w:p>
      <w:pPr>
        <w:spacing w:line="480" w:lineRule="exact"/>
        <w:ind w:firstLine="315" w:firstLineChars="150"/>
        <w:rPr>
          <w:rFonts w:asciiTheme="minorEastAsia" w:hAnsiTheme="minorEastAsia"/>
        </w:rPr>
      </w:pPr>
      <w:r>
        <w:rPr>
          <w:rFonts w:hint="eastAsia" w:asciiTheme="minorEastAsia" w:hAnsiTheme="minorEastAsia"/>
        </w:rPr>
        <w:t>转制为企业的经营性文化事业单位</w:t>
      </w:r>
    </w:p>
    <w:p>
      <w:pPr>
        <w:spacing w:line="480" w:lineRule="exact"/>
        <w:ind w:firstLine="315" w:firstLineChars="150"/>
        <w:rPr>
          <w:rFonts w:asciiTheme="minorEastAsia" w:hAnsiTheme="minorEastAsia"/>
        </w:rPr>
      </w:pPr>
      <w:r>
        <w:rPr>
          <w:rFonts w:hint="eastAsia" w:asciiTheme="minorEastAsia" w:hAnsiTheme="minorEastAsia"/>
        </w:rPr>
        <w:t>【优惠内容】</w:t>
      </w:r>
    </w:p>
    <w:p>
      <w:pPr>
        <w:spacing w:line="480" w:lineRule="exact"/>
        <w:ind w:firstLine="315" w:firstLineChars="150"/>
        <w:rPr>
          <w:rFonts w:asciiTheme="minorEastAsia" w:hAnsiTheme="minorEastAsia"/>
        </w:rPr>
      </w:pPr>
      <w:r>
        <w:rPr>
          <w:rFonts w:hint="eastAsia" w:asciiTheme="minorEastAsia" w:hAnsiTheme="minorEastAsia"/>
        </w:rPr>
        <w:t>（1）经营性文化事业单位转制为企业，自转制注册之日起五年内免征企业所得税。2018年12月31日之前已完成转制的企业，自2019年1月1日起可继续免征五年企业所得税；</w:t>
      </w:r>
    </w:p>
    <w:p>
      <w:pPr>
        <w:spacing w:line="480" w:lineRule="exact"/>
        <w:ind w:firstLine="315" w:firstLineChars="150"/>
        <w:rPr>
          <w:rFonts w:asciiTheme="minorEastAsia" w:hAnsiTheme="minorEastAsia"/>
        </w:rPr>
      </w:pPr>
      <w:r>
        <w:rPr>
          <w:rFonts w:hint="eastAsia" w:asciiTheme="minorEastAsia" w:hAnsiTheme="minorEastAsia"/>
        </w:rPr>
        <w:t>（2）对经营性文化事业单位转制中资产评估增值、资产转让或划转涉及的企业所得税，符合现行规定的享受相应税收优惠政策。</w:t>
      </w:r>
    </w:p>
    <w:p>
      <w:pPr>
        <w:spacing w:line="480" w:lineRule="exact"/>
        <w:ind w:firstLine="315" w:firstLineChars="150"/>
        <w:rPr>
          <w:rFonts w:asciiTheme="minorEastAsia" w:hAnsiTheme="minorEastAsia"/>
        </w:rPr>
      </w:pPr>
      <w:r>
        <w:rPr>
          <w:rFonts w:hint="eastAsia" w:asciiTheme="minorEastAsia" w:hAnsiTheme="minorEastAsia"/>
        </w:rPr>
        <w:t>【享受条件】</w:t>
      </w:r>
    </w:p>
    <w:p>
      <w:pPr>
        <w:spacing w:line="480" w:lineRule="exact"/>
        <w:ind w:firstLine="315" w:firstLineChars="150"/>
        <w:rPr>
          <w:rFonts w:asciiTheme="minorEastAsia" w:hAnsiTheme="minorEastAsia"/>
        </w:rPr>
      </w:pPr>
      <w:r>
        <w:rPr>
          <w:rFonts w:hint="eastAsia" w:asciiTheme="minorEastAsia" w:hAnsiTheme="minorEastAsia"/>
        </w:rPr>
        <w:t>（1）经营性文化事业单位，是指从事新闻出版、广播影视和文化艺术的事业单位。转制包括整体转制和剥离转制。其中，整体转制包括：（图书、音像、电子）出版社、非时政类报刊出版单位、新华书店、艺术院团、电影制片厂、电影（发行放映）公司、影剧院、重点新闻网站等整体转制为企业；剥离转制包括：新闻媒体中的广告、印刷、发行、传输网络等部分，以及影视剧等节目制作与销售机构，从事业体制中剥离出来转制为企业。</w:t>
      </w:r>
    </w:p>
    <w:p>
      <w:pPr>
        <w:spacing w:line="480" w:lineRule="exact"/>
        <w:ind w:firstLine="315" w:firstLineChars="150"/>
        <w:rPr>
          <w:rFonts w:asciiTheme="minorEastAsia" w:hAnsiTheme="minorEastAsia"/>
        </w:rPr>
      </w:pPr>
      <w:r>
        <w:rPr>
          <w:rFonts w:hint="eastAsia" w:asciiTheme="minorEastAsia" w:hAnsiTheme="minorEastAsia"/>
        </w:rPr>
        <w:t>（2）转制注册之日，是指经营性文化事业单位转制为企业并进行企业法人登记之日。对于经营性文化事业单位转制前已进行企业法人登记，则按注销事业单位法人登记之日，或核销事业编制的批复之日（转制前未进行事业单位法人登记的）确定转制完成并享受本通知所规定的税收优惠政策。</w:t>
      </w:r>
    </w:p>
    <w:p>
      <w:pPr>
        <w:spacing w:line="480" w:lineRule="exact"/>
        <w:ind w:firstLine="315" w:firstLineChars="150"/>
        <w:rPr>
          <w:rFonts w:asciiTheme="minorEastAsia" w:hAnsiTheme="minorEastAsia"/>
        </w:rPr>
      </w:pPr>
      <w:r>
        <w:rPr>
          <w:rFonts w:hint="eastAsia" w:asciiTheme="minorEastAsia" w:hAnsiTheme="minorEastAsia"/>
        </w:rPr>
        <w:t>（3）2018年12月31日之前已完成转制，是指经营性文化事业单位在2018年12月31日及以前已转制为企业、进行企业法人登记，并注销事业单位法人登记或批复核销事业编制（转制前未进行事业单位法人登记的）</w:t>
      </w:r>
    </w:p>
    <w:p>
      <w:pPr>
        <w:spacing w:line="480" w:lineRule="exact"/>
        <w:ind w:firstLine="315" w:firstLineChars="150"/>
        <w:rPr>
          <w:rFonts w:asciiTheme="minorEastAsia" w:hAnsiTheme="minorEastAsia"/>
        </w:rPr>
      </w:pPr>
      <w:r>
        <w:rPr>
          <w:rFonts w:hint="eastAsia" w:asciiTheme="minorEastAsia" w:hAnsiTheme="minorEastAsia"/>
        </w:rPr>
        <w:t>【政策依据】</w:t>
      </w:r>
    </w:p>
    <w:p>
      <w:pPr>
        <w:spacing w:line="480" w:lineRule="exact"/>
        <w:ind w:firstLine="315" w:firstLineChars="15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 中央宣传部关于继续实施文化体制改革中经营性文化事业单位转制为企业若干税收政策的通知》（财税[2019]16号）</w:t>
      </w:r>
    </w:p>
    <w:p>
      <w:pPr>
        <w:spacing w:line="480" w:lineRule="exact"/>
        <w:ind w:firstLine="315" w:firstLineChars="15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 中央宣传部关于延续实施文化体制改革中经营性文化事业单位转制为企业有关税收政策的公告》（财政部 税务总局 中央宣传部公告2023年第71号）</w:t>
      </w:r>
    </w:p>
    <w:p>
      <w:pPr>
        <w:pStyle w:val="4"/>
        <w:rPr>
          <w:rFonts w:asciiTheme="minorEastAsia" w:hAnsiTheme="minorEastAsia"/>
          <w:sz w:val="30"/>
          <w:szCs w:val="30"/>
        </w:rPr>
      </w:pPr>
      <w:bookmarkStart w:id="885" w:name="_Toc19216"/>
      <w:r>
        <w:rPr>
          <w:rFonts w:hint="eastAsia" w:asciiTheme="minorEastAsia" w:hAnsiTheme="minorEastAsia"/>
          <w:sz w:val="30"/>
          <w:szCs w:val="30"/>
        </w:rPr>
        <w:t>（三）土地增值税</w:t>
      </w:r>
      <w:bookmarkEnd w:id="885"/>
    </w:p>
    <w:p>
      <w:pPr>
        <w:pStyle w:val="6"/>
        <w:spacing w:line="480" w:lineRule="exact"/>
        <w:rPr>
          <w:rFonts w:asciiTheme="minorEastAsia" w:hAnsiTheme="minorEastAsia"/>
          <w:sz w:val="24"/>
          <w:szCs w:val="24"/>
        </w:rPr>
      </w:pPr>
      <w:bookmarkStart w:id="886" w:name="_Toc532221508"/>
      <w:bookmarkStart w:id="887" w:name="_Toc15397"/>
      <w:bookmarkStart w:id="888" w:name="_Toc21325_WPSOffice_Level3"/>
      <w:r>
        <w:rPr>
          <w:rFonts w:hint="eastAsia" w:asciiTheme="minorEastAsia" w:hAnsiTheme="minorEastAsia"/>
          <w:sz w:val="24"/>
          <w:szCs w:val="24"/>
        </w:rPr>
        <w:t>1、改制重组涉及房地产转移变更暂不征土地增值税</w:t>
      </w:r>
      <w:bookmarkEnd w:id="886"/>
      <w:bookmarkEnd w:id="887"/>
      <w:bookmarkEnd w:id="888"/>
    </w:p>
    <w:p>
      <w:pPr>
        <w:spacing w:line="480" w:lineRule="exact"/>
        <w:ind w:firstLine="315" w:firstLineChars="150"/>
        <w:rPr>
          <w:rFonts w:asciiTheme="minorEastAsia" w:hAnsiTheme="minorEastAsia"/>
        </w:rPr>
      </w:pPr>
      <w:r>
        <w:rPr>
          <w:rFonts w:hint="eastAsia" w:asciiTheme="minorEastAsia" w:hAnsiTheme="minorEastAsia"/>
        </w:rPr>
        <w:t>【享受主体】</w:t>
      </w:r>
    </w:p>
    <w:p>
      <w:pPr>
        <w:spacing w:line="480" w:lineRule="exact"/>
        <w:ind w:firstLine="315" w:firstLineChars="150"/>
        <w:rPr>
          <w:rFonts w:asciiTheme="minorEastAsia" w:hAnsiTheme="minorEastAsia"/>
        </w:rPr>
      </w:pPr>
      <w:r>
        <w:rPr>
          <w:rFonts w:hint="eastAsia" w:asciiTheme="minorEastAsia" w:hAnsiTheme="minorEastAsia"/>
        </w:rPr>
        <w:t>企业和个人</w:t>
      </w:r>
    </w:p>
    <w:p>
      <w:pPr>
        <w:spacing w:line="480" w:lineRule="exact"/>
        <w:ind w:firstLine="315" w:firstLineChars="150"/>
        <w:rPr>
          <w:rFonts w:asciiTheme="minorEastAsia" w:hAnsiTheme="minorEastAsia"/>
        </w:rPr>
      </w:pPr>
      <w:r>
        <w:rPr>
          <w:rFonts w:hint="eastAsia" w:asciiTheme="minorEastAsia" w:hAnsiTheme="minorEastAsia"/>
        </w:rPr>
        <w:t>【优惠内容】</w:t>
      </w:r>
    </w:p>
    <w:p>
      <w:pPr>
        <w:spacing w:line="480" w:lineRule="exact"/>
        <w:ind w:firstLine="315" w:firstLineChars="150"/>
        <w:rPr>
          <w:rFonts w:asciiTheme="minorEastAsia" w:hAnsiTheme="minorEastAsia"/>
        </w:rPr>
      </w:pPr>
      <w:r>
        <w:rPr>
          <w:rFonts w:hint="eastAsia" w:asciiTheme="minorEastAsia" w:hAnsiTheme="minorEastAsia"/>
        </w:rPr>
        <w:t>（1）企业按照《中华人民共和国公司法》有关规定整体改制，包括非公司制企业改制为有限责任公司或股份有限公司，有限责任公司变更为股份有限公司，股份有限公司变更为有限责任公司，对改制前的企业将国有土地使用权、地上的建筑物及其附着物（以下称房地产）转移、变更到改制后的企业，暂不征土地增值税。</w:t>
      </w:r>
    </w:p>
    <w:p>
      <w:pPr>
        <w:spacing w:line="480" w:lineRule="exact"/>
        <w:ind w:firstLine="315" w:firstLineChars="150"/>
        <w:rPr>
          <w:rFonts w:hint="eastAsia" w:asciiTheme="minorEastAsia" w:hAnsiTheme="minorEastAsia"/>
        </w:rPr>
      </w:pPr>
      <w:r>
        <w:rPr>
          <w:rFonts w:hint="eastAsia" w:asciiTheme="minorEastAsia" w:hAnsiTheme="minorEastAsia"/>
        </w:rPr>
        <w:t>（2）按照法律规定或者合同约定，两个或两个以上企业合并为一个企业，且原企业投资主体存续的，对原企业将房地产转移、变更到合并后的企业，暂不征土地增值税。</w:t>
      </w:r>
    </w:p>
    <w:p>
      <w:pPr>
        <w:spacing w:line="480" w:lineRule="exact"/>
        <w:ind w:firstLine="315" w:firstLineChars="15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）按照法律规定或者合同约定，企业分设为两个或两个以上与原企业投资主体相同的企业，对原企业将房地产转移、变更到分立后的企业，暂不征土地增值税。</w:t>
      </w:r>
    </w:p>
    <w:p>
      <w:pPr>
        <w:spacing w:line="480" w:lineRule="exact"/>
        <w:ind w:firstLine="315" w:firstLineChars="15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）单位、个人在改制重组时以房地产作价入股进行投资，对其将房地产转移、变更到被投资的企业，暂不征土地增值税。</w:t>
      </w:r>
    </w:p>
    <w:p>
      <w:pPr>
        <w:spacing w:line="480" w:lineRule="exact"/>
        <w:ind w:firstLine="315" w:firstLineChars="150"/>
        <w:rPr>
          <w:rFonts w:asciiTheme="minorEastAsia" w:hAnsiTheme="minorEastAsia"/>
        </w:rPr>
      </w:pPr>
      <w:r>
        <w:rPr>
          <w:rFonts w:hint="eastAsia" w:asciiTheme="minorEastAsia" w:hAnsiTheme="minorEastAsia"/>
        </w:rPr>
        <w:t>【享受条件】</w:t>
      </w:r>
    </w:p>
    <w:p>
      <w:pPr>
        <w:spacing w:line="480" w:lineRule="exact"/>
        <w:ind w:firstLine="315" w:firstLineChars="150"/>
        <w:rPr>
          <w:rFonts w:asciiTheme="minorEastAsia" w:hAnsiTheme="minorEastAsia"/>
        </w:rPr>
      </w:pPr>
      <w:r>
        <w:rPr>
          <w:rFonts w:hint="eastAsia" w:asciiTheme="minorEastAsia" w:hAnsiTheme="minorEastAsia"/>
        </w:rPr>
        <w:t>（1）整体改制是指不改变原企业的投资主体，并承继原企业权利、义务的行为。</w:t>
      </w:r>
    </w:p>
    <w:p>
      <w:pPr>
        <w:spacing w:line="480" w:lineRule="exact"/>
        <w:ind w:firstLine="315" w:firstLineChars="150"/>
        <w:rPr>
          <w:rFonts w:hint="eastAsia" w:asciiTheme="minorEastAsia" w:hAnsiTheme="minorEastAsia"/>
        </w:rPr>
      </w:pPr>
      <w:r>
        <w:rPr>
          <w:rFonts w:hint="eastAsia" w:asciiTheme="minorEastAsia" w:hAnsiTheme="minorEastAsia"/>
        </w:rPr>
        <w:t>（2）上述改制重组有关土地增值税政策不适用于房地产转移任意一方为房地产开发企业的情形。</w:t>
      </w:r>
    </w:p>
    <w:p>
      <w:pPr>
        <w:spacing w:line="480" w:lineRule="exact"/>
        <w:ind w:firstLine="315" w:firstLineChars="15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不改变原企业投资主体、投资主体相同，是指企业改制重组前后出资人不发生变动，出资人的出资比例可以发生变动；投资主体存续，是指原企业出资人必须存在于改制重组后的企业，出资人的出资比例可以发生变动。</w:t>
      </w:r>
    </w:p>
    <w:p>
      <w:pPr>
        <w:spacing w:line="480" w:lineRule="exact"/>
        <w:ind w:firstLine="315" w:firstLineChars="150"/>
        <w:rPr>
          <w:rFonts w:asciiTheme="minorEastAsia" w:hAnsiTheme="minorEastAsia"/>
        </w:rPr>
      </w:pPr>
      <w:r>
        <w:rPr>
          <w:rFonts w:hint="eastAsia" w:asciiTheme="minorEastAsia" w:hAnsiTheme="minorEastAsia"/>
        </w:rPr>
        <w:t>（</w:t>
      </w:r>
      <w:r>
        <w:rPr>
          <w:rFonts w:hint="eastAsia" w:asciiTheme="minorEastAsia" w:hAnsiTheme="minorEastAsia"/>
          <w:lang w:val="en-US" w:eastAsia="zh-CN"/>
        </w:rPr>
        <w:t>4</w:t>
      </w:r>
      <w:r>
        <w:rPr>
          <w:rFonts w:hint="eastAsia" w:asciiTheme="minorEastAsia" w:hAnsiTheme="minorEastAsia"/>
        </w:rPr>
        <w:t>）执行期限为2021年1月1日至202</w:t>
      </w:r>
      <w:r>
        <w:rPr>
          <w:rFonts w:hint="eastAsia" w:asciiTheme="minorEastAsia" w:hAnsiTheme="minorEastAsia"/>
          <w:lang w:val="en-US" w:eastAsia="zh-CN"/>
        </w:rPr>
        <w:t>7</w:t>
      </w:r>
      <w:r>
        <w:rPr>
          <w:rFonts w:hint="eastAsia" w:asciiTheme="minorEastAsia" w:hAnsiTheme="minorEastAsia"/>
        </w:rPr>
        <w:t>年12月31日。</w:t>
      </w:r>
    </w:p>
    <w:p>
      <w:pPr>
        <w:spacing w:line="480" w:lineRule="exact"/>
        <w:ind w:firstLine="315" w:firstLineChars="150"/>
        <w:rPr>
          <w:rFonts w:asciiTheme="minorEastAsia" w:hAnsiTheme="minorEastAsia"/>
        </w:rPr>
      </w:pPr>
      <w:r>
        <w:rPr>
          <w:rFonts w:hint="eastAsia" w:asciiTheme="minorEastAsia" w:hAnsiTheme="minorEastAsia"/>
        </w:rPr>
        <w:t>【政策依据】</w:t>
      </w:r>
    </w:p>
    <w:p>
      <w:pPr>
        <w:spacing w:line="480" w:lineRule="exact"/>
        <w:ind w:firstLine="417" w:firstLineChars="199"/>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税务总局关于继续实施企业改制重组有关土地增值税政策的公告》（财政部 税务总局公告2021年第21号）</w:t>
      </w:r>
    </w:p>
    <w:p>
      <w:pPr>
        <w:spacing w:line="480" w:lineRule="exact"/>
        <w:ind w:firstLine="417" w:firstLineChars="199"/>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税务总局关于继续实施企业改制重组有关土地增值税政策的公告》（财政部 税务总局公告2023年第51号）</w:t>
      </w:r>
    </w:p>
    <w:p>
      <w:pPr>
        <w:pStyle w:val="4"/>
        <w:rPr>
          <w:rFonts w:asciiTheme="minorEastAsia" w:hAnsiTheme="minorEastAsia"/>
          <w:sz w:val="30"/>
          <w:szCs w:val="30"/>
        </w:rPr>
      </w:pPr>
      <w:bookmarkStart w:id="889" w:name="_Toc29849"/>
      <w:r>
        <w:rPr>
          <w:rFonts w:hint="eastAsia" w:asciiTheme="minorEastAsia" w:hAnsiTheme="minorEastAsia"/>
          <w:sz w:val="30"/>
          <w:szCs w:val="30"/>
        </w:rPr>
        <w:t>（四）契税</w:t>
      </w:r>
      <w:bookmarkEnd w:id="889"/>
    </w:p>
    <w:p>
      <w:pPr>
        <w:pStyle w:val="6"/>
        <w:spacing w:line="480" w:lineRule="exact"/>
        <w:rPr>
          <w:rFonts w:asciiTheme="minorEastAsia" w:hAnsiTheme="minorEastAsia"/>
          <w:sz w:val="24"/>
          <w:szCs w:val="24"/>
        </w:rPr>
      </w:pPr>
      <w:bookmarkStart w:id="890" w:name="_Toc529053565"/>
      <w:bookmarkStart w:id="891" w:name="_Toc2644"/>
      <w:bookmarkStart w:id="892" w:name="_Toc532221506"/>
      <w:r>
        <w:rPr>
          <w:rFonts w:hint="eastAsia" w:asciiTheme="minorEastAsia" w:hAnsiTheme="minorEastAsia"/>
          <w:sz w:val="24"/>
          <w:szCs w:val="24"/>
        </w:rPr>
        <w:t>1、因改制重组、行政性调整等承受原单位的土地、房屋权属免征契税</w:t>
      </w:r>
      <w:bookmarkEnd w:id="890"/>
      <w:bookmarkEnd w:id="891"/>
      <w:bookmarkEnd w:id="892"/>
    </w:p>
    <w:p>
      <w:pPr>
        <w:spacing w:line="480" w:lineRule="exact"/>
        <w:ind w:firstLine="315" w:firstLineChars="150"/>
        <w:rPr>
          <w:rFonts w:asciiTheme="minorEastAsia" w:hAnsiTheme="minorEastAsia"/>
        </w:rPr>
      </w:pPr>
      <w:r>
        <w:rPr>
          <w:rFonts w:hint="eastAsia" w:asciiTheme="minorEastAsia" w:hAnsiTheme="minorEastAsia"/>
        </w:rPr>
        <w:t>【享受主体】</w:t>
      </w:r>
    </w:p>
    <w:p>
      <w:pPr>
        <w:spacing w:line="480" w:lineRule="exact"/>
        <w:ind w:firstLine="315" w:firstLineChars="150"/>
        <w:rPr>
          <w:rFonts w:asciiTheme="minorEastAsia" w:hAnsiTheme="minorEastAsia"/>
        </w:rPr>
      </w:pPr>
      <w:r>
        <w:rPr>
          <w:rFonts w:hint="eastAsia" w:asciiTheme="minorEastAsia" w:hAnsiTheme="minorEastAsia"/>
        </w:rPr>
        <w:t>改制重组（包含改制、合并、分立等）、行政性调整涉及的企业、事业单位</w:t>
      </w:r>
    </w:p>
    <w:p>
      <w:pPr>
        <w:spacing w:line="480" w:lineRule="exact"/>
        <w:ind w:firstLine="315" w:firstLineChars="150"/>
        <w:rPr>
          <w:rFonts w:asciiTheme="minorEastAsia" w:hAnsiTheme="minorEastAsia"/>
        </w:rPr>
      </w:pPr>
      <w:r>
        <w:rPr>
          <w:rFonts w:hint="eastAsia" w:asciiTheme="minorEastAsia" w:hAnsiTheme="minorEastAsia"/>
        </w:rPr>
        <w:t>【优惠内容】</w:t>
      </w:r>
    </w:p>
    <w:p>
      <w:pPr>
        <w:spacing w:line="480" w:lineRule="exact"/>
        <w:ind w:firstLine="315" w:firstLineChars="150"/>
        <w:rPr>
          <w:rFonts w:asciiTheme="minorEastAsia" w:hAnsiTheme="minorEastAsia"/>
        </w:rPr>
      </w:pPr>
      <w:r>
        <w:rPr>
          <w:rFonts w:hint="eastAsia" w:asciiTheme="minorEastAsia" w:hAnsiTheme="minorEastAsia"/>
        </w:rPr>
        <w:t>（1）企业按照《中华人民共和国公司法》有关规定整体改制，包括非公司制企业改制为有限责任公司或股份有限公司，有限责任公司变更为股份有限公司，股份有限公司变更为有限责任公司，原企业投资主体存续并在改制（变更）后的公司中所持股权（股份）比例超过75%，且改制（变更）后公司承继原企业权利、义务的，对改制（变更）后公司承受原企业土地、房屋权属，免征契税。</w:t>
      </w:r>
    </w:p>
    <w:p>
      <w:pPr>
        <w:spacing w:line="480" w:lineRule="exact"/>
        <w:ind w:firstLine="315" w:firstLineChars="150"/>
        <w:rPr>
          <w:rFonts w:asciiTheme="minorEastAsia" w:hAnsiTheme="minorEastAsia"/>
        </w:rPr>
      </w:pPr>
      <w:r>
        <w:rPr>
          <w:rFonts w:hint="eastAsia" w:asciiTheme="minorEastAsia" w:hAnsiTheme="minorEastAsia"/>
        </w:rPr>
        <w:t>（2）事业单位按照国家有关规定改制为企业，原投资主体存续并在改制后企业中出资（股权、股份）比例超过50%的，对改制后企业承受原事业单位土地、房屋权属，免征契税。</w:t>
      </w:r>
    </w:p>
    <w:p>
      <w:pPr>
        <w:spacing w:line="480" w:lineRule="exact"/>
        <w:ind w:firstLine="315" w:firstLineChars="150"/>
        <w:rPr>
          <w:rFonts w:asciiTheme="minorEastAsia" w:hAnsiTheme="minorEastAsia"/>
        </w:rPr>
      </w:pPr>
      <w:r>
        <w:rPr>
          <w:rFonts w:hint="eastAsia" w:asciiTheme="minorEastAsia" w:hAnsiTheme="minorEastAsia"/>
        </w:rPr>
        <w:t>（3）两个或两个以上的公司，依照法律规定、合同约定，合并为一个公司，且原投资主体存续的，对合并后公司承受原合并各方土地、房屋权属，免征契税。</w:t>
      </w:r>
    </w:p>
    <w:p>
      <w:pPr>
        <w:spacing w:line="480" w:lineRule="exact"/>
        <w:ind w:firstLine="315" w:firstLineChars="150"/>
        <w:rPr>
          <w:rFonts w:hint="eastAsia" w:asciiTheme="minorEastAsia" w:hAnsiTheme="minorEastAsia"/>
        </w:rPr>
      </w:pPr>
      <w:r>
        <w:rPr>
          <w:rFonts w:hint="eastAsia" w:asciiTheme="minorEastAsia" w:hAnsiTheme="minorEastAsia"/>
        </w:rPr>
        <w:t>（4）公司依照法律规定、合同约定分立为两个或两个以上与原公司投资主体相同的公司，对分立后公司承受原公司土地、房屋权属，免征契税。</w:t>
      </w:r>
    </w:p>
    <w:p>
      <w:pPr>
        <w:spacing w:line="480" w:lineRule="exact"/>
        <w:ind w:firstLine="315" w:firstLineChars="150"/>
        <w:rPr>
          <w:rFonts w:asciiTheme="minorEastAsia" w:hAnsiTheme="minorEastAsia"/>
        </w:rPr>
      </w:pPr>
      <w:r>
        <w:rPr>
          <w:rFonts w:hint="eastAsia" w:asciiTheme="minorEastAsia" w:hAnsiTheme="minorEastAsia"/>
        </w:rPr>
        <w:t>（5）对承受县级以上人民政府或国有资产管理部门按规定进行行政性调整、划转国有土地、房屋权属的单位，免征契税。同一投资主体内部所属企业之间土地、房屋权属的划转，包括母公司与其全资子公司之间，同一公司所属全资子公司之间，同一自然人与其设立的个人独资企业、一人有限公司之间土地、房屋权属的划转，免征契税。母公司以土地、房屋权属向其全资子公司增资，视同划转，免征契税。</w:t>
      </w:r>
    </w:p>
    <w:p>
      <w:pPr>
        <w:spacing w:line="480" w:lineRule="exact"/>
        <w:ind w:firstLine="315" w:firstLineChars="150"/>
        <w:rPr>
          <w:rFonts w:hint="eastAsia" w:asciiTheme="minorEastAsia" w:hAnsiTheme="minorEastAsia"/>
        </w:rPr>
      </w:pPr>
      <w:r>
        <w:rPr>
          <w:rFonts w:hint="eastAsia" w:asciiTheme="minorEastAsia" w:hAnsiTheme="minorEastAsia"/>
        </w:rPr>
        <w:t>（</w:t>
      </w:r>
      <w:r>
        <w:rPr>
          <w:rFonts w:hint="eastAsia" w:asciiTheme="minorEastAsia" w:hAnsiTheme="minorEastAsia"/>
          <w:lang w:val="en-US" w:eastAsia="zh-CN"/>
        </w:rPr>
        <w:t>6</w:t>
      </w:r>
      <w:r>
        <w:rPr>
          <w:rFonts w:hint="eastAsia" w:asciiTheme="minorEastAsia" w:hAnsiTheme="minorEastAsia"/>
        </w:rPr>
        <w:t>）经国务院批准实施债权转股权的企业，对债权转股权后新设立的公司承受原企业的土地、房屋权属，免征契税。</w:t>
      </w:r>
    </w:p>
    <w:p>
      <w:pPr>
        <w:spacing w:line="480" w:lineRule="exact"/>
        <w:ind w:firstLine="315" w:firstLineChars="15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7</w:t>
      </w:r>
      <w:r>
        <w:rPr>
          <w:rFonts w:hint="eastAsia" w:asciiTheme="minorEastAsia" w:hAnsiTheme="minorEastAsia"/>
          <w:lang w:eastAsia="zh-CN"/>
        </w:rPr>
        <w:t>）在股权（股份）转让中，单位、个人承受公司股权（股份），公司土地、房屋权属不发生转移，不征收契税。</w:t>
      </w:r>
    </w:p>
    <w:p>
      <w:pPr>
        <w:spacing w:line="480" w:lineRule="exact"/>
        <w:ind w:firstLine="315" w:firstLineChars="150"/>
        <w:rPr>
          <w:rFonts w:asciiTheme="minorEastAsia" w:hAnsiTheme="minorEastAsia"/>
        </w:rPr>
      </w:pPr>
      <w:r>
        <w:rPr>
          <w:rFonts w:hint="eastAsia" w:asciiTheme="minorEastAsia" w:hAnsiTheme="minorEastAsia"/>
        </w:rPr>
        <w:t>【享受条件】</w:t>
      </w:r>
    </w:p>
    <w:p>
      <w:pPr>
        <w:spacing w:line="480" w:lineRule="exact"/>
        <w:ind w:firstLine="315" w:firstLineChars="150"/>
        <w:rPr>
          <w:rFonts w:asciiTheme="minorEastAsia" w:hAnsiTheme="minorEastAsia"/>
        </w:rPr>
      </w:pPr>
      <w:r>
        <w:rPr>
          <w:rFonts w:hint="eastAsia" w:asciiTheme="minorEastAsia" w:hAnsiTheme="minorEastAsia"/>
        </w:rPr>
        <w:t>（1）投资主体存续，是指原改制重组企业、事业单位的出资人必须存在于改制重组后的企业，出资人的出资比例可以发生变动。投资主体相同，是指公司分立前后出资人不发生变动，出资人的出资比例可以发生变动。</w:t>
      </w:r>
    </w:p>
    <w:p>
      <w:pPr>
        <w:spacing w:line="480" w:lineRule="exact"/>
        <w:ind w:firstLine="315" w:firstLineChars="150"/>
        <w:rPr>
          <w:rFonts w:asciiTheme="minorEastAsia" w:hAnsiTheme="minorEastAsia"/>
        </w:rPr>
      </w:pPr>
      <w:r>
        <w:rPr>
          <w:rFonts w:hint="eastAsia" w:asciiTheme="minorEastAsia" w:hAnsiTheme="minorEastAsia"/>
        </w:rPr>
        <w:t>（2）执行期限为20</w:t>
      </w:r>
      <w:r>
        <w:rPr>
          <w:rFonts w:hint="eastAsia" w:asciiTheme="minorEastAsia" w:hAnsiTheme="minorEastAsia"/>
          <w:lang w:val="en-US" w:eastAsia="zh-CN"/>
        </w:rPr>
        <w:t>21</w:t>
      </w:r>
      <w:r>
        <w:rPr>
          <w:rFonts w:hint="eastAsia" w:asciiTheme="minorEastAsia" w:hAnsiTheme="minorEastAsia"/>
        </w:rPr>
        <w:t>年1月1日至202</w:t>
      </w:r>
      <w:r>
        <w:rPr>
          <w:rFonts w:hint="eastAsia" w:asciiTheme="minorEastAsia" w:hAnsiTheme="minorEastAsia"/>
          <w:lang w:val="en-US" w:eastAsia="zh-CN"/>
        </w:rPr>
        <w:t>7</w:t>
      </w:r>
      <w:r>
        <w:rPr>
          <w:rFonts w:hint="eastAsia" w:asciiTheme="minorEastAsia" w:hAnsiTheme="minorEastAsia"/>
        </w:rPr>
        <w:t>年12月31日。</w:t>
      </w:r>
    </w:p>
    <w:p>
      <w:pPr>
        <w:spacing w:line="480" w:lineRule="exact"/>
        <w:ind w:firstLine="315" w:firstLineChars="150"/>
        <w:rPr>
          <w:rFonts w:asciiTheme="minorEastAsia" w:hAnsiTheme="minorEastAsia"/>
        </w:rPr>
      </w:pPr>
      <w:r>
        <w:rPr>
          <w:rFonts w:hint="eastAsia" w:asciiTheme="minorEastAsia" w:hAnsiTheme="minorEastAsia"/>
        </w:rPr>
        <w:t>【政策依据】</w:t>
      </w:r>
    </w:p>
    <w:p>
      <w:pPr>
        <w:spacing w:line="480" w:lineRule="exact"/>
        <w:ind w:firstLine="315" w:firstLineChars="15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税务总局关于继续执行企业 事业单位改制重组有关契税政策的公告》（财政部 税务总局公告2021年第17号）</w:t>
      </w:r>
    </w:p>
    <w:p>
      <w:pPr>
        <w:spacing w:line="480" w:lineRule="exact"/>
        <w:ind w:firstLine="315" w:firstLineChars="15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税务总局关于继续实施企业、事业单位改制重组有关契税政策的公告》（财政部 税务总局公告2023年第49号）</w:t>
      </w:r>
    </w:p>
    <w:p>
      <w:pPr>
        <w:pStyle w:val="6"/>
        <w:spacing w:line="480" w:lineRule="exact"/>
        <w:rPr>
          <w:rFonts w:asciiTheme="minorEastAsia" w:hAnsiTheme="minorEastAsia"/>
          <w:sz w:val="24"/>
          <w:szCs w:val="24"/>
        </w:rPr>
      </w:pPr>
      <w:bookmarkStart w:id="893" w:name="_Toc529053566"/>
      <w:bookmarkEnd w:id="893"/>
      <w:bookmarkStart w:id="894" w:name="_Toc532221507"/>
      <w:bookmarkStart w:id="895" w:name="_Toc9549"/>
      <w:bookmarkStart w:id="896" w:name="_Toc10508_WPSOffice_Level3"/>
      <w:r>
        <w:rPr>
          <w:rFonts w:hint="eastAsia" w:asciiTheme="minorEastAsia" w:hAnsiTheme="minorEastAsia"/>
          <w:sz w:val="24"/>
          <w:szCs w:val="24"/>
        </w:rPr>
        <w:t>2、承受破产企业土地、房屋免（减）征契税</w:t>
      </w:r>
      <w:bookmarkEnd w:id="894"/>
      <w:bookmarkEnd w:id="895"/>
      <w:bookmarkEnd w:id="896"/>
    </w:p>
    <w:p>
      <w:pPr>
        <w:spacing w:line="480" w:lineRule="exact"/>
        <w:ind w:firstLine="315" w:firstLineChars="150"/>
        <w:rPr>
          <w:rFonts w:asciiTheme="minorEastAsia" w:hAnsiTheme="minorEastAsia"/>
        </w:rPr>
      </w:pPr>
      <w:r>
        <w:rPr>
          <w:rFonts w:hint="eastAsia" w:asciiTheme="minorEastAsia" w:hAnsiTheme="minorEastAsia"/>
        </w:rPr>
        <w:t>【享受主体】</w:t>
      </w:r>
    </w:p>
    <w:p>
      <w:pPr>
        <w:spacing w:line="480" w:lineRule="exact"/>
        <w:ind w:firstLine="315" w:firstLineChars="150"/>
        <w:rPr>
          <w:rFonts w:asciiTheme="minorEastAsia" w:hAnsiTheme="minorEastAsia"/>
        </w:rPr>
      </w:pPr>
      <w:r>
        <w:rPr>
          <w:rFonts w:hint="eastAsia" w:asciiTheme="minorEastAsia" w:hAnsiTheme="minorEastAsia"/>
        </w:rPr>
        <w:t>受破产企业土地、房屋权属的债权人与非债权人</w:t>
      </w:r>
    </w:p>
    <w:p>
      <w:pPr>
        <w:spacing w:line="480" w:lineRule="exact"/>
        <w:ind w:firstLine="315" w:firstLineChars="150"/>
        <w:rPr>
          <w:rFonts w:asciiTheme="minorEastAsia" w:hAnsiTheme="minorEastAsia"/>
        </w:rPr>
      </w:pPr>
      <w:r>
        <w:rPr>
          <w:rFonts w:hint="eastAsia" w:asciiTheme="minorEastAsia" w:hAnsiTheme="minorEastAsia"/>
        </w:rPr>
        <w:t>【优惠内容】</w:t>
      </w:r>
    </w:p>
    <w:p>
      <w:pPr>
        <w:spacing w:line="480" w:lineRule="exact"/>
        <w:ind w:firstLine="315" w:firstLineChars="150"/>
        <w:rPr>
          <w:rFonts w:asciiTheme="minorEastAsia" w:hAnsiTheme="minorEastAsia"/>
        </w:rPr>
      </w:pPr>
      <w:r>
        <w:rPr>
          <w:rFonts w:hint="eastAsia" w:asciiTheme="minorEastAsia" w:hAnsiTheme="minorEastAsia"/>
        </w:rPr>
        <w:t>企业依照有关法律法规规定实施破产，债权人（包括破产企业职工）承受破产企业抵偿债务的土地、房屋权属，免征契税；对非债权人承受破产企业土地、房屋权属，凡按照《中华人民共和国劳动法》等国家有关法律法规政策妥善安置原企业全部职工规定，与原企业全部职工签订服务年限不少于三年的劳动用工合同的，对其承受所购企业土地、房屋权属，免征契税；与原企业超过30%的职工签订服务年限不少于三年的劳动用工合同的，减半征收契税。</w:t>
      </w:r>
    </w:p>
    <w:p>
      <w:pPr>
        <w:spacing w:line="480" w:lineRule="exact"/>
        <w:ind w:firstLine="315" w:firstLineChars="150"/>
        <w:rPr>
          <w:rFonts w:asciiTheme="minorEastAsia" w:hAnsiTheme="minorEastAsia"/>
        </w:rPr>
      </w:pPr>
      <w:r>
        <w:rPr>
          <w:rFonts w:hint="eastAsia" w:asciiTheme="minorEastAsia" w:hAnsiTheme="minorEastAsia"/>
        </w:rPr>
        <w:t>【享受条件】</w:t>
      </w:r>
    </w:p>
    <w:p>
      <w:pPr>
        <w:spacing w:line="480" w:lineRule="exact"/>
        <w:ind w:firstLine="315" w:firstLineChars="150"/>
        <w:rPr>
          <w:rFonts w:asciiTheme="minorEastAsia" w:hAnsiTheme="minorEastAsia"/>
        </w:rPr>
      </w:pPr>
      <w:r>
        <w:rPr>
          <w:rFonts w:hint="eastAsia" w:asciiTheme="minorEastAsia" w:hAnsiTheme="minorEastAsia"/>
        </w:rPr>
        <w:t>（1）企业依照有关法律法规规定实施破产；</w:t>
      </w:r>
    </w:p>
    <w:p>
      <w:pPr>
        <w:spacing w:line="480" w:lineRule="exact"/>
        <w:ind w:firstLine="315" w:firstLineChars="150"/>
        <w:rPr>
          <w:rFonts w:asciiTheme="minorEastAsia" w:hAnsiTheme="minorEastAsia"/>
        </w:rPr>
      </w:pPr>
      <w:r>
        <w:rPr>
          <w:rFonts w:hint="eastAsia" w:asciiTheme="minorEastAsia" w:hAnsiTheme="minorEastAsia"/>
        </w:rPr>
        <w:t>（2）执行期限为20</w:t>
      </w:r>
      <w:r>
        <w:rPr>
          <w:rFonts w:hint="eastAsia" w:asciiTheme="minorEastAsia" w:hAnsiTheme="minorEastAsia"/>
          <w:lang w:val="en-US" w:eastAsia="zh-CN"/>
        </w:rPr>
        <w:t>21</w:t>
      </w:r>
      <w:r>
        <w:rPr>
          <w:rFonts w:hint="eastAsia" w:asciiTheme="minorEastAsia" w:hAnsiTheme="minorEastAsia"/>
        </w:rPr>
        <w:t>年1月1日至202</w:t>
      </w:r>
      <w:r>
        <w:rPr>
          <w:rFonts w:hint="eastAsia" w:asciiTheme="minorEastAsia" w:hAnsiTheme="minorEastAsia"/>
          <w:lang w:val="en-US" w:eastAsia="zh-CN"/>
        </w:rPr>
        <w:t>7</w:t>
      </w:r>
      <w:r>
        <w:rPr>
          <w:rFonts w:hint="eastAsia" w:asciiTheme="minorEastAsia" w:hAnsiTheme="minorEastAsia"/>
        </w:rPr>
        <w:t>年12月31日。</w:t>
      </w:r>
    </w:p>
    <w:p>
      <w:pPr>
        <w:spacing w:line="480" w:lineRule="exact"/>
        <w:ind w:firstLine="315" w:firstLineChars="150"/>
        <w:rPr>
          <w:rFonts w:asciiTheme="minorEastAsia" w:hAnsiTheme="minorEastAsia"/>
        </w:rPr>
      </w:pPr>
      <w:r>
        <w:rPr>
          <w:rFonts w:hint="eastAsia" w:asciiTheme="minorEastAsia" w:hAnsiTheme="minorEastAsia"/>
        </w:rPr>
        <w:t>【政策依据】</w:t>
      </w:r>
    </w:p>
    <w:p>
      <w:pPr>
        <w:spacing w:line="480" w:lineRule="exact"/>
        <w:ind w:firstLine="417" w:firstLineChars="199"/>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税务总局关于继续执行企业 事业单位改制重组有关契税政策的公告》（财政部 税务总局公告2021年第17号）</w:t>
      </w:r>
    </w:p>
    <w:p>
      <w:pPr>
        <w:spacing w:line="480" w:lineRule="exact"/>
        <w:ind w:firstLine="417" w:firstLineChars="199"/>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税务总局关于继续实施企业、事业单位改制重组有关契税政策的公告》（财政部 税务总局公告2023年第49号）</w:t>
      </w:r>
    </w:p>
    <w:p>
      <w:pPr>
        <w:pStyle w:val="6"/>
        <w:spacing w:line="480" w:lineRule="exact"/>
        <w:rPr>
          <w:rFonts w:asciiTheme="minorEastAsia" w:hAnsiTheme="minorEastAsia"/>
          <w:sz w:val="24"/>
          <w:szCs w:val="24"/>
        </w:rPr>
      </w:pPr>
      <w:bookmarkStart w:id="897" w:name="_Toc35613511"/>
      <w:bookmarkStart w:id="898" w:name="_Toc26522379"/>
      <w:bookmarkStart w:id="899" w:name="_Toc13207"/>
      <w:r>
        <w:rPr>
          <w:rFonts w:hint="eastAsia" w:asciiTheme="minorEastAsia" w:hAnsiTheme="minorEastAsia"/>
          <w:sz w:val="24"/>
          <w:szCs w:val="24"/>
        </w:rPr>
        <w:t>3、转制为企业的经营性文化事业单位转制中涉及的契税享受相应税收优惠</w:t>
      </w:r>
      <w:bookmarkEnd w:id="897"/>
      <w:bookmarkEnd w:id="898"/>
      <w:bookmarkEnd w:id="899"/>
    </w:p>
    <w:p>
      <w:pPr>
        <w:spacing w:line="480" w:lineRule="exact"/>
        <w:ind w:firstLine="315" w:firstLineChars="150"/>
        <w:rPr>
          <w:rFonts w:asciiTheme="minorEastAsia" w:hAnsiTheme="minorEastAsia"/>
        </w:rPr>
      </w:pPr>
      <w:r>
        <w:rPr>
          <w:rFonts w:hint="eastAsia" w:asciiTheme="minorEastAsia" w:hAnsiTheme="minorEastAsia"/>
        </w:rPr>
        <w:t>【享受主体】</w:t>
      </w:r>
    </w:p>
    <w:p>
      <w:pPr>
        <w:spacing w:line="480" w:lineRule="exact"/>
        <w:ind w:firstLine="315" w:firstLineChars="150"/>
        <w:rPr>
          <w:rFonts w:asciiTheme="minorEastAsia" w:hAnsiTheme="minorEastAsia"/>
        </w:rPr>
      </w:pPr>
      <w:r>
        <w:rPr>
          <w:rFonts w:hint="eastAsia" w:asciiTheme="minorEastAsia" w:hAnsiTheme="minorEastAsia"/>
        </w:rPr>
        <w:t>转制为企业的经营性文化事业单位</w:t>
      </w:r>
    </w:p>
    <w:p>
      <w:pPr>
        <w:spacing w:line="480" w:lineRule="exact"/>
        <w:ind w:firstLine="315" w:firstLineChars="150"/>
        <w:rPr>
          <w:rFonts w:asciiTheme="minorEastAsia" w:hAnsiTheme="minorEastAsia"/>
        </w:rPr>
      </w:pPr>
      <w:r>
        <w:rPr>
          <w:rFonts w:hint="eastAsia" w:asciiTheme="minorEastAsia" w:hAnsiTheme="minorEastAsia"/>
        </w:rPr>
        <w:t>【优惠内容】</w:t>
      </w:r>
    </w:p>
    <w:p>
      <w:pPr>
        <w:spacing w:line="480" w:lineRule="exact"/>
        <w:ind w:firstLine="315" w:firstLineChars="150"/>
        <w:rPr>
          <w:rFonts w:asciiTheme="minorEastAsia" w:hAnsiTheme="minorEastAsia"/>
        </w:rPr>
      </w:pPr>
      <w:r>
        <w:rPr>
          <w:rFonts w:hint="eastAsia" w:asciiTheme="minorEastAsia" w:hAnsiTheme="minorEastAsia"/>
        </w:rPr>
        <w:t>对经营性文化事业单位转制中资产评估增值、资产转让或划转涉及的契税，符合现行规定的享受相应税收优惠政策。</w:t>
      </w:r>
    </w:p>
    <w:p>
      <w:pPr>
        <w:spacing w:line="480" w:lineRule="exact"/>
        <w:ind w:firstLine="315" w:firstLineChars="150"/>
        <w:rPr>
          <w:rFonts w:asciiTheme="minorEastAsia" w:hAnsiTheme="minorEastAsia"/>
        </w:rPr>
      </w:pPr>
      <w:r>
        <w:rPr>
          <w:rFonts w:hint="eastAsia" w:asciiTheme="minorEastAsia" w:hAnsiTheme="minorEastAsia"/>
        </w:rPr>
        <w:t>【享受条件】</w:t>
      </w:r>
    </w:p>
    <w:p>
      <w:pPr>
        <w:spacing w:line="480" w:lineRule="exact"/>
        <w:ind w:firstLine="315" w:firstLineChars="150"/>
        <w:rPr>
          <w:rFonts w:asciiTheme="minorEastAsia" w:hAnsiTheme="minorEastAsia"/>
        </w:rPr>
      </w:pPr>
      <w:r>
        <w:rPr>
          <w:rFonts w:hint="eastAsia" w:asciiTheme="minorEastAsia" w:hAnsiTheme="minorEastAsia"/>
        </w:rPr>
        <w:t>经营性文化事业单位，是指从事新闻出版、广播影视和文化艺术的事业单位。转制包括整体转制和剥离转制。其中，整体转制包括：（图书、音像、电子）出版社、非时政类报刊出版单位、新华书店、艺术院团、电影制片厂、电影（发行放映）公司、影剧院、重点新闻网站等整体转制为企业；剥离转制包括：新闻媒体中的广告、印刷、发行、传输网络等部分，以及影视剧等节目制作与销售机构，从事业体制中剥离出来转制为企业。</w:t>
      </w:r>
    </w:p>
    <w:p>
      <w:pPr>
        <w:spacing w:line="480" w:lineRule="exact"/>
        <w:ind w:firstLine="210" w:firstLineChars="100"/>
        <w:rPr>
          <w:rFonts w:asciiTheme="minorEastAsia" w:hAnsiTheme="minorEastAsia"/>
        </w:rPr>
      </w:pPr>
      <w:r>
        <w:rPr>
          <w:rFonts w:hint="eastAsia" w:asciiTheme="minorEastAsia" w:hAnsiTheme="minorEastAsia"/>
        </w:rPr>
        <w:t>【政策依据】</w:t>
      </w:r>
    </w:p>
    <w:p>
      <w:pPr>
        <w:spacing w:line="480" w:lineRule="exact"/>
        <w:ind w:firstLine="315" w:firstLineChars="150"/>
        <w:rPr>
          <w:rFonts w:hint="eastAsia" w:asciiTheme="minorEastAsia" w:hAnsiTheme="minorEastAsia"/>
        </w:rPr>
      </w:pPr>
      <w:r>
        <w:rPr>
          <w:rFonts w:hint="eastAsia" w:asciiTheme="minorEastAsia" w:hAnsiTheme="minorEastAsia"/>
        </w:rPr>
        <w:t>《财政部 税务总局 中央宣传部关于继续实施文化体制改革中经营性文化事业单位</w:t>
      </w:r>
      <w:bookmarkStart w:id="900" w:name="_Toc28900263"/>
      <w:r>
        <w:rPr>
          <w:rFonts w:hint="eastAsia" w:asciiTheme="minorEastAsia" w:hAnsiTheme="minorEastAsia"/>
        </w:rPr>
        <w:t>转制为企业若干税收政策的通知</w:t>
      </w:r>
      <w:bookmarkEnd w:id="900"/>
      <w:r>
        <w:rPr>
          <w:rFonts w:hint="eastAsia" w:asciiTheme="minorEastAsia" w:hAnsiTheme="minorEastAsia"/>
        </w:rPr>
        <w:t>》（财税[2019]16号）</w:t>
      </w:r>
    </w:p>
    <w:p>
      <w:pPr>
        <w:pStyle w:val="6"/>
        <w:spacing w:line="480" w:lineRule="exact"/>
        <w:rPr>
          <w:rFonts w:hint="eastAsia" w:asciiTheme="minorEastAsia" w:hAnsiTheme="minorEastAsia"/>
          <w:sz w:val="24"/>
          <w:szCs w:val="24"/>
          <w:lang w:val="en-US" w:eastAsia="zh-CN"/>
        </w:rPr>
      </w:pPr>
      <w:bookmarkStart w:id="901" w:name="_Toc20492"/>
      <w:r>
        <w:rPr>
          <w:rFonts w:hint="eastAsia" w:asciiTheme="minorEastAsia" w:hAnsiTheme="minorEastAsia"/>
          <w:sz w:val="24"/>
          <w:szCs w:val="24"/>
          <w:lang w:val="en-US" w:eastAsia="zh-CN"/>
        </w:rPr>
        <w:t>4、外国银行分行按规定改制为外商独资银行（或其分行），改制后的外商独资银行（或其分行）承受原外国银行分行的房屋权属的，免征契税</w:t>
      </w:r>
      <w:bookmarkEnd w:id="901"/>
    </w:p>
    <w:p>
      <w:pPr>
        <w:spacing w:line="480" w:lineRule="exact"/>
        <w:ind w:firstLine="315" w:firstLineChars="150"/>
        <w:rPr>
          <w:rFonts w:asciiTheme="minorEastAsia" w:hAnsiTheme="minorEastAsia"/>
        </w:rPr>
      </w:pPr>
      <w:r>
        <w:rPr>
          <w:rFonts w:hint="eastAsia" w:asciiTheme="minorEastAsia" w:hAnsiTheme="minorEastAsia"/>
        </w:rPr>
        <w:t>【享受主体】</w:t>
      </w:r>
    </w:p>
    <w:p>
      <w:pPr>
        <w:spacing w:line="480" w:lineRule="exact"/>
        <w:ind w:firstLine="315" w:firstLineChars="150"/>
        <w:rPr>
          <w:rFonts w:hint="eastAsia" w:asciiTheme="minorEastAsia" w:hAnsiTheme="minorEastAsia" w:eastAsiaTheme="minorEastAsia"/>
          <w:lang w:eastAsia="zh-CN"/>
        </w:rPr>
      </w:pPr>
      <w:r>
        <w:rPr>
          <w:rFonts w:hint="eastAsia" w:asciiTheme="minorEastAsia" w:hAnsiTheme="minorEastAsia"/>
        </w:rPr>
        <w:t>外国银行分行</w:t>
      </w:r>
      <w:r>
        <w:rPr>
          <w:rFonts w:hint="eastAsia" w:asciiTheme="minorEastAsia" w:hAnsiTheme="minorEastAsia"/>
          <w:lang w:eastAsia="zh-CN"/>
        </w:rPr>
        <w:t>。</w:t>
      </w:r>
    </w:p>
    <w:p>
      <w:pPr>
        <w:spacing w:line="480" w:lineRule="exact"/>
        <w:ind w:firstLine="315" w:firstLineChars="150"/>
        <w:rPr>
          <w:rFonts w:asciiTheme="minorEastAsia" w:hAnsiTheme="minorEastAsia"/>
        </w:rPr>
      </w:pPr>
      <w:r>
        <w:rPr>
          <w:rFonts w:hint="eastAsia" w:asciiTheme="minorEastAsia" w:hAnsiTheme="minorEastAsia"/>
        </w:rPr>
        <w:t>【优惠内容】</w:t>
      </w:r>
    </w:p>
    <w:p>
      <w:pPr>
        <w:spacing w:line="480" w:lineRule="exact"/>
        <w:ind w:firstLine="315" w:firstLineChars="150"/>
        <w:rPr>
          <w:rFonts w:asciiTheme="minorEastAsia" w:hAnsiTheme="minorEastAsia"/>
        </w:rPr>
      </w:pPr>
      <w:r>
        <w:rPr>
          <w:rFonts w:hint="eastAsia" w:asciiTheme="minorEastAsia" w:hAnsiTheme="minorEastAsia"/>
        </w:rPr>
        <w:t>自2021年9月1日起</w:t>
      </w:r>
      <w:r>
        <w:rPr>
          <w:rFonts w:hint="eastAsia" w:asciiTheme="minorEastAsia" w:hAnsiTheme="minorEastAsia"/>
          <w:lang w:eastAsia="zh-CN"/>
        </w:rPr>
        <w:t>，</w:t>
      </w:r>
      <w:r>
        <w:rPr>
          <w:rFonts w:hint="eastAsia" w:asciiTheme="minorEastAsia" w:hAnsiTheme="minorEastAsia"/>
        </w:rPr>
        <w:t>外国银行分行按照《中华人民共和国外资银行管理条例》等相关规定改制为外商独资银行（或其分行），改制后的外商独资银行（或其分行）承受原外国银行分行的房屋权属的，免征契税。</w:t>
      </w:r>
    </w:p>
    <w:p>
      <w:pPr>
        <w:spacing w:line="480" w:lineRule="exact"/>
        <w:ind w:firstLine="315" w:firstLineChars="150"/>
        <w:rPr>
          <w:rFonts w:asciiTheme="minorEastAsia" w:hAnsiTheme="minorEastAsia"/>
        </w:rPr>
      </w:pPr>
      <w:r>
        <w:rPr>
          <w:rFonts w:hint="eastAsia" w:asciiTheme="minorEastAsia" w:hAnsiTheme="minorEastAsia"/>
        </w:rPr>
        <w:t>【享受条件】</w:t>
      </w:r>
    </w:p>
    <w:p>
      <w:pPr>
        <w:spacing w:line="480" w:lineRule="exact"/>
        <w:ind w:firstLine="315" w:firstLineChars="150"/>
        <w:rPr>
          <w:rFonts w:hint="eastAsia" w:asciiTheme="minorEastAsia" w:hAnsiTheme="minorEastAsia" w:eastAsiaTheme="minorEastAsia"/>
          <w:lang w:eastAsia="zh-CN"/>
        </w:rPr>
      </w:pPr>
      <w:r>
        <w:rPr>
          <w:rFonts w:hint="eastAsia" w:asciiTheme="minorEastAsia" w:hAnsiTheme="minorEastAsia"/>
        </w:rPr>
        <w:t>外国银行分行按照《中华人民共和国外资银行管理条例》等相关规定改制为外商独资银行（或其分行）</w:t>
      </w:r>
      <w:r>
        <w:rPr>
          <w:rFonts w:hint="eastAsia" w:asciiTheme="minorEastAsia" w:hAnsiTheme="minorEastAsia"/>
          <w:lang w:eastAsia="zh-CN"/>
        </w:rPr>
        <w:t>。</w:t>
      </w:r>
    </w:p>
    <w:p>
      <w:pPr>
        <w:spacing w:line="480" w:lineRule="exact"/>
        <w:ind w:firstLine="210" w:firstLineChars="100"/>
        <w:rPr>
          <w:rFonts w:asciiTheme="minorEastAsia" w:hAnsiTheme="minorEastAsia"/>
        </w:rPr>
      </w:pPr>
      <w:r>
        <w:rPr>
          <w:rFonts w:hint="eastAsia" w:asciiTheme="minorEastAsia" w:hAnsiTheme="minorEastAsia"/>
        </w:rPr>
        <w:t>【政策依据】</w:t>
      </w:r>
    </w:p>
    <w:p>
      <w:pPr>
        <w:spacing w:line="480" w:lineRule="exact"/>
        <w:ind w:firstLine="315" w:firstLineChars="150"/>
        <w:rPr>
          <w:rFonts w:hint="eastAsia" w:asciiTheme="minorEastAsia" w:hAnsiTheme="minorEastAsia"/>
          <w:lang w:val="en-US" w:eastAsia="zh-CN"/>
        </w:rPr>
      </w:pPr>
      <w:r>
        <w:rPr>
          <w:rFonts w:hint="eastAsia" w:asciiTheme="minorEastAsia" w:hAnsiTheme="minorEastAsia"/>
        </w:rPr>
        <w:t>《财政部 税务总局关于契税法实施后有关优惠政策衔接问题的公告》（财政部 税务总局公告2021年第29号）</w:t>
      </w:r>
    </w:p>
    <w:p>
      <w:pPr>
        <w:pStyle w:val="4"/>
        <w:rPr>
          <w:rFonts w:asciiTheme="minorEastAsia" w:hAnsiTheme="minorEastAsia"/>
          <w:sz w:val="30"/>
          <w:szCs w:val="30"/>
        </w:rPr>
      </w:pPr>
      <w:bookmarkStart w:id="902" w:name="_Toc13796"/>
      <w:r>
        <w:rPr>
          <w:rFonts w:hint="eastAsia" w:asciiTheme="minorEastAsia" w:hAnsiTheme="minorEastAsia"/>
          <w:sz w:val="30"/>
          <w:szCs w:val="30"/>
        </w:rPr>
        <w:t>（五）印花税</w:t>
      </w:r>
      <w:bookmarkEnd w:id="902"/>
    </w:p>
    <w:p>
      <w:pPr>
        <w:pStyle w:val="6"/>
        <w:spacing w:line="480" w:lineRule="exact"/>
        <w:rPr>
          <w:rFonts w:asciiTheme="minorEastAsia" w:hAnsiTheme="minorEastAsia"/>
          <w:sz w:val="24"/>
          <w:szCs w:val="24"/>
        </w:rPr>
      </w:pPr>
      <w:bookmarkStart w:id="903" w:name="_Toc13079_WPSOffice_Level3"/>
      <w:bookmarkStart w:id="904" w:name="_Toc532221509"/>
      <w:bookmarkStart w:id="905" w:name="_Toc24354"/>
      <w:r>
        <w:rPr>
          <w:rFonts w:hint="eastAsia" w:asciiTheme="minorEastAsia" w:hAnsiTheme="minorEastAsia"/>
          <w:sz w:val="24"/>
          <w:szCs w:val="24"/>
        </w:rPr>
        <w:t>1、因改制签订的产权转移书据、变更的合同</w:t>
      </w:r>
      <w:bookmarkEnd w:id="903"/>
      <w:bookmarkEnd w:id="904"/>
      <w:r>
        <w:rPr>
          <w:rFonts w:hint="eastAsia" w:asciiTheme="minorEastAsia" w:hAnsiTheme="minorEastAsia"/>
          <w:sz w:val="24"/>
          <w:szCs w:val="24"/>
        </w:rPr>
        <w:t>免印花税</w:t>
      </w:r>
      <w:bookmarkEnd w:id="905"/>
    </w:p>
    <w:p>
      <w:pPr>
        <w:spacing w:line="480" w:lineRule="exact"/>
        <w:ind w:firstLine="315" w:firstLineChars="150"/>
        <w:rPr>
          <w:rFonts w:asciiTheme="minorEastAsia" w:hAnsiTheme="minorEastAsia"/>
        </w:rPr>
      </w:pPr>
      <w:r>
        <w:rPr>
          <w:rFonts w:hint="eastAsia" w:asciiTheme="minorEastAsia" w:hAnsiTheme="minorEastAsia"/>
        </w:rPr>
        <w:t>【享受主体】</w:t>
      </w:r>
    </w:p>
    <w:p>
      <w:pPr>
        <w:spacing w:line="480" w:lineRule="exact"/>
        <w:ind w:firstLine="315" w:firstLineChars="150"/>
        <w:rPr>
          <w:rFonts w:asciiTheme="minorEastAsia" w:hAnsiTheme="minorEastAsia"/>
        </w:rPr>
      </w:pPr>
      <w:r>
        <w:rPr>
          <w:rFonts w:hint="eastAsia" w:asciiTheme="minorEastAsia" w:hAnsiTheme="minorEastAsia"/>
        </w:rPr>
        <w:t>企业</w:t>
      </w:r>
    </w:p>
    <w:p>
      <w:pPr>
        <w:spacing w:line="480" w:lineRule="exact"/>
        <w:ind w:firstLine="315" w:firstLineChars="150"/>
        <w:rPr>
          <w:rFonts w:asciiTheme="minorEastAsia" w:hAnsiTheme="minorEastAsia"/>
        </w:rPr>
      </w:pPr>
      <w:r>
        <w:rPr>
          <w:rFonts w:hint="eastAsia" w:asciiTheme="minorEastAsia" w:hAnsiTheme="minorEastAsia"/>
        </w:rPr>
        <w:t>【优惠内容】</w:t>
      </w:r>
    </w:p>
    <w:p>
      <w:pPr>
        <w:spacing w:line="480" w:lineRule="exact"/>
        <w:ind w:firstLine="315" w:firstLineChars="150"/>
        <w:rPr>
          <w:rFonts w:asciiTheme="minorEastAsia" w:hAnsiTheme="minorEastAsia"/>
        </w:rPr>
      </w:pPr>
      <w:r>
        <w:rPr>
          <w:rFonts w:hint="eastAsia" w:asciiTheme="minorEastAsia" w:hAnsiTheme="minorEastAsia"/>
        </w:rPr>
        <w:t>（1）企业因改制签订的产权转移书据免予贴花。</w:t>
      </w:r>
    </w:p>
    <w:p>
      <w:pPr>
        <w:spacing w:line="480" w:lineRule="exact"/>
        <w:ind w:firstLine="315" w:firstLineChars="150"/>
        <w:rPr>
          <w:rFonts w:asciiTheme="minorEastAsia" w:hAnsiTheme="minorEastAsia"/>
        </w:rPr>
      </w:pPr>
      <w:r>
        <w:rPr>
          <w:rFonts w:hint="eastAsia" w:asciiTheme="minorEastAsia" w:hAnsiTheme="minorEastAsia"/>
        </w:rPr>
        <w:t>（2）企业改制前签订但尚未履行完的各类应税合同，改制后需要变更执行主体的，对仅改变执行主体、其余条款未作变动且改制前已贴花的，不再贴花。</w:t>
      </w:r>
    </w:p>
    <w:p>
      <w:pPr>
        <w:spacing w:line="480" w:lineRule="exact"/>
        <w:ind w:firstLine="315" w:firstLineChars="150"/>
        <w:rPr>
          <w:rFonts w:asciiTheme="minorEastAsia" w:hAnsiTheme="minorEastAsia"/>
        </w:rPr>
      </w:pPr>
      <w:r>
        <w:rPr>
          <w:rFonts w:hint="eastAsia" w:asciiTheme="minorEastAsia" w:hAnsiTheme="minorEastAsia"/>
        </w:rPr>
        <w:t>【享受条件】</w:t>
      </w:r>
    </w:p>
    <w:p>
      <w:pPr>
        <w:spacing w:line="480" w:lineRule="exact"/>
        <w:ind w:firstLine="315" w:firstLineChars="150"/>
        <w:rPr>
          <w:rFonts w:asciiTheme="minorEastAsia" w:hAnsiTheme="minorEastAsia"/>
        </w:rPr>
      </w:pPr>
      <w:r>
        <w:rPr>
          <w:rFonts w:hint="eastAsia" w:asciiTheme="minorEastAsia" w:hAnsiTheme="minorEastAsia"/>
        </w:rPr>
        <w:t>（1）产权转移书据系因改制签订。</w:t>
      </w:r>
    </w:p>
    <w:p>
      <w:pPr>
        <w:spacing w:line="480" w:lineRule="exact"/>
        <w:ind w:firstLine="315" w:firstLineChars="150"/>
        <w:rPr>
          <w:rFonts w:asciiTheme="minorEastAsia" w:hAnsiTheme="minorEastAsia"/>
        </w:rPr>
      </w:pPr>
      <w:r>
        <w:rPr>
          <w:rFonts w:hint="eastAsia" w:asciiTheme="minorEastAsia" w:hAnsiTheme="minorEastAsia"/>
        </w:rPr>
        <w:t>（2）应税合同在改制前签订且已贴花，改制后仅改变执行主体、其余条款未作变动。</w:t>
      </w:r>
    </w:p>
    <w:p>
      <w:pPr>
        <w:spacing w:line="480" w:lineRule="exact"/>
        <w:ind w:firstLine="315" w:firstLineChars="150"/>
        <w:rPr>
          <w:rFonts w:asciiTheme="minorEastAsia" w:hAnsiTheme="minorEastAsia"/>
        </w:rPr>
      </w:pPr>
      <w:r>
        <w:rPr>
          <w:rFonts w:hint="eastAsia" w:asciiTheme="minorEastAsia" w:hAnsiTheme="minorEastAsia"/>
        </w:rPr>
        <w:t>【政策依据】</w:t>
      </w:r>
    </w:p>
    <w:p>
      <w:pPr>
        <w:spacing w:line="480" w:lineRule="exact"/>
        <w:ind w:firstLine="417" w:firstLineChars="199"/>
        <w:rPr>
          <w:rFonts w:asciiTheme="minorEastAsia" w:hAnsiTheme="minorEastAsia"/>
        </w:rPr>
      </w:pPr>
      <w:r>
        <w:rPr>
          <w:rFonts w:hint="eastAsia" w:asciiTheme="minorEastAsia" w:hAnsiTheme="minorEastAsia"/>
        </w:rPr>
        <w:t>《财政部 国家税务总局关于企业改制过程中有关印花税政策的通知》（财税[2003]183号）</w:t>
      </w:r>
      <w:bookmarkStart w:id="906" w:name="_Toc530939118"/>
      <w:bookmarkStart w:id="907" w:name="_Toc20358"/>
      <w:bookmarkStart w:id="908" w:name="_Toc530669850"/>
      <w:bookmarkStart w:id="909" w:name="_Toc28284_WPSOffice_Level3"/>
    </w:p>
    <w:p>
      <w:pPr>
        <w:pStyle w:val="6"/>
        <w:spacing w:line="480" w:lineRule="exact"/>
        <w:rPr>
          <w:rFonts w:asciiTheme="minorEastAsia" w:hAnsiTheme="minorEastAsia"/>
          <w:sz w:val="24"/>
          <w:szCs w:val="24"/>
        </w:rPr>
      </w:pPr>
      <w:bookmarkStart w:id="910" w:name="_Toc28099"/>
      <w:bookmarkStart w:id="911" w:name="_Toc26522381"/>
      <w:bookmarkStart w:id="912" w:name="_Toc35613513"/>
      <w:r>
        <w:rPr>
          <w:rFonts w:hint="eastAsia" w:asciiTheme="minorEastAsia" w:hAnsiTheme="minorEastAsia"/>
          <w:sz w:val="24"/>
          <w:szCs w:val="24"/>
        </w:rPr>
        <w:t>2、转制为企业的经营性文化事业单位转制中涉及的印花税享受相应税收优惠</w:t>
      </w:r>
      <w:bookmarkEnd w:id="910"/>
      <w:bookmarkEnd w:id="911"/>
      <w:bookmarkEnd w:id="912"/>
    </w:p>
    <w:p>
      <w:pPr>
        <w:spacing w:line="480" w:lineRule="exact"/>
        <w:ind w:firstLine="315" w:firstLineChars="150"/>
        <w:rPr>
          <w:rFonts w:asciiTheme="minorEastAsia" w:hAnsiTheme="minorEastAsia"/>
        </w:rPr>
      </w:pPr>
      <w:r>
        <w:rPr>
          <w:rFonts w:hint="eastAsia" w:asciiTheme="minorEastAsia" w:hAnsiTheme="minorEastAsia"/>
        </w:rPr>
        <w:t>【享受主体】</w:t>
      </w:r>
    </w:p>
    <w:p>
      <w:pPr>
        <w:spacing w:line="480" w:lineRule="exact"/>
        <w:ind w:firstLine="315" w:firstLineChars="150"/>
        <w:rPr>
          <w:rFonts w:asciiTheme="minorEastAsia" w:hAnsiTheme="minorEastAsia"/>
        </w:rPr>
      </w:pPr>
      <w:r>
        <w:rPr>
          <w:rFonts w:hint="eastAsia" w:asciiTheme="minorEastAsia" w:hAnsiTheme="minorEastAsia"/>
        </w:rPr>
        <w:t>转制为企业的经营性文化事业单位</w:t>
      </w:r>
    </w:p>
    <w:p>
      <w:pPr>
        <w:spacing w:line="480" w:lineRule="exact"/>
        <w:ind w:firstLine="315" w:firstLineChars="150"/>
        <w:rPr>
          <w:rFonts w:asciiTheme="minorEastAsia" w:hAnsiTheme="minorEastAsia"/>
        </w:rPr>
      </w:pPr>
      <w:r>
        <w:rPr>
          <w:rFonts w:hint="eastAsia" w:asciiTheme="minorEastAsia" w:hAnsiTheme="minorEastAsia"/>
        </w:rPr>
        <w:t>【优惠内容】</w:t>
      </w:r>
    </w:p>
    <w:p>
      <w:pPr>
        <w:spacing w:line="480" w:lineRule="exact"/>
        <w:ind w:firstLine="315" w:firstLineChars="150"/>
        <w:rPr>
          <w:rFonts w:asciiTheme="minorEastAsia" w:hAnsiTheme="minorEastAsia"/>
        </w:rPr>
      </w:pPr>
      <w:r>
        <w:rPr>
          <w:rFonts w:hint="eastAsia" w:asciiTheme="minorEastAsia" w:hAnsiTheme="minorEastAsia"/>
        </w:rPr>
        <w:t>对经营性文化事业单位转制中资产评估增值、资产转让或划转涉及的印花税，符合现行规定的享受相应税收优惠政策。</w:t>
      </w:r>
    </w:p>
    <w:p>
      <w:pPr>
        <w:spacing w:line="480" w:lineRule="exact"/>
        <w:ind w:firstLine="315" w:firstLineChars="150"/>
        <w:rPr>
          <w:rFonts w:asciiTheme="minorEastAsia" w:hAnsiTheme="minorEastAsia"/>
        </w:rPr>
      </w:pPr>
      <w:r>
        <w:rPr>
          <w:rFonts w:hint="eastAsia" w:asciiTheme="minorEastAsia" w:hAnsiTheme="minorEastAsia"/>
        </w:rPr>
        <w:t>【享受条件】</w:t>
      </w:r>
    </w:p>
    <w:p>
      <w:pPr>
        <w:spacing w:line="480" w:lineRule="exact"/>
        <w:ind w:firstLine="315" w:firstLineChars="150"/>
        <w:rPr>
          <w:rFonts w:asciiTheme="minorEastAsia" w:hAnsiTheme="minorEastAsia"/>
        </w:rPr>
      </w:pPr>
      <w:r>
        <w:rPr>
          <w:rFonts w:hint="eastAsia" w:asciiTheme="minorEastAsia" w:hAnsiTheme="minorEastAsia"/>
        </w:rPr>
        <w:t>经营性文化事业单位，是指从事新闻出版、广播影视和文化艺术的事业单位。转制包括整体转制和剥离转制。其中，整体转制包括：（图书、音像、电子）出版社、非时政类报刊出版单位、新华书店、艺术院团、电影制片厂、电影（发行放映）公司、影剧院、重点新闻网站等整体转制为企业；剥离转制包括：新闻媒体中的广告、印刷、发行、传输网络等部分，以及影视剧等节目制作与销售机构，从事业体制中剥离出来转制为企业。</w:t>
      </w:r>
    </w:p>
    <w:p>
      <w:pPr>
        <w:spacing w:line="480" w:lineRule="exact"/>
        <w:ind w:firstLine="210" w:firstLineChars="100"/>
        <w:rPr>
          <w:rFonts w:asciiTheme="minorEastAsia" w:hAnsiTheme="minorEastAsia"/>
        </w:rPr>
      </w:pPr>
      <w:r>
        <w:rPr>
          <w:rFonts w:hint="eastAsia" w:asciiTheme="minorEastAsia" w:hAnsiTheme="minorEastAsia"/>
        </w:rPr>
        <w:t>【政策依据】</w:t>
      </w:r>
    </w:p>
    <w:p>
      <w:pPr>
        <w:spacing w:line="480" w:lineRule="exact"/>
        <w:ind w:firstLine="315" w:firstLineChars="150"/>
        <w:rPr>
          <w:rFonts w:asciiTheme="minorEastAsia" w:hAnsiTheme="minorEastAsia"/>
        </w:rPr>
      </w:pPr>
      <w:r>
        <w:rPr>
          <w:rFonts w:hint="eastAsia" w:asciiTheme="minorEastAsia" w:hAnsiTheme="minorEastAsia"/>
        </w:rPr>
        <w:t>《财政部 税务总局 中央宣传部关于继续实施文化体制改革中经营性文化事业单位转制为企业若干税收政策的通知》（财税[2019]16号）</w:t>
      </w:r>
    </w:p>
    <w:p>
      <w:pPr>
        <w:pStyle w:val="4"/>
        <w:rPr>
          <w:rFonts w:asciiTheme="minorEastAsia" w:hAnsiTheme="minorEastAsia"/>
          <w:sz w:val="30"/>
          <w:szCs w:val="30"/>
        </w:rPr>
      </w:pPr>
      <w:bookmarkStart w:id="913" w:name="_Toc35613508"/>
      <w:bookmarkStart w:id="914" w:name="_Toc4798"/>
      <w:r>
        <w:rPr>
          <w:rFonts w:hint="eastAsia" w:asciiTheme="minorEastAsia" w:hAnsiTheme="minorEastAsia"/>
          <w:sz w:val="30"/>
          <w:szCs w:val="30"/>
        </w:rPr>
        <w:t>（六）房产税</w:t>
      </w:r>
      <w:bookmarkEnd w:id="913"/>
      <w:bookmarkEnd w:id="914"/>
    </w:p>
    <w:p>
      <w:pPr>
        <w:pStyle w:val="6"/>
        <w:spacing w:line="480" w:lineRule="exact"/>
        <w:rPr>
          <w:rFonts w:asciiTheme="minorEastAsia" w:hAnsiTheme="minorEastAsia"/>
          <w:sz w:val="24"/>
          <w:szCs w:val="24"/>
        </w:rPr>
      </w:pPr>
      <w:bookmarkStart w:id="915" w:name="_Toc35613509"/>
      <w:bookmarkStart w:id="916" w:name="_Toc8547"/>
      <w:r>
        <w:rPr>
          <w:rFonts w:hint="eastAsia" w:asciiTheme="minorEastAsia" w:hAnsiTheme="minorEastAsia"/>
          <w:sz w:val="24"/>
          <w:szCs w:val="24"/>
        </w:rPr>
        <w:t>1、转制为企业的经营性文化事业单位免征五年房产税</w:t>
      </w:r>
      <w:bookmarkEnd w:id="915"/>
      <w:bookmarkEnd w:id="916"/>
    </w:p>
    <w:p>
      <w:pPr>
        <w:spacing w:line="480" w:lineRule="exact"/>
        <w:ind w:firstLine="315" w:firstLineChars="150"/>
        <w:rPr>
          <w:rFonts w:asciiTheme="minorEastAsia" w:hAnsiTheme="minorEastAsia"/>
        </w:rPr>
      </w:pPr>
      <w:r>
        <w:rPr>
          <w:rFonts w:hint="eastAsia" w:asciiTheme="minorEastAsia" w:hAnsiTheme="minorEastAsia"/>
        </w:rPr>
        <w:t>【享受主体】</w:t>
      </w:r>
    </w:p>
    <w:p>
      <w:pPr>
        <w:spacing w:line="480" w:lineRule="exact"/>
        <w:ind w:firstLine="315" w:firstLineChars="150"/>
        <w:rPr>
          <w:rFonts w:asciiTheme="minorEastAsia" w:hAnsiTheme="minorEastAsia"/>
        </w:rPr>
      </w:pPr>
      <w:r>
        <w:rPr>
          <w:rFonts w:hint="eastAsia" w:asciiTheme="minorEastAsia" w:hAnsiTheme="minorEastAsia"/>
        </w:rPr>
        <w:t>转制为企业的经营性文化事业单位</w:t>
      </w:r>
    </w:p>
    <w:p>
      <w:pPr>
        <w:spacing w:line="480" w:lineRule="exact"/>
        <w:ind w:firstLine="315" w:firstLineChars="150"/>
        <w:rPr>
          <w:rFonts w:asciiTheme="minorEastAsia" w:hAnsiTheme="minorEastAsia"/>
        </w:rPr>
      </w:pPr>
      <w:r>
        <w:rPr>
          <w:rFonts w:hint="eastAsia" w:asciiTheme="minorEastAsia" w:hAnsiTheme="minorEastAsia"/>
        </w:rPr>
        <w:t>【优惠内容】</w:t>
      </w:r>
    </w:p>
    <w:p>
      <w:pPr>
        <w:spacing w:line="480" w:lineRule="exact"/>
        <w:ind w:firstLine="315" w:firstLineChars="150"/>
        <w:rPr>
          <w:rFonts w:asciiTheme="minorEastAsia" w:hAnsiTheme="minorEastAsia"/>
        </w:rPr>
      </w:pPr>
      <w:r>
        <w:rPr>
          <w:rFonts w:hint="eastAsia" w:asciiTheme="minorEastAsia" w:hAnsiTheme="minorEastAsia"/>
        </w:rPr>
        <w:t>由财政部门拨付事业经费的文化单位转制为企业，自转制注册之日起五年内对其自用房产免征房产税。2018年12月31日之前已完成转制的企业，自2019年1月1日起对其自用房产可继续免征五年房产税。</w:t>
      </w:r>
    </w:p>
    <w:p>
      <w:pPr>
        <w:spacing w:line="480" w:lineRule="exact"/>
        <w:ind w:firstLine="315" w:firstLineChars="150"/>
        <w:rPr>
          <w:rFonts w:asciiTheme="minorEastAsia" w:hAnsiTheme="minorEastAsia"/>
        </w:rPr>
      </w:pPr>
      <w:r>
        <w:rPr>
          <w:rFonts w:hint="eastAsia" w:asciiTheme="minorEastAsia" w:hAnsiTheme="minorEastAsia"/>
        </w:rPr>
        <w:t>【享受条件】</w:t>
      </w:r>
    </w:p>
    <w:p>
      <w:pPr>
        <w:spacing w:line="480" w:lineRule="exact"/>
        <w:ind w:firstLine="315" w:firstLineChars="150"/>
        <w:rPr>
          <w:rFonts w:asciiTheme="minorEastAsia" w:hAnsiTheme="minorEastAsia"/>
        </w:rPr>
      </w:pPr>
      <w:r>
        <w:rPr>
          <w:rFonts w:hint="eastAsia" w:asciiTheme="minorEastAsia" w:hAnsiTheme="minorEastAsia"/>
        </w:rPr>
        <w:t>（1）经营性文化事业单位，是指从事新闻出版、广播影视和文化艺术的事业单位。转制包括整体转制和剥离转制。其中，整体转制包括：（图书、音像、电子）出版社、非时政类报刊出版单位、新华书店、艺术院团、电影制片厂、电影（发行放映）公司、影剧院、重点新闻网站等整体转制为企业；剥离转制包括：新闻媒体中的广告、印刷、发行、传输网络等部分，以及影视剧等节目制作与销售机构，从事业体制中剥离出来转制为企业。</w:t>
      </w:r>
    </w:p>
    <w:p>
      <w:pPr>
        <w:spacing w:line="480" w:lineRule="exact"/>
        <w:ind w:firstLine="315" w:firstLineChars="150"/>
        <w:rPr>
          <w:rFonts w:asciiTheme="minorEastAsia" w:hAnsiTheme="minorEastAsia"/>
        </w:rPr>
      </w:pPr>
      <w:r>
        <w:rPr>
          <w:rFonts w:hint="eastAsia" w:asciiTheme="minorEastAsia" w:hAnsiTheme="minorEastAsia"/>
        </w:rPr>
        <w:t>（2）转制注册之日，是指经营性文化事业单位转制为企业并进行企业法人登记之日。对于经营性文化事业单位转制前已进行企业法人登记，则按注销事业单位法人登记之日，或核销事业编制的批复之日（转制前未进行事业单位法人登记的）确定转制完成并享受本通知所规定的税收优惠政策。</w:t>
      </w:r>
    </w:p>
    <w:p>
      <w:pPr>
        <w:spacing w:line="480" w:lineRule="exact"/>
        <w:ind w:firstLine="315" w:firstLineChars="150"/>
        <w:rPr>
          <w:rFonts w:asciiTheme="minorEastAsia" w:hAnsiTheme="minorEastAsia"/>
        </w:rPr>
      </w:pPr>
      <w:r>
        <w:rPr>
          <w:rFonts w:hint="eastAsia" w:asciiTheme="minorEastAsia" w:hAnsiTheme="minorEastAsia"/>
        </w:rPr>
        <w:t>（3）2018年12月31日之前已完成转制，是指经营性文化事业单位在2018年12月31日及以前已转制为企业、进行企业法人登记，并注销事业单位法人登记或批复核销事业编制（转制前未进行事业单位法人登记的）</w:t>
      </w:r>
    </w:p>
    <w:p>
      <w:pPr>
        <w:spacing w:line="480" w:lineRule="exact"/>
        <w:ind w:firstLine="315" w:firstLineChars="150"/>
        <w:rPr>
          <w:rFonts w:asciiTheme="minorEastAsia" w:hAnsiTheme="minorEastAsia"/>
        </w:rPr>
      </w:pPr>
      <w:r>
        <w:rPr>
          <w:rFonts w:hint="eastAsia" w:asciiTheme="minorEastAsia" w:hAnsiTheme="minorEastAsia"/>
        </w:rPr>
        <w:t>【政策依据】</w:t>
      </w:r>
    </w:p>
    <w:p>
      <w:pPr>
        <w:spacing w:line="480" w:lineRule="exact"/>
        <w:ind w:firstLine="315" w:firstLineChars="15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 中央宣传部关于继续实施文化体制改革中经营性文化事业单位转制为企业若干税收政策的通知》（财税[2019]16号）</w:t>
      </w:r>
    </w:p>
    <w:p>
      <w:pPr>
        <w:spacing w:line="480" w:lineRule="exact"/>
        <w:ind w:firstLine="315" w:firstLineChars="15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 中央宣传部关于延续实施文化体制改革中经营性文化事业单位转制为企业有关税收政策的公告》（财政部 税务总局 中央宣传部公告2023年第71号）</w:t>
      </w:r>
    </w:p>
    <w:p>
      <w:pPr>
        <w:pStyle w:val="4"/>
        <w:rPr>
          <w:rFonts w:asciiTheme="minorEastAsia" w:hAnsiTheme="minorEastAsia"/>
          <w:sz w:val="30"/>
          <w:szCs w:val="30"/>
        </w:rPr>
      </w:pPr>
      <w:bookmarkStart w:id="917" w:name="_Toc27685"/>
      <w:bookmarkStart w:id="918" w:name="_Toc26522382"/>
      <w:bookmarkStart w:id="919" w:name="_Toc35613514"/>
      <w:bookmarkStart w:id="920" w:name="_Hlk36213786"/>
      <w:r>
        <w:rPr>
          <w:rFonts w:hint="eastAsia" w:asciiTheme="minorEastAsia" w:hAnsiTheme="minorEastAsia"/>
          <w:sz w:val="30"/>
          <w:szCs w:val="30"/>
        </w:rPr>
        <w:t>（七）城市维护建设税</w:t>
      </w:r>
      <w:bookmarkEnd w:id="917"/>
      <w:bookmarkEnd w:id="918"/>
      <w:bookmarkEnd w:id="919"/>
    </w:p>
    <w:bookmarkEnd w:id="920"/>
    <w:p>
      <w:pPr>
        <w:pStyle w:val="6"/>
        <w:spacing w:line="480" w:lineRule="exact"/>
        <w:rPr>
          <w:rFonts w:asciiTheme="minorEastAsia" w:hAnsiTheme="minorEastAsia"/>
          <w:sz w:val="24"/>
          <w:szCs w:val="24"/>
        </w:rPr>
      </w:pPr>
      <w:bookmarkStart w:id="921" w:name="_Toc6524"/>
      <w:bookmarkStart w:id="922" w:name="_Toc26522383"/>
      <w:bookmarkStart w:id="923" w:name="_Toc35613515"/>
      <w:r>
        <w:rPr>
          <w:rFonts w:hint="eastAsia" w:asciiTheme="minorEastAsia" w:hAnsiTheme="minorEastAsia"/>
          <w:sz w:val="24"/>
          <w:szCs w:val="24"/>
        </w:rPr>
        <w:t>1、转制为企业的经营性文化事业单位转制中涉及的城市维护建设税享受相应税收优惠</w:t>
      </w:r>
      <w:bookmarkEnd w:id="921"/>
      <w:bookmarkEnd w:id="922"/>
      <w:bookmarkEnd w:id="923"/>
    </w:p>
    <w:p>
      <w:pPr>
        <w:spacing w:line="480" w:lineRule="exact"/>
        <w:ind w:firstLine="315" w:firstLineChars="150"/>
        <w:rPr>
          <w:rFonts w:asciiTheme="minorEastAsia" w:hAnsiTheme="minorEastAsia"/>
        </w:rPr>
      </w:pPr>
      <w:r>
        <w:rPr>
          <w:rFonts w:hint="eastAsia" w:asciiTheme="minorEastAsia" w:hAnsiTheme="minorEastAsia"/>
        </w:rPr>
        <w:t>【享受主体】</w:t>
      </w:r>
    </w:p>
    <w:p>
      <w:pPr>
        <w:spacing w:line="480" w:lineRule="exact"/>
        <w:ind w:firstLine="315" w:firstLineChars="150"/>
        <w:rPr>
          <w:rFonts w:asciiTheme="minorEastAsia" w:hAnsiTheme="minorEastAsia"/>
        </w:rPr>
      </w:pPr>
      <w:r>
        <w:rPr>
          <w:rFonts w:hint="eastAsia" w:asciiTheme="minorEastAsia" w:hAnsiTheme="minorEastAsia"/>
        </w:rPr>
        <w:t>转制为企业的经营性文化事业单位</w:t>
      </w:r>
    </w:p>
    <w:p>
      <w:pPr>
        <w:spacing w:line="480" w:lineRule="exact"/>
        <w:ind w:firstLine="315" w:firstLineChars="150"/>
        <w:rPr>
          <w:rFonts w:asciiTheme="minorEastAsia" w:hAnsiTheme="minorEastAsia"/>
        </w:rPr>
      </w:pPr>
      <w:r>
        <w:rPr>
          <w:rFonts w:hint="eastAsia" w:asciiTheme="minorEastAsia" w:hAnsiTheme="minorEastAsia"/>
        </w:rPr>
        <w:t>【优惠内容】</w:t>
      </w:r>
    </w:p>
    <w:p>
      <w:pPr>
        <w:spacing w:line="480" w:lineRule="exact"/>
        <w:ind w:firstLine="315" w:firstLineChars="150"/>
        <w:rPr>
          <w:rFonts w:asciiTheme="minorEastAsia" w:hAnsiTheme="minorEastAsia"/>
        </w:rPr>
      </w:pPr>
      <w:r>
        <w:rPr>
          <w:rFonts w:hint="eastAsia" w:asciiTheme="minorEastAsia" w:hAnsiTheme="minorEastAsia"/>
        </w:rPr>
        <w:t>对经营性文化事业单位转制中资产评估增值、资产转让或划转涉及的城市维护建设税，符合现行规定的享受相应税收优惠政策。</w:t>
      </w:r>
    </w:p>
    <w:p>
      <w:pPr>
        <w:spacing w:line="480" w:lineRule="exact"/>
        <w:ind w:firstLine="315" w:firstLineChars="150"/>
        <w:rPr>
          <w:rFonts w:asciiTheme="minorEastAsia" w:hAnsiTheme="minorEastAsia"/>
        </w:rPr>
      </w:pPr>
      <w:r>
        <w:rPr>
          <w:rFonts w:hint="eastAsia" w:asciiTheme="minorEastAsia" w:hAnsiTheme="minorEastAsia"/>
        </w:rPr>
        <w:t>【享受条件】</w:t>
      </w:r>
    </w:p>
    <w:p>
      <w:pPr>
        <w:spacing w:line="480" w:lineRule="exact"/>
        <w:ind w:firstLine="315" w:firstLineChars="150"/>
        <w:rPr>
          <w:rFonts w:asciiTheme="minorEastAsia" w:hAnsiTheme="minorEastAsia"/>
        </w:rPr>
      </w:pPr>
      <w:r>
        <w:rPr>
          <w:rFonts w:hint="eastAsia" w:asciiTheme="minorEastAsia" w:hAnsiTheme="minorEastAsia"/>
        </w:rPr>
        <w:t>经营性文化事业单位，是指从事新闻出版、广播影视和文化艺术的事业单位。转制包括整体转制和剥离转制。其中，整体转制包括：（图书、音像、电子）出版社、非时政类报刊出版单位、新华书店、艺术院团、电影制片厂、电影（发行放映）公司、影剧院、重点新闻网站等整体转制为企业；剥离转制包括：新闻媒体中的广告、印刷、发行、传输网络等部分，以及影视剧等节目制作与销售机构，从事业体制中剥离出来转制为企业。</w:t>
      </w:r>
    </w:p>
    <w:p>
      <w:pPr>
        <w:spacing w:line="480" w:lineRule="exact"/>
        <w:ind w:firstLine="210" w:firstLineChars="100"/>
        <w:rPr>
          <w:rFonts w:asciiTheme="minorEastAsia" w:hAnsiTheme="minorEastAsia"/>
        </w:rPr>
      </w:pPr>
      <w:r>
        <w:rPr>
          <w:rFonts w:hint="eastAsia" w:asciiTheme="minorEastAsia" w:hAnsiTheme="minorEastAsia"/>
        </w:rPr>
        <w:t>【政策依据】</w:t>
      </w:r>
    </w:p>
    <w:p>
      <w:pPr>
        <w:spacing w:line="480" w:lineRule="exact"/>
        <w:ind w:firstLine="315" w:firstLineChars="150"/>
        <w:rPr>
          <w:rFonts w:asciiTheme="minorEastAsia" w:hAnsiTheme="minorEastAsia"/>
        </w:rPr>
      </w:pPr>
      <w:r>
        <w:rPr>
          <w:rFonts w:hint="eastAsia" w:asciiTheme="minorEastAsia" w:hAnsiTheme="minorEastAsia"/>
        </w:rPr>
        <w:t>《财政部 税务总局 中央宣传部关于继续实施文化体制改革中经营性文化事业单位转制为企业若干税收政策的通知》（财税[2019]16号）</w:t>
      </w:r>
    </w:p>
    <w:bookmarkEnd w:id="906"/>
    <w:bookmarkEnd w:id="907"/>
    <w:bookmarkEnd w:id="908"/>
    <w:bookmarkEnd w:id="909"/>
    <w:p>
      <w:pPr>
        <w:pStyle w:val="3"/>
        <w:rPr>
          <w:rFonts w:asciiTheme="minorEastAsia" w:hAnsiTheme="minorEastAsia" w:eastAsiaTheme="minorEastAsia"/>
        </w:rPr>
      </w:pPr>
      <w:bookmarkStart w:id="924" w:name="_Toc21390"/>
      <w:r>
        <w:rPr>
          <w:rFonts w:hint="eastAsia" w:asciiTheme="minorEastAsia" w:hAnsiTheme="minorEastAsia" w:eastAsiaTheme="minorEastAsia"/>
        </w:rPr>
        <w:t>三、促进中小微企业发展</w:t>
      </w:r>
      <w:bookmarkEnd w:id="924"/>
    </w:p>
    <w:p>
      <w:pPr>
        <w:pStyle w:val="4"/>
        <w:rPr>
          <w:rFonts w:asciiTheme="minorEastAsia" w:hAnsiTheme="minorEastAsia"/>
          <w:sz w:val="30"/>
          <w:szCs w:val="30"/>
        </w:rPr>
      </w:pPr>
      <w:bookmarkStart w:id="925" w:name="_Toc24133"/>
      <w:r>
        <w:rPr>
          <w:rFonts w:asciiTheme="minorEastAsia" w:hAnsiTheme="minorEastAsia"/>
          <w:sz w:val="30"/>
          <w:szCs w:val="30"/>
        </w:rPr>
        <w:t>（</w:t>
      </w:r>
      <w:r>
        <w:rPr>
          <w:rFonts w:hint="eastAsia" w:asciiTheme="minorEastAsia" w:hAnsiTheme="minorEastAsia"/>
          <w:sz w:val="30"/>
          <w:szCs w:val="30"/>
        </w:rPr>
        <w:t>一</w:t>
      </w:r>
      <w:r>
        <w:rPr>
          <w:rFonts w:asciiTheme="minorEastAsia" w:hAnsiTheme="minorEastAsia"/>
          <w:sz w:val="30"/>
          <w:szCs w:val="30"/>
        </w:rPr>
        <w:t>）</w:t>
      </w:r>
      <w:r>
        <w:rPr>
          <w:rFonts w:hint="eastAsia" w:asciiTheme="minorEastAsia" w:hAnsiTheme="minorEastAsia"/>
          <w:sz w:val="30"/>
          <w:szCs w:val="30"/>
        </w:rPr>
        <w:t>增值税</w:t>
      </w:r>
      <w:bookmarkEnd w:id="925"/>
    </w:p>
    <w:p>
      <w:pPr>
        <w:pStyle w:val="6"/>
        <w:spacing w:line="520" w:lineRule="exact"/>
        <w:rPr>
          <w:rFonts w:asciiTheme="minorEastAsia" w:hAnsiTheme="minorEastAsia"/>
          <w:sz w:val="24"/>
          <w:szCs w:val="24"/>
        </w:rPr>
      </w:pPr>
      <w:bookmarkStart w:id="926" w:name="_Toc21959"/>
      <w:r>
        <w:rPr>
          <w:rFonts w:hint="eastAsia" w:asciiTheme="minorEastAsia" w:hAnsiTheme="minorEastAsia"/>
          <w:sz w:val="24"/>
          <w:szCs w:val="24"/>
        </w:rPr>
        <w:t>1、增值税起征点上浮</w:t>
      </w:r>
      <w:bookmarkEnd w:id="92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所有纳税人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将《中华人民共和国增值税暂行条例实施细则》第三十七条第二款修改为：“增值税起征点的幅度规定如下：</w:t>
      </w:r>
      <w:r>
        <w:rPr>
          <w:rFonts w:hint="eastAsia" w:asciiTheme="minorEastAsia" w:hAnsiTheme="minorEastAsia"/>
        </w:rPr>
        <w:br w:type="textWrapping"/>
      </w:r>
      <w:r>
        <w:rPr>
          <w:rFonts w:hint="eastAsia" w:asciiTheme="minorEastAsia" w:hAnsiTheme="minorEastAsia"/>
        </w:rPr>
        <w:t xml:space="preserve">   （1）销售货物的，为月销售额5000-20000元；</w:t>
      </w:r>
      <w:r>
        <w:rPr>
          <w:rFonts w:hint="eastAsia" w:asciiTheme="minorEastAsia" w:hAnsiTheme="minorEastAsia"/>
        </w:rPr>
        <w:br w:type="textWrapping"/>
      </w:r>
      <w:r>
        <w:rPr>
          <w:rFonts w:hint="eastAsia" w:asciiTheme="minorEastAsia" w:hAnsiTheme="minorEastAsia"/>
        </w:rPr>
        <w:t xml:space="preserve">   （2）销售应税劳务的，为月销售额5000-20000元；</w:t>
      </w:r>
      <w:r>
        <w:rPr>
          <w:rFonts w:hint="eastAsia" w:asciiTheme="minorEastAsia" w:hAnsiTheme="minorEastAsia"/>
        </w:rPr>
        <w:br w:type="textWrapping"/>
      </w:r>
      <w:r>
        <w:rPr>
          <w:rFonts w:hint="eastAsia" w:asciiTheme="minorEastAsia" w:hAnsiTheme="minorEastAsia"/>
        </w:rPr>
        <w:t xml:space="preserve">   （3）按次纳税的，为每次（日）销售额300-500元。</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自2011年11月1日起施行。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《中华人民共和国财政部关于修改《中华人民共和国增值税暂行条例实施细则》和《中华人民共和国营业税暂行条例实施细则》的决定》（中华人民共和国财政部令第65号）</w:t>
      </w:r>
    </w:p>
    <w:p>
      <w:pPr>
        <w:pStyle w:val="6"/>
        <w:spacing w:line="520" w:lineRule="exact"/>
        <w:rPr>
          <w:rFonts w:asciiTheme="minorEastAsia" w:hAnsiTheme="minorEastAsia"/>
          <w:sz w:val="24"/>
          <w:szCs w:val="24"/>
        </w:rPr>
      </w:pPr>
      <w:bookmarkStart w:id="927" w:name="_Toc35613518"/>
      <w:bookmarkStart w:id="928" w:name="_Toc26522386"/>
      <w:bookmarkStart w:id="929" w:name="_Toc8447"/>
      <w:r>
        <w:rPr>
          <w:rFonts w:hint="eastAsia" w:asciiTheme="minorEastAsia" w:hAnsiTheme="minorEastAsia"/>
          <w:sz w:val="24"/>
          <w:szCs w:val="24"/>
        </w:rPr>
        <w:t>2、增值税小规模纳税人</w:t>
      </w:r>
      <w:r>
        <w:rPr>
          <w:rFonts w:hint="eastAsia" w:asciiTheme="minorEastAsia" w:hAnsiTheme="minorEastAsia"/>
          <w:sz w:val="24"/>
          <w:szCs w:val="24"/>
          <w:lang w:val="en-US" w:eastAsia="zh-CN"/>
        </w:rPr>
        <w:t>符合条件的月销售额</w:t>
      </w:r>
      <w:r>
        <w:rPr>
          <w:rFonts w:hint="eastAsia" w:asciiTheme="minorEastAsia" w:hAnsiTheme="minorEastAsia"/>
          <w:sz w:val="24"/>
          <w:szCs w:val="24"/>
        </w:rPr>
        <w:t>免征增值税</w:t>
      </w:r>
      <w:bookmarkEnd w:id="927"/>
      <w:bookmarkEnd w:id="928"/>
      <w:bookmarkEnd w:id="92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对月销售额10万元</w:t>
      </w:r>
      <w:r>
        <w:rPr>
          <w:rFonts w:hint="eastAsia" w:asciiTheme="minorEastAsia" w:hAnsiTheme="minorEastAsia"/>
          <w:lang w:val="en-US" w:eastAsia="zh-CN"/>
        </w:rPr>
        <w:t>或者15万元</w:t>
      </w:r>
      <w:r>
        <w:rPr>
          <w:rFonts w:hint="eastAsia" w:asciiTheme="minorEastAsia" w:hAnsiTheme="minorEastAsia"/>
        </w:rPr>
        <w:t>以下（含本数）的增值税小规模纳税人。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自2023年1月1日至202</w:t>
      </w:r>
      <w:r>
        <w:rPr>
          <w:rFonts w:hint="eastAsia" w:asciiTheme="minorEastAsia" w:hAnsiTheme="minorEastAsia"/>
          <w:lang w:val="en-US" w:eastAsia="zh-CN"/>
        </w:rPr>
        <w:t>7</w:t>
      </w:r>
      <w:r>
        <w:rPr>
          <w:rFonts w:hint="eastAsia" w:asciiTheme="minorEastAsia" w:hAnsiTheme="minorEastAsia"/>
        </w:rPr>
        <w:t>年12月31日，对月销售额10万元以下（含本数）的增值税小规模纳税人，免征增值税。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（1）2023年1月1日至2027年12月31日</w:t>
      </w:r>
      <w:r>
        <w:rPr>
          <w:rFonts w:hint="eastAsia" w:asciiTheme="minorEastAsia" w:hAnsiTheme="minorEastAsia"/>
          <w:lang w:val="en-US" w:eastAsia="zh-CN"/>
        </w:rPr>
        <w:t>期间</w:t>
      </w:r>
      <w:r>
        <w:rPr>
          <w:rFonts w:hint="eastAsia" w:asciiTheme="minorEastAsia" w:hAnsiTheme="minorEastAsia"/>
        </w:rPr>
        <w:t>，月销售额10万元以下（含本数）的增值税小规模纳税人</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（1）《国家税务总局关于增值税小规模纳税人减免增值税等政策有关征管事项的公告》（国家税务总局公告2023年第1号）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税务总局关于明确增值税小规模纳税人减免增值税等政策的公告》（财政部 税务总局公告2023年第1号）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税务总局关于增值税小规模纳税人减免增值税政策的公告》（财政部 税务总局公告2023年第19号）</w:t>
      </w:r>
    </w:p>
    <w:p>
      <w:pPr>
        <w:pStyle w:val="6"/>
        <w:spacing w:line="520" w:lineRule="exact"/>
        <w:rPr>
          <w:rFonts w:asciiTheme="minorEastAsia" w:hAnsiTheme="minorEastAsia"/>
          <w:sz w:val="24"/>
          <w:szCs w:val="24"/>
        </w:rPr>
      </w:pPr>
      <w:bookmarkStart w:id="930" w:name="_Toc16"/>
      <w:r>
        <w:rPr>
          <w:rFonts w:hint="eastAsia" w:asciiTheme="minorEastAsia" w:hAnsiTheme="minorEastAsia"/>
          <w:sz w:val="24"/>
          <w:szCs w:val="24"/>
        </w:rPr>
        <w:t>3、金融机构向小型、微型企业发放小额贷款利息收入免征增值税</w:t>
      </w:r>
      <w:bookmarkEnd w:id="930"/>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金融机构</w:t>
      </w:r>
    </w:p>
    <w:p>
      <w:pPr>
        <w:spacing w:line="520" w:lineRule="exact"/>
        <w:ind w:left="460"/>
        <w:rPr>
          <w:rFonts w:asciiTheme="minorEastAsia" w:hAnsiTheme="minorEastAsia"/>
        </w:rPr>
      </w:pPr>
      <w:r>
        <w:rPr>
          <w:rFonts w:hint="eastAsia" w:asciiTheme="minorEastAsia" w:hAnsiTheme="minorEastAsia"/>
        </w:rPr>
        <w:t>【优惠内容】</w:t>
      </w:r>
    </w:p>
    <w:p>
      <w:pPr>
        <w:widowControl/>
        <w:spacing w:line="520" w:lineRule="exact"/>
        <w:ind w:firstLine="420" w:firstLineChars="200"/>
        <w:jc w:val="left"/>
        <w:rPr>
          <w:rFonts w:asciiTheme="minorEastAsia" w:hAnsiTheme="minorEastAsia"/>
        </w:rPr>
      </w:pPr>
      <w:r>
        <w:rPr>
          <w:rFonts w:hint="eastAsia" w:asciiTheme="minorEastAsia" w:hAnsiTheme="minorEastAsia"/>
        </w:rPr>
        <w:t>（1）自20</w:t>
      </w:r>
      <w:r>
        <w:rPr>
          <w:rFonts w:hint="eastAsia" w:asciiTheme="minorEastAsia" w:hAnsiTheme="minorEastAsia"/>
          <w:lang w:val="en-US" w:eastAsia="zh-CN"/>
        </w:rPr>
        <w:t>21</w:t>
      </w:r>
      <w:r>
        <w:rPr>
          <w:rFonts w:hint="eastAsia" w:asciiTheme="minorEastAsia" w:hAnsiTheme="minorEastAsia"/>
        </w:rPr>
        <w:t>年</w:t>
      </w:r>
      <w:r>
        <w:rPr>
          <w:rFonts w:hint="eastAsia" w:asciiTheme="minorEastAsia" w:hAnsiTheme="minorEastAsia"/>
          <w:lang w:val="en-US" w:eastAsia="zh-CN"/>
        </w:rPr>
        <w:t>1</w:t>
      </w:r>
      <w:r>
        <w:rPr>
          <w:rFonts w:hint="eastAsia" w:asciiTheme="minorEastAsia" w:hAnsiTheme="minorEastAsia"/>
        </w:rPr>
        <w:t>月1日至202</w:t>
      </w:r>
      <w:r>
        <w:rPr>
          <w:rFonts w:hint="eastAsia" w:asciiTheme="minorEastAsia" w:hAnsiTheme="minorEastAsia"/>
          <w:lang w:val="en-US" w:eastAsia="zh-CN"/>
        </w:rPr>
        <w:t>7</w:t>
      </w:r>
      <w:r>
        <w:rPr>
          <w:rFonts w:hint="eastAsia" w:asciiTheme="minorEastAsia" w:hAnsiTheme="minorEastAsia"/>
        </w:rPr>
        <w:t>年12月31日，对金融机构向小型企业、微型企业和个体工商户发放小额贷款取得的利息收入，免征增值税。金融机构可以选择以下两种方法之一适用免税：</w:t>
      </w:r>
    </w:p>
    <w:p>
      <w:pPr>
        <w:widowControl/>
        <w:spacing w:line="520" w:lineRule="exact"/>
        <w:ind w:firstLine="420" w:firstLineChars="200"/>
        <w:jc w:val="left"/>
        <w:rPr>
          <w:rFonts w:asciiTheme="minorEastAsia" w:hAnsiTheme="minorEastAsia"/>
        </w:rPr>
      </w:pPr>
      <w:r>
        <w:rPr>
          <w:rFonts w:hint="eastAsia" w:asciiTheme="minorEastAsia" w:hAnsiTheme="minorEastAsia"/>
        </w:rPr>
        <w:t>①对金融机构向小型企业、微型企业和个体工商户发放的，利率水平不高于中国人民银行授权全国银行间同业拆借中心公布的贷款市场报价利率150%（含本数）的单笔小额贷款取得的利息收入，免征增值税；高于中国人民银行授权全国银行间同业拆借中心公布的贷款市场报价利率150%的单笔小额贷款取得的利息收入，按照现行政策规定缴纳增值税。</w:t>
      </w:r>
    </w:p>
    <w:p>
      <w:pPr>
        <w:widowControl/>
        <w:spacing w:line="520" w:lineRule="exact"/>
        <w:ind w:firstLine="420" w:firstLineChars="200"/>
        <w:jc w:val="left"/>
        <w:rPr>
          <w:rFonts w:asciiTheme="minorEastAsia" w:hAnsiTheme="minorEastAsia"/>
        </w:rPr>
      </w:pPr>
      <w:r>
        <w:rPr>
          <w:rFonts w:hint="eastAsia" w:asciiTheme="minorEastAsia" w:hAnsiTheme="minorEastAsia"/>
        </w:rPr>
        <w:t>②对金融机构向小型企业、微型企业和个体工商户发放单笔小额贷款取得的利息收入中，不高于该笔贷款按照中国人民银行授权全国银行间同业拆借中心公布的贷款市场报价利率150%（含本数）计算的利息收入部分，免征增值税；超过部分按照现行政策规定缴纳增值税。</w:t>
      </w:r>
    </w:p>
    <w:p>
      <w:pPr>
        <w:widowControl/>
        <w:spacing w:line="520" w:lineRule="exact"/>
        <w:ind w:firstLine="420" w:firstLineChars="200"/>
        <w:jc w:val="left"/>
        <w:rPr>
          <w:rFonts w:asciiTheme="minorEastAsia" w:hAnsiTheme="minorEastAsia"/>
        </w:rPr>
      </w:pPr>
      <w:r>
        <w:rPr>
          <w:rFonts w:hint="eastAsia" w:asciiTheme="minorEastAsia" w:hAnsiTheme="minorEastAsia"/>
        </w:rPr>
        <w:t>（2）自2019年8月20日起，金融机构向小型企业、微型企业和个体工商户发放1年期以上（不含1年）至5年期以下（不含5年）小额贷款取得的利息收入，可选择中国人民银行授权全国银行间同业拆借中心公布的1年期贷款市场报价利率或5年期以上贷款市场报价利率，适用《财政部 税务总局关于金融机构小微企业贷款利息收入免征增值税政策的通知》（财税〔2018〕91号)规定的免征增值税政策。</w:t>
      </w:r>
    </w:p>
    <w:p>
      <w:pPr>
        <w:spacing w:line="520" w:lineRule="exact"/>
        <w:ind w:left="460"/>
        <w:rPr>
          <w:rFonts w:asciiTheme="minorEastAsia" w:hAnsiTheme="minorEastAsia"/>
        </w:rPr>
      </w:pPr>
      <w:r>
        <w:rPr>
          <w:rFonts w:hint="eastAsia" w:asciiTheme="minorEastAsia" w:hAnsiTheme="minorEastAsia"/>
        </w:rPr>
        <w:t>【享受条件】</w:t>
      </w:r>
    </w:p>
    <w:p>
      <w:pPr>
        <w:widowControl/>
        <w:spacing w:line="520" w:lineRule="exact"/>
        <w:ind w:firstLine="420" w:firstLineChars="200"/>
        <w:jc w:val="left"/>
        <w:rPr>
          <w:rFonts w:asciiTheme="minorEastAsia" w:hAnsiTheme="minorEastAsia"/>
        </w:rPr>
      </w:pPr>
      <w:r>
        <w:rPr>
          <w:rFonts w:hint="eastAsia" w:asciiTheme="minorEastAsia" w:hAnsiTheme="minorEastAsia"/>
        </w:rPr>
        <w:t>（1）金融机构可按会计年度在以上两种方法之间选定其一作为该年的免税适用方法，一经选定,该会计年度内不得变更。</w:t>
      </w:r>
    </w:p>
    <w:p>
      <w:pPr>
        <w:widowControl/>
        <w:spacing w:line="520" w:lineRule="exact"/>
        <w:ind w:firstLine="420" w:firstLineChars="200"/>
        <w:jc w:val="left"/>
        <w:rPr>
          <w:rFonts w:asciiTheme="minorEastAsia" w:hAnsiTheme="minorEastAsia"/>
        </w:rPr>
      </w:pPr>
      <w:r>
        <w:rPr>
          <w:rFonts w:hint="eastAsia" w:asciiTheme="minorEastAsia" w:hAnsiTheme="minorEastAsia"/>
        </w:rPr>
        <w:t>（2）金融机构，是指经人民银行、银保监会批准成立的已通过监管部门上一年度“两增两控”考核的机构（2018年通过考核的机构名单以2018年上半年实现“两增两控”目标为准），以及经人民银行、银保监会、证监会批准成立的开发银行及政策性银行、外资银行和非银行业金融机构。“两增两控”是指单户授信总额1000万元以下（含）小微企业贷款同比增速不低于各项贷款同比增速，有贷款余额的户数不低于上年同期水平，合理控制小微企业贷款资产质量水平和贷款综合成本（包括利率和贷款相关的银行服务收费）水平。金融机构完成“两增两控”情况，以银保监会及其派出机构考核结果为准。</w:t>
      </w:r>
    </w:p>
    <w:p>
      <w:pPr>
        <w:spacing w:line="520" w:lineRule="exact"/>
        <w:ind w:left="40" w:firstLine="420"/>
        <w:rPr>
          <w:rFonts w:asciiTheme="minorEastAsia" w:hAnsiTheme="minorEastAsia"/>
        </w:rPr>
      </w:pPr>
      <w:r>
        <w:rPr>
          <w:rFonts w:hint="eastAsia" w:asciiTheme="minorEastAsia" w:hAnsiTheme="minorEastAsia"/>
        </w:rPr>
        <w:t>（3）小额贷款，是指单户授信小于1000万元（含本数）的小型企业、微型企业或个体工商户贷款；没有授信额度的，是指单户贷款合同金额且贷款余额在1000万元（含本数）以下的贷款。</w:t>
      </w:r>
    </w:p>
    <w:p>
      <w:pPr>
        <w:spacing w:line="520" w:lineRule="exact"/>
        <w:ind w:left="40" w:firstLine="420"/>
        <w:rPr>
          <w:rFonts w:asciiTheme="minorEastAsia" w:hAnsiTheme="minorEastAsia"/>
        </w:rPr>
      </w:pPr>
      <w:r>
        <w:rPr>
          <w:rFonts w:hint="eastAsia" w:asciiTheme="minorEastAsia" w:hAnsiTheme="minorEastAsia"/>
        </w:rPr>
        <w:t>（4）小型企业、微型企业，是指符合《中小企业划型标准规定》（工信部联企业[2011]300 号）的小型企业和微型企业。其中，资产总额和从业人员指标均以贷款发放时的实际状态确定，营业收入指标以贷款发放前 12 个自然月的累计数确定，不满 12 个自然月的，接照以下公式计算。</w:t>
      </w:r>
    </w:p>
    <w:p>
      <w:pPr>
        <w:spacing w:line="520" w:lineRule="exact"/>
        <w:ind w:left="460" w:firstLine="210" w:firstLineChars="100"/>
        <w:rPr>
          <w:rFonts w:asciiTheme="minorEastAsia" w:hAnsiTheme="minorEastAsia"/>
        </w:rPr>
      </w:pPr>
      <w:r>
        <w:rPr>
          <w:rFonts w:hint="eastAsia" w:asciiTheme="minorEastAsia" w:hAnsiTheme="minorEastAsia"/>
        </w:rPr>
        <w:t>营业收入（年）=企业实际存续期间营业收入／企业实际存续月数 x12</w:t>
      </w:r>
    </w:p>
    <w:p>
      <w:pPr>
        <w:spacing w:line="520" w:lineRule="exact"/>
        <w:ind w:right="20" w:firstLine="420" w:firstLineChars="200"/>
        <w:rPr>
          <w:rFonts w:asciiTheme="minorEastAsia" w:hAnsiTheme="minorEastAsia"/>
        </w:rPr>
      </w:pPr>
      <w:r>
        <w:rPr>
          <w:rFonts w:hint="eastAsia" w:asciiTheme="minorEastAsia" w:hAnsiTheme="minorEastAsia"/>
        </w:rPr>
        <w:t>（5）金融机构应将相关免税证明材料留存备查，单独核算符合免税条件的小额贷款利息收入，按现行规定向主管税务机构办理纳税申报；未单独核算的，不得免征增值税。</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right="20" w:firstLine="420" w:firstLineChars="200"/>
        <w:rPr>
          <w:rFonts w:asciiTheme="minorEastAsia" w:hAnsiTheme="minorEastAsia"/>
        </w:rPr>
      </w:pPr>
      <w:r>
        <w:rPr>
          <w:rFonts w:hint="eastAsia" w:asciiTheme="minorEastAsia" w:hAnsiTheme="minorEastAsia"/>
        </w:rPr>
        <w:t>（1）《工业和信息化部 国家统计局 国家发展和改革委员会 财政部关于印发中小企业划型标准规定的通知》（工信部联企业[2011]300 号）</w:t>
      </w:r>
    </w:p>
    <w:p>
      <w:pPr>
        <w:spacing w:line="520" w:lineRule="exact"/>
        <w:ind w:right="20" w:firstLine="420" w:firstLineChars="200"/>
        <w:rPr>
          <w:rFonts w:asciiTheme="minorEastAsia" w:hAnsiTheme="minorEastAsia"/>
        </w:rPr>
      </w:pPr>
      <w:r>
        <w:rPr>
          <w:rFonts w:hint="eastAsia" w:asciiTheme="minorEastAsia" w:hAnsiTheme="minorEastAsia"/>
        </w:rPr>
        <w:t>（2）《关于金融机构小微企业贷款利息收入免征增值税政策的通知》（财税[2018]91号）</w:t>
      </w:r>
    </w:p>
    <w:p>
      <w:pPr>
        <w:spacing w:line="480" w:lineRule="exact"/>
        <w:ind w:firstLine="420" w:firstLineChars="200"/>
        <w:rPr>
          <w:rFonts w:asciiTheme="minorEastAsia" w:hAnsiTheme="minorEastAsia"/>
        </w:rPr>
      </w:pPr>
      <w:r>
        <w:rPr>
          <w:rFonts w:hint="eastAsia" w:asciiTheme="minorEastAsia" w:hAnsiTheme="minorEastAsia"/>
        </w:rPr>
        <w:t>（3）《关于明确国有农用地出租等增值税政策的公告》（财政部 税务总局公告2020年第2号）</w:t>
      </w:r>
    </w:p>
    <w:p>
      <w:pPr>
        <w:spacing w:line="480" w:lineRule="exact"/>
        <w:ind w:firstLine="420" w:firstLineChars="200"/>
        <w:rPr>
          <w:rFonts w:hint="eastAsia" w:asciiTheme="minorEastAsia" w:hAnsiTheme="minorEastAsia"/>
        </w:rPr>
      </w:pPr>
      <w:r>
        <w:rPr>
          <w:rFonts w:hint="eastAsia" w:asciiTheme="minorEastAsia" w:hAnsiTheme="minorEastAsia"/>
        </w:rPr>
        <w:t>（4）《关于明确无偿转让股票等增值税政策的公告》（财政部 税务总局公告2020年第40号）</w:t>
      </w:r>
    </w:p>
    <w:p>
      <w:pPr>
        <w:spacing w:line="48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）《财政部 税务总局关于延长部分税收优惠政策执行期限的公告》（财政部 税务总局公告2021年第6号）</w:t>
      </w:r>
    </w:p>
    <w:p>
      <w:pPr>
        <w:spacing w:line="48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6</w:t>
      </w:r>
      <w:r>
        <w:rPr>
          <w:rFonts w:hint="eastAsia" w:asciiTheme="minorEastAsia" w:hAnsiTheme="minorEastAsia"/>
          <w:lang w:eastAsia="zh-CN"/>
        </w:rPr>
        <w:t>）《财政部 税务总局关于金融机构小微企业贷款利息收入免征增值税政策的公告》（财政部 税务总局公告2023年第16号）</w:t>
      </w:r>
    </w:p>
    <w:p>
      <w:pPr>
        <w:spacing w:line="48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7</w:t>
      </w:r>
      <w:r>
        <w:rPr>
          <w:rFonts w:hint="eastAsia" w:asciiTheme="minorEastAsia" w:hAnsiTheme="minorEastAsia"/>
          <w:lang w:eastAsia="zh-CN"/>
        </w:rPr>
        <w:t>）《财政部 税务总局关于支持小微企业融资有关税收政策的公告》（财政部 税务总局公告2023年第13号）</w:t>
      </w:r>
    </w:p>
    <w:p>
      <w:pPr>
        <w:pStyle w:val="6"/>
        <w:spacing w:line="520" w:lineRule="exact"/>
        <w:rPr>
          <w:rFonts w:hint="default" w:asciiTheme="minorEastAsia" w:hAnsiTheme="minorEastAsia" w:eastAsiaTheme="minorEastAsia"/>
          <w:sz w:val="24"/>
          <w:szCs w:val="24"/>
          <w:lang w:val="en-US" w:eastAsia="zh-CN"/>
        </w:rPr>
      </w:pPr>
      <w:bookmarkStart w:id="931" w:name="_Toc24289"/>
      <w:r>
        <w:rPr>
          <w:rFonts w:hint="eastAsia" w:asciiTheme="minorEastAsia" w:hAnsiTheme="minorEastAsia"/>
          <w:sz w:val="24"/>
          <w:szCs w:val="24"/>
          <w:lang w:val="en-US" w:eastAsia="zh-CN"/>
        </w:rPr>
        <w:t>4</w:t>
      </w:r>
      <w:r>
        <w:rPr>
          <w:rFonts w:hint="eastAsia" w:asciiTheme="minorEastAsia" w:hAnsiTheme="minorEastAsia"/>
          <w:sz w:val="24"/>
          <w:szCs w:val="24"/>
        </w:rPr>
        <w:t>、</w:t>
      </w:r>
      <w:r>
        <w:rPr>
          <w:rFonts w:hint="eastAsia" w:asciiTheme="minorEastAsia" w:hAnsiTheme="minorEastAsia"/>
          <w:sz w:val="24"/>
          <w:szCs w:val="24"/>
          <w:lang w:val="en-US" w:eastAsia="zh-CN"/>
        </w:rPr>
        <w:t>符合条件的小微企业退还增量留抵税额和存量留抵税额</w:t>
      </w:r>
      <w:bookmarkEnd w:id="93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符合条件的制造业纳税人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）符合条件的小微企业，可以自2022年4月纳税申报期起向主管税务机关申请退还增量留抵税额。</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（2）符合条件的微型企业，可以自2022年4月纳税申报期起向主管税务机关申请一次性退还存量留抵税额；</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（3）符合条件的小型企业，可以自2022年5月纳税申报期起向主管税务机关申请一次性退还存量留抵税额。</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纳税人需同时符合以下条件：</w:t>
      </w:r>
    </w:p>
    <w:p>
      <w:pPr>
        <w:spacing w:line="520" w:lineRule="exact"/>
        <w:ind w:firstLine="420" w:firstLineChars="200"/>
        <w:rPr>
          <w:rFonts w:hint="eastAsia" w:asciiTheme="minorEastAsia" w:hAnsiTheme="minorEastAsia"/>
        </w:rPr>
      </w:pPr>
      <w:r>
        <w:rPr>
          <w:rFonts w:hint="default" w:asciiTheme="minorEastAsia" w:hAnsiTheme="minorEastAsia"/>
        </w:rPr>
        <w:t>①</w:t>
      </w:r>
      <w:r>
        <w:rPr>
          <w:rFonts w:hint="eastAsia" w:asciiTheme="minorEastAsia" w:hAnsiTheme="minorEastAsia"/>
        </w:rPr>
        <w:t>纳税信用等级为A级或者B级；</w:t>
      </w:r>
    </w:p>
    <w:p>
      <w:pPr>
        <w:spacing w:line="520" w:lineRule="exact"/>
        <w:ind w:firstLine="420" w:firstLineChars="200"/>
        <w:rPr>
          <w:rFonts w:hint="eastAsia" w:asciiTheme="minorEastAsia" w:hAnsiTheme="minorEastAsia"/>
        </w:rPr>
      </w:pPr>
      <w:r>
        <w:rPr>
          <w:rFonts w:hint="default" w:asciiTheme="minorEastAsia" w:hAnsiTheme="minorEastAsia"/>
        </w:rPr>
        <w:t>②</w:t>
      </w:r>
      <w:r>
        <w:rPr>
          <w:rFonts w:hint="eastAsia" w:asciiTheme="minorEastAsia" w:hAnsiTheme="minorEastAsia"/>
        </w:rPr>
        <w:t>申请退税前36个月未发生骗取留抵退税、骗取出口退税或虚开增值税专用发票情形；</w:t>
      </w:r>
    </w:p>
    <w:p>
      <w:pPr>
        <w:spacing w:line="520" w:lineRule="exact"/>
        <w:ind w:firstLine="420" w:firstLineChars="200"/>
        <w:rPr>
          <w:rFonts w:hint="eastAsia" w:asciiTheme="minorEastAsia" w:hAnsiTheme="minorEastAsia"/>
        </w:rPr>
      </w:pPr>
      <w:r>
        <w:rPr>
          <w:rFonts w:hint="default" w:asciiTheme="minorEastAsia" w:hAnsiTheme="minorEastAsia"/>
        </w:rPr>
        <w:t>③</w:t>
      </w:r>
      <w:r>
        <w:rPr>
          <w:rFonts w:hint="eastAsia" w:asciiTheme="minorEastAsia" w:hAnsiTheme="minorEastAsia"/>
        </w:rPr>
        <w:t>申请退税前36个月未因偷税被税务机关处罚两次及以上；</w:t>
      </w:r>
    </w:p>
    <w:p>
      <w:pPr>
        <w:spacing w:line="520" w:lineRule="exact"/>
        <w:ind w:firstLine="420" w:firstLineChars="200"/>
        <w:rPr>
          <w:rFonts w:hint="eastAsia" w:asciiTheme="minorEastAsia" w:hAnsiTheme="minorEastAsia"/>
        </w:rPr>
      </w:pPr>
      <w:r>
        <w:rPr>
          <w:rFonts w:hint="eastAsia" w:asciiTheme="minorEastAsia" w:hAnsiTheme="minorEastAsia"/>
        </w:rPr>
        <w:t>④2019年4月1日起未享受即征即退、先征后返（退）政策。</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）增量留抵税额，区分以下情形确定：</w:t>
      </w:r>
    </w:p>
    <w:p>
      <w:pPr>
        <w:spacing w:line="520" w:lineRule="exact"/>
        <w:ind w:firstLine="420" w:firstLineChars="200"/>
        <w:rPr>
          <w:rFonts w:hint="default" w:ascii="Calibri" w:hAnsi="Calibri" w:cs="Calibri"/>
          <w:lang w:eastAsia="zh-CN"/>
        </w:rPr>
      </w:pPr>
      <w:r>
        <w:rPr>
          <w:rFonts w:hint="default" w:ascii="Calibri" w:hAnsi="Calibri" w:cs="Calibri"/>
          <w:lang w:eastAsia="zh-CN"/>
        </w:rPr>
        <w:t>①纳税人获得一次性存量留抵退税前，增量留抵税额为当期期末留抵税额与2019年3月31日相比新增加的留抵税额。</w:t>
      </w:r>
    </w:p>
    <w:p>
      <w:pPr>
        <w:spacing w:line="520" w:lineRule="exact"/>
        <w:ind w:firstLine="420" w:firstLineChars="200"/>
        <w:rPr>
          <w:rFonts w:hint="default" w:ascii="Calibri" w:hAnsi="Calibri" w:cs="Calibri"/>
          <w:lang w:eastAsia="zh-CN"/>
        </w:rPr>
      </w:pPr>
      <w:r>
        <w:rPr>
          <w:rFonts w:hint="default" w:ascii="Calibri" w:hAnsi="Calibri" w:cs="Calibri"/>
          <w:lang w:eastAsia="zh-CN"/>
        </w:rPr>
        <w:t>②纳税人获得一次性存量留抵退税后，增量留抵税额为当期期末留抵税额。</w:t>
      </w:r>
    </w:p>
    <w:p>
      <w:pPr>
        <w:spacing w:line="520" w:lineRule="exact"/>
        <w:ind w:firstLine="420" w:firstLineChars="200"/>
        <w:rPr>
          <w:rFonts w:hint="eastAsia" w:ascii="Calibri" w:hAnsi="Calibri" w:cs="Calibri"/>
          <w:lang w:eastAsia="zh-CN"/>
        </w:rPr>
      </w:pPr>
      <w:r>
        <w:rPr>
          <w:rFonts w:hint="eastAsia" w:ascii="Calibri" w:hAnsi="Calibri" w:cs="Calibri"/>
          <w:lang w:eastAsia="zh-CN"/>
        </w:rPr>
        <w:t>（</w:t>
      </w:r>
      <w:r>
        <w:rPr>
          <w:rFonts w:hint="eastAsia" w:ascii="Calibri" w:hAnsi="Calibri" w:cs="Calibri"/>
          <w:lang w:val="en-US" w:eastAsia="zh-CN"/>
        </w:rPr>
        <w:t>3</w:t>
      </w:r>
      <w:r>
        <w:rPr>
          <w:rFonts w:hint="eastAsia" w:ascii="Calibri" w:hAnsi="Calibri" w:cs="Calibri"/>
          <w:lang w:eastAsia="zh-CN"/>
        </w:rPr>
        <w:t>）存量留抵税额，区分以下情形确定：</w:t>
      </w:r>
    </w:p>
    <w:p>
      <w:pPr>
        <w:spacing w:line="520" w:lineRule="exact"/>
        <w:ind w:firstLine="420" w:firstLineChars="200"/>
        <w:rPr>
          <w:rFonts w:hint="default" w:ascii="Calibri" w:hAnsi="Calibri" w:cs="Calibri"/>
          <w:lang w:eastAsia="zh-CN"/>
        </w:rPr>
      </w:pPr>
      <w:r>
        <w:rPr>
          <w:rFonts w:hint="default" w:ascii="Calibri" w:hAnsi="Calibri" w:cs="Calibri"/>
          <w:lang w:eastAsia="zh-CN"/>
        </w:rPr>
        <w:t>①纳税人获得一次性存量留抵退税前，当期期末留抵税额大于或等于2019年3月31日期末留抵税额的，存量留抵税额为2019年3月31日期末留抵税额；当期期末留抵税额小于2019年3月31日期末留抵税额的，存量留抵税额为当期期末留抵税额。</w:t>
      </w:r>
    </w:p>
    <w:p>
      <w:pPr>
        <w:spacing w:line="520" w:lineRule="exact"/>
        <w:ind w:firstLine="420" w:firstLineChars="200"/>
        <w:rPr>
          <w:rFonts w:hint="default" w:ascii="Calibri" w:hAnsi="Calibri" w:cs="Calibri"/>
          <w:lang w:eastAsia="zh-CN"/>
        </w:rPr>
      </w:pPr>
      <w:r>
        <w:rPr>
          <w:rFonts w:hint="default" w:ascii="Calibri" w:hAnsi="Calibri" w:cs="Calibri"/>
          <w:lang w:eastAsia="zh-CN"/>
        </w:rPr>
        <w:t>②纳税人获得一次性存量留抵退税后，存量留抵税额为零。</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税务总局关于进一步加大增值税期末留抵退税政策实施力度的公告》（财政部 税务总局公告2022年第14号）</w:t>
      </w:r>
    </w:p>
    <w:p>
      <w:pPr>
        <w:pStyle w:val="6"/>
        <w:spacing w:line="520" w:lineRule="exact"/>
        <w:rPr>
          <w:rFonts w:hint="default" w:asciiTheme="minorEastAsia" w:hAnsiTheme="minorEastAsia" w:eastAsiaTheme="minorEastAsia"/>
          <w:sz w:val="24"/>
          <w:szCs w:val="24"/>
          <w:lang w:val="en-US" w:eastAsia="zh-CN"/>
        </w:rPr>
      </w:pPr>
      <w:bookmarkStart w:id="932" w:name="_Toc21462"/>
      <w:r>
        <w:rPr>
          <w:rFonts w:hint="eastAsia" w:asciiTheme="minorEastAsia" w:hAnsiTheme="minorEastAsia"/>
          <w:sz w:val="24"/>
          <w:szCs w:val="24"/>
          <w:lang w:val="en-US" w:eastAsia="zh-CN"/>
        </w:rPr>
        <w:t>5</w:t>
      </w:r>
      <w:r>
        <w:rPr>
          <w:rFonts w:hint="eastAsia" w:asciiTheme="minorEastAsia" w:hAnsiTheme="minorEastAsia"/>
          <w:sz w:val="24"/>
          <w:szCs w:val="24"/>
        </w:rPr>
        <w:t>、</w:t>
      </w:r>
      <w:bookmarkEnd w:id="932"/>
      <w:r>
        <w:rPr>
          <w:rFonts w:hint="eastAsia" w:asciiTheme="minorEastAsia" w:hAnsiTheme="minorEastAsia"/>
          <w:sz w:val="24"/>
          <w:szCs w:val="24"/>
          <w:lang w:val="en-US" w:eastAsia="zh-CN"/>
        </w:rPr>
        <w:t>小规模纳税人符合条件的应税销售收入减按1%征收</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小规模纳税人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增值税小规模纳税人适用3%征收率的应税销售收入，减按1%征收率征收增值税；适用3%预征率的预缴增值税项目，减按1%预征率预缴增值税。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val="en-US" w:eastAsia="zh-CN"/>
        </w:rPr>
        <w:t>上述优惠政策执行至</w:t>
      </w:r>
      <w:r>
        <w:rPr>
          <w:rFonts w:hint="eastAsia" w:asciiTheme="minorEastAsia" w:hAnsiTheme="minorEastAsia"/>
        </w:rPr>
        <w:t>2027年12月31日</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税务总局关于明确增值税小规模纳税人减免增值税等政策的公告》（财政部 税务总局公告2023年第1号）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税务总局关于增值税小规模纳税人减免增值税政策的公告》（财政部 税务总局公告2023年第19号）</w:t>
      </w:r>
    </w:p>
    <w:p>
      <w:pPr>
        <w:pStyle w:val="6"/>
        <w:spacing w:line="520" w:lineRule="exact"/>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6</w:t>
      </w:r>
      <w:r>
        <w:rPr>
          <w:rFonts w:hint="eastAsia" w:asciiTheme="minorEastAsia" w:hAnsiTheme="minorEastAsia"/>
          <w:sz w:val="24"/>
          <w:szCs w:val="24"/>
        </w:rPr>
        <w:t>、</w:t>
      </w:r>
      <w:r>
        <w:rPr>
          <w:rFonts w:hint="eastAsia" w:asciiTheme="minorEastAsia" w:hAnsiTheme="minorEastAsia"/>
          <w:sz w:val="24"/>
          <w:szCs w:val="24"/>
          <w:lang w:val="en-US" w:eastAsia="zh-CN"/>
        </w:rPr>
        <w:t>对纳税人取得的符合条件的担保、再担保费收入免征增值税</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为农户、小型企业、微型企业及个体工商户借款、发行债券提供融资担保的企业。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纳税人为农户、小型企业、微型企业及个体工商户借款、发行债券提供融资担保取得的担保费收入，以及为上述融资担保（以下称原担保）提供再担保取得的再担保费收入，免征增值税。再担保合同对应多个原担保合同的，原担保合同应全部适用免征增值税政策。否则，再担保合同应按规定缴纳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1）农户，是指长期（一年以上）居住在乡镇（不包括城关镇）行政管理区域内的住户，还包括长期居住在城关镇所辖行政村范围内的住户和户口不在本地而在本地居住一年以上的住户，国有农场的职工。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担保、再担保的判定应以原担保生效时的被担保人是否属于农户为准。</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2）小型企业、微型企业，是指符合《中小企业划型标准规定》（工信部联企业〔2011〕300号）的小型企业和微型企业。其中，资产总额和从业人员指标均以原担保生效时的实际状态确定；营业收入指标以原担保生效前12个自然月的累计数确定，不满12个自然月的，按照以下公式计算：</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营业收入（年）=企业实际存续期间营业收入/企业实际存续月数×12</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纳税人应将相关免税证明材料留存备查，单独核算符合免税条件的融资担保费和再担保费收入，按现行规定向主管税务机关办理纳税申报；未单独核算的，不得免征增值税。</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val="en-US" w:eastAsia="zh-CN"/>
        </w:rPr>
        <w:t>（3）上述优惠政策执行至</w:t>
      </w:r>
      <w:r>
        <w:rPr>
          <w:rFonts w:hint="eastAsia" w:asciiTheme="minorEastAsia" w:hAnsiTheme="minorEastAsia"/>
        </w:rPr>
        <w:t>2027年12月31日</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《财政部 税务总局关于延续执行农户、小微企业和个体工商户融资担保增值税政策的公告》（财政部 税务总局公告2023年第18号）</w:t>
      </w:r>
    </w:p>
    <w:p>
      <w:pPr>
        <w:pStyle w:val="4"/>
        <w:rPr>
          <w:rFonts w:asciiTheme="minorEastAsia" w:hAnsiTheme="minorEastAsia"/>
          <w:sz w:val="30"/>
          <w:szCs w:val="30"/>
        </w:rPr>
      </w:pPr>
      <w:bookmarkStart w:id="933" w:name="_Toc28782"/>
      <w:r>
        <w:rPr>
          <w:rFonts w:hint="eastAsia" w:asciiTheme="minorEastAsia" w:hAnsiTheme="minorEastAsia"/>
          <w:sz w:val="30"/>
          <w:szCs w:val="30"/>
        </w:rPr>
        <w:t>（二）企业所得税</w:t>
      </w:r>
      <w:bookmarkEnd w:id="933"/>
    </w:p>
    <w:p>
      <w:pPr>
        <w:pStyle w:val="6"/>
        <w:spacing w:line="520" w:lineRule="exact"/>
        <w:rPr>
          <w:rFonts w:asciiTheme="minorEastAsia" w:hAnsiTheme="minorEastAsia"/>
          <w:sz w:val="24"/>
          <w:szCs w:val="24"/>
        </w:rPr>
      </w:pPr>
      <w:bookmarkStart w:id="934" w:name="_Toc22831"/>
      <w:bookmarkStart w:id="935" w:name="_Toc26522388"/>
      <w:bookmarkStart w:id="936" w:name="_Toc35613520"/>
      <w:r>
        <w:rPr>
          <w:rFonts w:hint="eastAsia" w:asciiTheme="minorEastAsia" w:hAnsiTheme="minorEastAsia"/>
          <w:sz w:val="24"/>
          <w:szCs w:val="24"/>
        </w:rPr>
        <w:t>1、小型微利企业年应纳税所得额减计应纳税所得额且按20%的税率缴纳企业所得税</w:t>
      </w:r>
      <w:bookmarkEnd w:id="934"/>
      <w:bookmarkEnd w:id="935"/>
      <w:bookmarkEnd w:id="93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小型微利企业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）2022年1月1日至2024年12月31日，对小型微利企业年应纳税所得额超过100万元但不超过300万元的部分，减按25%计入应纳税所得额，按20%的税率缴纳企业所得税。</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）2023年1月1日至202</w:t>
      </w:r>
      <w:r>
        <w:rPr>
          <w:rFonts w:hint="eastAsia" w:asciiTheme="minorEastAsia" w:hAnsiTheme="minorEastAsia"/>
          <w:lang w:val="en-US" w:eastAsia="zh-CN"/>
        </w:rPr>
        <w:t>7</w:t>
      </w:r>
      <w:r>
        <w:rPr>
          <w:rFonts w:hint="eastAsia" w:asciiTheme="minorEastAsia" w:hAnsiTheme="minorEastAsia"/>
          <w:lang w:eastAsia="zh-CN"/>
        </w:rPr>
        <w:t>年12月31日，对小型微利企业年应纳税所得额不超过100万元的部分，减按25%计入应纳税所得额，按20%的税率缴纳企业所得税。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小型微利企业，是指从事国家非限制和禁止行业，且同时符合年度应纳税所得额不超过300万元、从业人数不超过300人、资产总额不超过5000万元等三个条件的企业。</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lang w:eastAsia="zh-CN"/>
        </w:rPr>
      </w:pPr>
      <w:r>
        <w:rPr>
          <w:rFonts w:hint="eastAsia" w:asciiTheme="minorEastAsia" w:hAnsiTheme="minorEastAsia"/>
        </w:rPr>
        <w:t>（1）</w:t>
      </w:r>
      <w:r>
        <w:rPr>
          <w:rFonts w:hint="eastAsia" w:asciiTheme="minorEastAsia" w:hAnsiTheme="minorEastAsia"/>
          <w:lang w:eastAsia="zh-CN"/>
        </w:rPr>
        <w:t>《财政部 税务总局关于进一步实施小微企业所得税优惠政策的公告》（财政部 税务总局公告2022年第13号）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税务总局关于进一步支持小微企业和个体工商户发展有关税费政策的公告》（财政部 税务总局公告2023年第12号）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税务总局关于小微企业和个体工商户所得税优惠政策的公告》（财政部 税务总局公告2023年第6号）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）《国家税务总局关于落实小型微利企业所得税优惠政策征管问题的公告》（国家税务总局公告2023年第6号）</w:t>
      </w:r>
    </w:p>
    <w:p>
      <w:pPr>
        <w:pStyle w:val="6"/>
        <w:spacing w:line="480" w:lineRule="exact"/>
        <w:rPr>
          <w:rFonts w:asciiTheme="minorEastAsia" w:hAnsiTheme="minorEastAsia"/>
          <w:sz w:val="24"/>
          <w:szCs w:val="24"/>
        </w:rPr>
      </w:pPr>
      <w:bookmarkStart w:id="937" w:name="_Toc4223"/>
      <w:r>
        <w:rPr>
          <w:rFonts w:hint="eastAsia" w:asciiTheme="minorEastAsia" w:hAnsiTheme="minorEastAsia"/>
          <w:sz w:val="24"/>
          <w:szCs w:val="24"/>
        </w:rPr>
        <w:t>2、中小企业融资（信用）担保机构有关准备金企业所得税税前扣除</w:t>
      </w:r>
      <w:bookmarkEnd w:id="937"/>
    </w:p>
    <w:p>
      <w:pPr>
        <w:widowControl/>
        <w:spacing w:line="480" w:lineRule="exact"/>
        <w:ind w:firstLine="420" w:firstLineChars="200"/>
        <w:jc w:val="left"/>
        <w:rPr>
          <w:rFonts w:asciiTheme="minorEastAsia" w:hAnsiTheme="minorEastAsia"/>
        </w:rPr>
      </w:pPr>
      <w:r>
        <w:rPr>
          <w:rFonts w:hint="eastAsia" w:asciiTheme="minorEastAsia" w:hAnsiTheme="minorEastAsia"/>
        </w:rPr>
        <w:t>【享受主体】</w:t>
      </w:r>
    </w:p>
    <w:p>
      <w:pPr>
        <w:widowControl/>
        <w:spacing w:line="480" w:lineRule="exact"/>
        <w:ind w:firstLine="420" w:firstLineChars="200"/>
        <w:jc w:val="left"/>
        <w:rPr>
          <w:rFonts w:asciiTheme="minorEastAsia" w:hAnsiTheme="minorEastAsia"/>
        </w:rPr>
      </w:pPr>
      <w:r>
        <w:rPr>
          <w:rFonts w:hint="eastAsia" w:asciiTheme="minorEastAsia" w:hAnsiTheme="minorEastAsia"/>
        </w:rPr>
        <w:t>符合条件的中小企业融资（信用）担保机构</w:t>
      </w:r>
    </w:p>
    <w:p>
      <w:pPr>
        <w:widowControl/>
        <w:spacing w:line="480" w:lineRule="exact"/>
        <w:ind w:firstLine="420" w:firstLineChars="200"/>
        <w:jc w:val="left"/>
        <w:rPr>
          <w:rFonts w:asciiTheme="minorEastAsia" w:hAnsiTheme="minorEastAsia"/>
        </w:rPr>
      </w:pPr>
      <w:r>
        <w:rPr>
          <w:rFonts w:hint="eastAsia" w:asciiTheme="minorEastAsia" w:hAnsiTheme="minorEastAsia"/>
        </w:rPr>
        <w:t>【优惠内容】</w:t>
      </w:r>
    </w:p>
    <w:p>
      <w:pPr>
        <w:widowControl/>
        <w:spacing w:line="480" w:lineRule="exact"/>
        <w:ind w:firstLine="420" w:firstLineChars="200"/>
        <w:jc w:val="left"/>
        <w:rPr>
          <w:rFonts w:asciiTheme="minorEastAsia" w:hAnsiTheme="minorEastAsia"/>
        </w:rPr>
      </w:pPr>
      <w:r>
        <w:rPr>
          <w:rFonts w:hint="eastAsia" w:asciiTheme="minorEastAsia" w:hAnsiTheme="minorEastAsia"/>
          <w:lang w:val="en-US" w:eastAsia="zh-CN"/>
        </w:rPr>
        <w:t>自2021年1月1日起</w:t>
      </w:r>
      <w:r>
        <w:rPr>
          <w:rFonts w:hint="eastAsia" w:asciiTheme="minorEastAsia" w:hAnsiTheme="minorEastAsia"/>
        </w:rPr>
        <w:t>，对于符合条件的中小企业融资（信用）担保机构提取的以下准备金准予在企业所得税税前扣除：</w:t>
      </w:r>
    </w:p>
    <w:p>
      <w:pPr>
        <w:widowControl/>
        <w:spacing w:line="480" w:lineRule="exact"/>
        <w:ind w:firstLine="420" w:firstLineChars="200"/>
        <w:jc w:val="left"/>
        <w:rPr>
          <w:rFonts w:asciiTheme="minorEastAsia" w:hAnsiTheme="minorEastAsia"/>
        </w:rPr>
      </w:pPr>
      <w:r>
        <w:rPr>
          <w:rFonts w:hint="eastAsia" w:asciiTheme="minorEastAsia" w:hAnsiTheme="minorEastAsia"/>
        </w:rPr>
        <w:t>（1）按照不超过当年年末担保责任余额1%的比例计提的担保赔偿准备，允许在企业所得税税前扣除，同时将上年度计提的担保赔偿准备余额转为当期收入。</w:t>
      </w:r>
    </w:p>
    <w:p>
      <w:pPr>
        <w:widowControl/>
        <w:spacing w:line="480" w:lineRule="exact"/>
        <w:ind w:firstLine="420" w:firstLineChars="200"/>
        <w:jc w:val="left"/>
        <w:rPr>
          <w:rFonts w:asciiTheme="minorEastAsia" w:hAnsiTheme="minorEastAsia"/>
        </w:rPr>
      </w:pPr>
      <w:r>
        <w:rPr>
          <w:rFonts w:hint="eastAsia" w:asciiTheme="minorEastAsia" w:hAnsiTheme="minorEastAsia"/>
        </w:rPr>
        <w:t>（2）按照不超过当年担保费收入50%的比例计提的未到期责任准备，允许在企业所得税税前扣除，同时将上年度计提的未到期责任准备余额转为当期收入。</w:t>
      </w:r>
    </w:p>
    <w:p>
      <w:pPr>
        <w:widowControl/>
        <w:spacing w:line="480" w:lineRule="exact"/>
        <w:ind w:firstLine="420" w:firstLineChars="200"/>
        <w:jc w:val="left"/>
        <w:rPr>
          <w:rFonts w:asciiTheme="minorEastAsia" w:hAnsiTheme="minorEastAsia"/>
        </w:rPr>
      </w:pPr>
      <w:r>
        <w:rPr>
          <w:rFonts w:hint="eastAsia" w:asciiTheme="minorEastAsia" w:hAnsiTheme="minorEastAsia"/>
        </w:rPr>
        <w:t>【享受条件】</w:t>
      </w:r>
    </w:p>
    <w:p>
      <w:pPr>
        <w:widowControl/>
        <w:spacing w:line="480" w:lineRule="exact"/>
        <w:ind w:firstLine="420" w:firstLineChars="200"/>
        <w:jc w:val="left"/>
        <w:rPr>
          <w:rFonts w:asciiTheme="minorEastAsia" w:hAnsiTheme="minorEastAsia"/>
        </w:rPr>
      </w:pPr>
      <w:r>
        <w:rPr>
          <w:rFonts w:hint="eastAsia" w:asciiTheme="minorEastAsia" w:hAnsiTheme="minorEastAsia"/>
        </w:rPr>
        <w:t>符合条件的中小企业融资（信用）担保机构，必须同时满足以下条件：</w:t>
      </w:r>
    </w:p>
    <w:p>
      <w:pPr>
        <w:widowControl/>
        <w:spacing w:line="480" w:lineRule="exact"/>
        <w:ind w:firstLine="420" w:firstLineChars="200"/>
        <w:jc w:val="left"/>
        <w:rPr>
          <w:rFonts w:asciiTheme="minorEastAsia" w:hAnsiTheme="minorEastAsia"/>
        </w:rPr>
      </w:pPr>
      <w:r>
        <w:rPr>
          <w:rFonts w:hint="eastAsia" w:asciiTheme="minorEastAsia" w:hAnsiTheme="minorEastAsia"/>
        </w:rPr>
        <w:t>（1）符合《融资性担保公司管理暂行办法》（银监会等七部委令2010年第3号）相关规定，并具有融资性担保机构监管部门颁发的经营许可证。</w:t>
      </w:r>
    </w:p>
    <w:p>
      <w:pPr>
        <w:widowControl/>
        <w:spacing w:line="480" w:lineRule="exact"/>
        <w:ind w:firstLine="420" w:firstLineChars="200"/>
        <w:jc w:val="left"/>
        <w:rPr>
          <w:rFonts w:asciiTheme="minorEastAsia" w:hAnsiTheme="minorEastAsia"/>
        </w:rPr>
      </w:pPr>
      <w:r>
        <w:rPr>
          <w:rFonts w:hint="eastAsia" w:asciiTheme="minorEastAsia" w:hAnsiTheme="minorEastAsia"/>
        </w:rPr>
        <w:t>（2）以中小企业为主要服务对象，当年中小企业信用担保业务和再担保业务发生额占当年信用担保业务发生总额的70%以上（上述收入不包括信用评级、咨询、培训等收入）。</w:t>
      </w:r>
    </w:p>
    <w:p>
      <w:pPr>
        <w:widowControl/>
        <w:spacing w:line="480" w:lineRule="exact"/>
        <w:ind w:firstLine="420" w:firstLineChars="200"/>
        <w:jc w:val="left"/>
        <w:rPr>
          <w:rFonts w:asciiTheme="minorEastAsia" w:hAnsiTheme="minorEastAsia"/>
        </w:rPr>
      </w:pPr>
      <w:r>
        <w:rPr>
          <w:rFonts w:hint="eastAsia" w:asciiTheme="minorEastAsia" w:hAnsiTheme="minorEastAsia"/>
        </w:rPr>
        <w:t>（3）中小企业融资担保业务的平均年担保费率不超过银行同期贷款基准利率的50%。</w:t>
      </w:r>
    </w:p>
    <w:p>
      <w:pPr>
        <w:widowControl/>
        <w:spacing w:line="480" w:lineRule="exact"/>
        <w:ind w:firstLine="420" w:firstLineChars="200"/>
        <w:jc w:val="left"/>
        <w:rPr>
          <w:rFonts w:asciiTheme="minorEastAsia" w:hAnsiTheme="minorEastAsia"/>
        </w:rPr>
      </w:pPr>
      <w:r>
        <w:rPr>
          <w:rFonts w:hint="eastAsia" w:asciiTheme="minorEastAsia" w:hAnsiTheme="minorEastAsia"/>
        </w:rPr>
        <w:t>（4）财政、税务部门规定的其他条件。</w:t>
      </w:r>
    </w:p>
    <w:p>
      <w:pPr>
        <w:widowControl/>
        <w:spacing w:line="480" w:lineRule="exact"/>
        <w:ind w:firstLine="420" w:firstLineChars="200"/>
        <w:jc w:val="left"/>
        <w:rPr>
          <w:rFonts w:asciiTheme="minorEastAsia" w:hAnsiTheme="minorEastAsia"/>
        </w:rPr>
      </w:pPr>
      <w:r>
        <w:rPr>
          <w:rFonts w:hint="eastAsia" w:asciiTheme="minorEastAsia" w:hAnsiTheme="minorEastAsia"/>
        </w:rPr>
        <w:t>【政策依据】</w:t>
      </w:r>
    </w:p>
    <w:p>
      <w:pPr>
        <w:widowControl/>
        <w:spacing w:line="480" w:lineRule="exact"/>
        <w:ind w:firstLine="420" w:firstLineChars="200"/>
        <w:jc w:val="left"/>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税务总局关于中小企业融资（信用）担保机构有关准备金企业所得税税前扣除政策的通知》（财税[2017]22号）</w:t>
      </w:r>
    </w:p>
    <w:p>
      <w:pPr>
        <w:widowControl/>
        <w:spacing w:line="480" w:lineRule="exact"/>
        <w:ind w:firstLine="420" w:firstLineChars="200"/>
        <w:jc w:val="left"/>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asciiTheme="minorEastAsia" w:hAnsiTheme="minorEastAsia"/>
          <w:sz w:val="24"/>
          <w:szCs w:val="24"/>
        </w:rPr>
      </w:pPr>
      <w:bookmarkStart w:id="938" w:name="_Toc20038"/>
      <w:bookmarkStart w:id="939" w:name="_Toc35613521"/>
      <w:bookmarkStart w:id="940" w:name="_Toc26522389"/>
      <w:r>
        <w:rPr>
          <w:rFonts w:hint="eastAsia" w:asciiTheme="minorEastAsia" w:hAnsiTheme="minorEastAsia"/>
          <w:sz w:val="24"/>
          <w:szCs w:val="24"/>
        </w:rPr>
        <w:t>3、金融企业对其中小企业贷款的贷款损失准备金准予在应纳税所得额中扣除</w:t>
      </w:r>
      <w:bookmarkEnd w:id="938"/>
      <w:bookmarkEnd w:id="939"/>
      <w:bookmarkEnd w:id="940"/>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金融企业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0" w:firstLine="420"/>
        <w:rPr>
          <w:rFonts w:asciiTheme="minorEastAsia" w:hAnsiTheme="minorEastAsia"/>
        </w:rPr>
      </w:pPr>
      <w:r>
        <w:rPr>
          <w:rFonts w:hint="eastAsia" w:asciiTheme="minorEastAsia" w:hAnsiTheme="minorEastAsia"/>
        </w:rPr>
        <w:t>金融企业根据《贷款风险分类指引》（银监发[2007]54号），</w:t>
      </w:r>
      <w:bookmarkStart w:id="941" w:name="_Hlk26262682"/>
      <w:r>
        <w:rPr>
          <w:rFonts w:hint="eastAsia" w:asciiTheme="minorEastAsia" w:hAnsiTheme="minorEastAsia"/>
        </w:rPr>
        <w:t>对其中小企业贷款</w:t>
      </w:r>
      <w:bookmarkEnd w:id="941"/>
      <w:r>
        <w:rPr>
          <w:rFonts w:hint="eastAsia" w:asciiTheme="minorEastAsia" w:hAnsiTheme="minorEastAsia"/>
        </w:rPr>
        <w:t>进行风险分类后，按照以下比例计提的贷款损失准备金，准予在计算应纳税所得额时扣除：</w:t>
      </w:r>
    </w:p>
    <w:p>
      <w:pPr>
        <w:spacing w:line="520" w:lineRule="exact"/>
        <w:ind w:left="40" w:firstLine="420"/>
        <w:rPr>
          <w:rFonts w:asciiTheme="minorEastAsia" w:hAnsiTheme="minorEastAsia"/>
        </w:rPr>
      </w:pPr>
      <w:r>
        <w:rPr>
          <w:rFonts w:hint="eastAsia" w:asciiTheme="minorEastAsia" w:hAnsiTheme="minorEastAsia"/>
        </w:rPr>
        <w:t>①关注类贷款，计提比例为2%；</w:t>
      </w:r>
    </w:p>
    <w:p>
      <w:pPr>
        <w:spacing w:line="520" w:lineRule="exact"/>
        <w:ind w:left="40" w:firstLine="420"/>
        <w:rPr>
          <w:rFonts w:asciiTheme="minorEastAsia" w:hAnsiTheme="minorEastAsia"/>
        </w:rPr>
      </w:pPr>
      <w:r>
        <w:rPr>
          <w:rFonts w:hint="eastAsia" w:asciiTheme="minorEastAsia" w:hAnsiTheme="minorEastAsia"/>
        </w:rPr>
        <w:t>②次级类贷款，计提比例为25%；</w:t>
      </w:r>
    </w:p>
    <w:p>
      <w:pPr>
        <w:spacing w:line="520" w:lineRule="exact"/>
        <w:ind w:left="40" w:firstLine="420"/>
        <w:rPr>
          <w:rFonts w:asciiTheme="minorEastAsia" w:hAnsiTheme="minorEastAsia"/>
        </w:rPr>
      </w:pPr>
      <w:r>
        <w:rPr>
          <w:rFonts w:hint="eastAsia" w:asciiTheme="minorEastAsia" w:hAnsiTheme="minorEastAsia"/>
        </w:rPr>
        <w:t>③可疑类贷款，计提比例为50%；</w:t>
      </w:r>
    </w:p>
    <w:p>
      <w:pPr>
        <w:spacing w:line="520" w:lineRule="exact"/>
        <w:ind w:left="40" w:firstLine="420"/>
        <w:rPr>
          <w:rFonts w:asciiTheme="minorEastAsia" w:hAnsiTheme="minorEastAsia"/>
        </w:rPr>
      </w:pPr>
      <w:r>
        <w:rPr>
          <w:rFonts w:hint="eastAsia" w:asciiTheme="minorEastAsia" w:hAnsiTheme="minorEastAsia"/>
        </w:rPr>
        <w:t>④损失类贷款，计提比例为100%。</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（1）中小企业贷款，是指金融企业对年销售额和资产总额均不超过2亿元的企业的贷款。</w:t>
      </w:r>
    </w:p>
    <w:p>
      <w:pPr>
        <w:spacing w:line="520" w:lineRule="exact"/>
        <w:ind w:firstLine="420" w:firstLineChars="200"/>
        <w:rPr>
          <w:rFonts w:asciiTheme="minorEastAsia" w:hAnsiTheme="minorEastAsia"/>
        </w:rPr>
      </w:pPr>
      <w:r>
        <w:rPr>
          <w:rFonts w:hint="eastAsia" w:asciiTheme="minorEastAsia" w:hAnsiTheme="minorEastAsia"/>
        </w:rPr>
        <w:t>（2）自2019年1月1日起执行至2023年12月31日</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《关于金融企业涉农贷款和中小企业贷款损失准备金税前扣除</w:t>
      </w:r>
      <w:r>
        <w:rPr>
          <w:rFonts w:asciiTheme="minorEastAsia" w:hAnsiTheme="minorEastAsia"/>
        </w:rPr>
        <w:t>有关政策的公告</w:t>
      </w:r>
      <w:r>
        <w:rPr>
          <w:rFonts w:hint="eastAsia" w:asciiTheme="minorEastAsia" w:hAnsiTheme="minorEastAsia"/>
        </w:rPr>
        <w:t>》（财政部 税务总局公告2019年第85号）</w:t>
      </w:r>
    </w:p>
    <w:p>
      <w:pPr>
        <w:pStyle w:val="4"/>
        <w:rPr>
          <w:rFonts w:asciiTheme="minorEastAsia" w:hAnsiTheme="minorEastAsia"/>
          <w:sz w:val="30"/>
          <w:szCs w:val="30"/>
        </w:rPr>
      </w:pPr>
      <w:bookmarkStart w:id="942" w:name="_Toc8983"/>
      <w:r>
        <w:rPr>
          <w:rFonts w:hint="eastAsia" w:asciiTheme="minorEastAsia" w:hAnsiTheme="minorEastAsia"/>
          <w:sz w:val="30"/>
          <w:szCs w:val="30"/>
        </w:rPr>
        <w:t>（三）印花税</w:t>
      </w:r>
      <w:bookmarkEnd w:id="942"/>
    </w:p>
    <w:p>
      <w:pPr>
        <w:pStyle w:val="6"/>
        <w:spacing w:line="520" w:lineRule="exact"/>
        <w:rPr>
          <w:rFonts w:asciiTheme="minorEastAsia" w:hAnsiTheme="minorEastAsia"/>
          <w:sz w:val="24"/>
          <w:szCs w:val="24"/>
        </w:rPr>
      </w:pPr>
      <w:bookmarkStart w:id="943" w:name="_Toc529207137"/>
      <w:bookmarkStart w:id="944" w:name="_Toc23474"/>
      <w:r>
        <w:rPr>
          <w:rFonts w:hint="eastAsia" w:asciiTheme="minorEastAsia" w:hAnsiTheme="minorEastAsia"/>
          <w:sz w:val="24"/>
          <w:szCs w:val="24"/>
        </w:rPr>
        <w:t>1、金融机构与小型、微型企业签订的借款合同免征印花税</w:t>
      </w:r>
      <w:bookmarkEnd w:id="943"/>
      <w:bookmarkEnd w:id="944"/>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签订借款合同的金融机构与小型、微型企业</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60"/>
        <w:rPr>
          <w:rFonts w:asciiTheme="minorEastAsia" w:hAnsiTheme="minorEastAsia"/>
        </w:rPr>
      </w:pPr>
      <w:r>
        <w:rPr>
          <w:rFonts w:hint="eastAsia" w:asciiTheme="minorEastAsia" w:hAnsiTheme="minorEastAsia"/>
          <w:lang w:val="en-US" w:eastAsia="zh-CN"/>
        </w:rPr>
        <w:t>2021年1月1日至2027年12月31日，</w:t>
      </w:r>
      <w:r>
        <w:rPr>
          <w:rFonts w:hint="eastAsia" w:asciiTheme="minorEastAsia" w:hAnsiTheme="minorEastAsia"/>
        </w:rPr>
        <w:t>对金融机构与小型企业、微型企业签订的借款合同免征印花税。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firstLine="420"/>
        <w:rPr>
          <w:rFonts w:asciiTheme="minorEastAsia" w:hAnsiTheme="minorEastAsia"/>
        </w:rPr>
      </w:pPr>
      <w:r>
        <w:rPr>
          <w:rFonts w:hint="eastAsia" w:asciiTheme="minorEastAsia" w:hAnsiTheme="minorEastAsia"/>
        </w:rPr>
        <w:t>所称小型企业、微型企业，是指符合《中小企业划型标准规定》（工信部联企业[2011]300 号）的小型企业和微型企业。其中，资产总额和从业人员指标均以贷款发放时的实际状态确定；营业收入指标以贷款发放前12个自然月的累计数确定，不满12个自然月的，按照以下公式计算：</w:t>
      </w:r>
    </w:p>
    <w:p>
      <w:pPr>
        <w:spacing w:line="520" w:lineRule="exact"/>
        <w:ind w:left="40" w:firstLine="420"/>
        <w:rPr>
          <w:rFonts w:asciiTheme="minorEastAsia" w:hAnsiTheme="minorEastAsia"/>
        </w:rPr>
      </w:pPr>
      <w:r>
        <w:rPr>
          <w:rFonts w:hint="eastAsia" w:asciiTheme="minorEastAsia" w:hAnsiTheme="minorEastAsia"/>
        </w:rPr>
        <w:t>营业收入（年）=企业实际存续期间营业收入/企业实际存续月数×12</w:t>
      </w:r>
    </w:p>
    <w:p>
      <w:pPr>
        <w:spacing w:line="520" w:lineRule="exact"/>
        <w:ind w:left="460" w:right="2400"/>
        <w:rPr>
          <w:rFonts w:asciiTheme="minorEastAsia" w:hAnsiTheme="minorEastAsia"/>
        </w:rPr>
      </w:pPr>
      <w:r>
        <w:rPr>
          <w:rFonts w:hint="eastAsia" w:asciiTheme="minorEastAsia" w:hAnsiTheme="minorEastAsia"/>
        </w:rPr>
        <w:t>【政策依据】</w:t>
      </w:r>
    </w:p>
    <w:p>
      <w:pPr>
        <w:spacing w:line="520" w:lineRule="exact"/>
        <w:ind w:left="40" w:firstLine="42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税务总局关于支持小微企业融资有关税收政策的通知》（财税[2017]77号）</w:t>
      </w:r>
    </w:p>
    <w:p>
      <w:pPr>
        <w:spacing w:line="520" w:lineRule="exact"/>
        <w:ind w:left="40" w:firstLine="42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spacing w:line="520" w:lineRule="exact"/>
        <w:ind w:left="40" w:firstLine="42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税务总局关于支持小微企业融资有关税收政策的公告》（财政部 税务总局公告2023年第13号）</w:t>
      </w:r>
    </w:p>
    <w:p>
      <w:pPr>
        <w:pStyle w:val="6"/>
        <w:spacing w:line="520" w:lineRule="exact"/>
        <w:rPr>
          <w:rFonts w:asciiTheme="minorEastAsia" w:hAnsiTheme="minorEastAsia"/>
          <w:sz w:val="24"/>
          <w:szCs w:val="24"/>
        </w:rPr>
      </w:pPr>
      <w:bookmarkStart w:id="945" w:name="_Toc35613534"/>
      <w:bookmarkStart w:id="946" w:name="_Toc26522402"/>
      <w:bookmarkStart w:id="947" w:name="_Toc11312"/>
      <w:r>
        <w:rPr>
          <w:rFonts w:hint="eastAsia" w:asciiTheme="minorEastAsia" w:hAnsiTheme="minorEastAsia"/>
          <w:sz w:val="24"/>
          <w:szCs w:val="24"/>
        </w:rPr>
        <w:t>2、增值税小规模纳税人按50%减征印花税</w:t>
      </w:r>
      <w:bookmarkEnd w:id="945"/>
      <w:bookmarkEnd w:id="946"/>
      <w:bookmarkEnd w:id="94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增值税小规模纳税人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对重庆市增值税小规模纳税人按50%减征印花税。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执行期限为2019年1月1日至202</w:t>
      </w:r>
      <w:r>
        <w:rPr>
          <w:rFonts w:hint="eastAsia" w:asciiTheme="minorEastAsia" w:hAnsiTheme="minorEastAsia"/>
          <w:lang w:val="en-US" w:eastAsia="zh-CN"/>
        </w:rPr>
        <w:t>7</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（1）《财政部 税务总局关于进一步支持小微企业和个体工商户发展有关税费政策的公告》（财政部 税务总局公告2023年第12号）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）《重庆市财政局 国家税务总局重庆市税务局关于落实小微企业“六税两费”减免政策的通知》（渝财规〔2022〕2号）</w:t>
      </w:r>
    </w:p>
    <w:p>
      <w:pPr>
        <w:pStyle w:val="4"/>
        <w:rPr>
          <w:rFonts w:asciiTheme="minorEastAsia" w:hAnsiTheme="minorEastAsia"/>
          <w:sz w:val="30"/>
          <w:szCs w:val="30"/>
        </w:rPr>
      </w:pPr>
      <w:bookmarkStart w:id="948" w:name="_Toc31094"/>
      <w:bookmarkStart w:id="949" w:name="_Toc35613522"/>
      <w:bookmarkStart w:id="950" w:name="_Toc26522390"/>
      <w:bookmarkStart w:id="951" w:name="_Hlk36214429"/>
      <w:bookmarkStart w:id="952" w:name="_Hlk36214369"/>
      <w:r>
        <w:rPr>
          <w:rFonts w:hint="eastAsia" w:asciiTheme="minorEastAsia" w:hAnsiTheme="minorEastAsia"/>
          <w:sz w:val="30"/>
          <w:szCs w:val="30"/>
        </w:rPr>
        <w:t>（四）个人所得税</w:t>
      </w:r>
      <w:bookmarkEnd w:id="948"/>
      <w:bookmarkEnd w:id="949"/>
      <w:bookmarkEnd w:id="950"/>
    </w:p>
    <w:p>
      <w:pPr>
        <w:pStyle w:val="6"/>
        <w:spacing w:line="520" w:lineRule="exact"/>
        <w:rPr>
          <w:rFonts w:asciiTheme="minorEastAsia" w:hAnsiTheme="minorEastAsia"/>
          <w:sz w:val="24"/>
          <w:szCs w:val="24"/>
        </w:rPr>
      </w:pPr>
      <w:bookmarkStart w:id="953" w:name="_Toc35613523"/>
      <w:bookmarkStart w:id="954" w:name="_Toc26522391"/>
      <w:bookmarkStart w:id="955" w:name="_Toc3154"/>
      <w:bookmarkStart w:id="956" w:name="_Hlk36047253"/>
      <w:r>
        <w:rPr>
          <w:rFonts w:hint="eastAsia" w:asciiTheme="minorEastAsia" w:hAnsiTheme="minorEastAsia"/>
          <w:sz w:val="24"/>
          <w:szCs w:val="24"/>
        </w:rPr>
        <w:t>1、</w:t>
      </w:r>
      <w:bookmarkEnd w:id="953"/>
      <w:bookmarkEnd w:id="954"/>
      <w:r>
        <w:rPr>
          <w:rFonts w:hint="eastAsia" w:asciiTheme="minorEastAsia" w:hAnsiTheme="minorEastAsia"/>
          <w:sz w:val="24"/>
          <w:szCs w:val="24"/>
        </w:rPr>
        <w:t>个人转让新三板（含北交所）挂牌公司非原始股所得免征个人所得税</w:t>
      </w:r>
      <w:bookmarkEnd w:id="955"/>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hint="default" w:asciiTheme="minorEastAsia" w:hAnsiTheme="minorEastAsia" w:eastAsiaTheme="minorEastAsia"/>
          <w:lang w:val="en-US" w:eastAsia="zh-CN"/>
        </w:rPr>
      </w:pPr>
      <w:r>
        <w:rPr>
          <w:rFonts w:hint="eastAsia" w:asciiTheme="minorEastAsia" w:hAnsiTheme="minorEastAsia"/>
        </w:rPr>
        <w:t>转让新三板（含北交所）挂牌公司非原始股</w:t>
      </w:r>
      <w:r>
        <w:rPr>
          <w:rFonts w:hint="eastAsia" w:asciiTheme="minorEastAsia" w:hAnsiTheme="minorEastAsia"/>
          <w:lang w:eastAsia="zh-CN"/>
        </w:rPr>
        <w:t>的</w:t>
      </w:r>
      <w:r>
        <w:rPr>
          <w:rFonts w:hint="eastAsia" w:asciiTheme="minorEastAsia" w:hAnsiTheme="minorEastAsia"/>
          <w:lang w:val="en-US" w:eastAsia="zh-CN"/>
        </w:rPr>
        <w:t>个人。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自2018年11月1日（含）起，对个人转让新三板挂牌公司非原始股取得的所得，暂免征收个人所得税。</w:t>
      </w:r>
    </w:p>
    <w:p>
      <w:pPr>
        <w:spacing w:line="520" w:lineRule="exact"/>
        <w:ind w:firstLine="420" w:firstLineChars="200"/>
        <w:rPr>
          <w:rFonts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新三板精选层公司转为北交所上市公司，以及创新层挂牌公司通过公开发行股票进入北交所上市后，投资北交所上市公司涉及的个人所得税，暂按照现行新三板适用的税收规定执行。</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firstLine="420" w:firstLineChars="200"/>
        <w:rPr>
          <w:rFonts w:asciiTheme="minorEastAsia" w:hAnsiTheme="minorEastAsia"/>
        </w:rPr>
      </w:pPr>
      <w:r>
        <w:rPr>
          <w:rFonts w:hint="eastAsia" w:asciiTheme="minorEastAsia" w:hAnsiTheme="minorEastAsia"/>
        </w:rPr>
        <w:t>非原始股，是指个人在新三板</w:t>
      </w:r>
      <w:r>
        <w:rPr>
          <w:rFonts w:hint="eastAsia" w:asciiTheme="minorEastAsia" w:hAnsiTheme="minorEastAsia"/>
          <w:lang w:eastAsia="zh-CN"/>
        </w:rPr>
        <w:t>（</w:t>
      </w:r>
      <w:r>
        <w:rPr>
          <w:rFonts w:hint="eastAsia" w:asciiTheme="minorEastAsia" w:hAnsiTheme="minorEastAsia"/>
          <w:lang w:val="en-US" w:eastAsia="zh-CN"/>
        </w:rPr>
        <w:t>含北交所</w:t>
      </w:r>
      <w:r>
        <w:rPr>
          <w:rFonts w:hint="eastAsia" w:asciiTheme="minorEastAsia" w:hAnsiTheme="minorEastAsia"/>
          <w:lang w:eastAsia="zh-CN"/>
        </w:rPr>
        <w:t>）</w:t>
      </w:r>
      <w:r>
        <w:rPr>
          <w:rFonts w:hint="eastAsia" w:asciiTheme="minorEastAsia" w:hAnsiTheme="minorEastAsia"/>
        </w:rPr>
        <w:t>挂牌公司挂牌后取得的股票，以及由上述股票孳生的送、转股。</w:t>
      </w:r>
    </w:p>
    <w:p>
      <w:pPr>
        <w:spacing w:line="520" w:lineRule="exact"/>
        <w:ind w:left="460" w:right="24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w:t>
      </w:r>
      <w:r>
        <w:rPr>
          <w:rFonts w:asciiTheme="minorEastAsia" w:hAnsiTheme="minorEastAsia"/>
        </w:rPr>
        <w:t xml:space="preserve"> </w:t>
      </w:r>
      <w:r>
        <w:rPr>
          <w:rFonts w:hint="eastAsia" w:asciiTheme="minorEastAsia" w:hAnsiTheme="minorEastAsia"/>
        </w:rPr>
        <w:t>税务总局关于个人转让全国中小企业股份转让系统挂牌公司股票有关</w:t>
      </w:r>
      <w:r>
        <w:rPr>
          <w:rFonts w:asciiTheme="minorEastAsia" w:hAnsiTheme="minorEastAsia"/>
        </w:rPr>
        <w:t>个人所得税政策的通知</w:t>
      </w:r>
      <w:r>
        <w:rPr>
          <w:rFonts w:hint="eastAsia" w:asciiTheme="minorEastAsia" w:hAnsiTheme="minorEastAsia"/>
        </w:rPr>
        <w:t>》（财税[2018]137号）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）《财政部 税务总局关于北京证券交易所税收政策适用问题的公告》（财政部 税务总局公告2021年第33号）</w:t>
      </w:r>
    </w:p>
    <w:p>
      <w:pPr>
        <w:pStyle w:val="6"/>
        <w:spacing w:line="520" w:lineRule="exact"/>
        <w:rPr>
          <w:rFonts w:asciiTheme="minorEastAsia" w:hAnsiTheme="minorEastAsia"/>
          <w:sz w:val="24"/>
          <w:szCs w:val="24"/>
        </w:rPr>
      </w:pPr>
      <w:bookmarkStart w:id="957" w:name="_Toc26522392"/>
      <w:bookmarkStart w:id="958" w:name="_Toc35613524"/>
      <w:bookmarkStart w:id="959" w:name="_Toc32488"/>
      <w:r>
        <w:rPr>
          <w:rFonts w:hint="eastAsia" w:asciiTheme="minorEastAsia" w:hAnsiTheme="minorEastAsia"/>
          <w:sz w:val="24"/>
          <w:szCs w:val="24"/>
        </w:rPr>
        <w:t>2、个人持有挂牌公司的股票</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含北交所</w:t>
      </w:r>
      <w:r>
        <w:rPr>
          <w:rFonts w:hint="eastAsia" w:asciiTheme="minorEastAsia" w:hAnsiTheme="minorEastAsia"/>
          <w:sz w:val="24"/>
          <w:szCs w:val="24"/>
          <w:lang w:eastAsia="zh-CN"/>
        </w:rPr>
        <w:t>）</w:t>
      </w:r>
      <w:r>
        <w:rPr>
          <w:rFonts w:hint="eastAsia" w:asciiTheme="minorEastAsia" w:hAnsiTheme="minorEastAsia"/>
          <w:sz w:val="24"/>
          <w:szCs w:val="24"/>
        </w:rPr>
        <w:t>按照持股期限免征或按50%计应纳税所得额</w:t>
      </w:r>
      <w:bookmarkEnd w:id="957"/>
      <w:bookmarkEnd w:id="958"/>
      <w:bookmarkEnd w:id="959"/>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持有挂牌公司的股票</w:t>
      </w:r>
      <w:r>
        <w:rPr>
          <w:rFonts w:hint="eastAsia" w:asciiTheme="minorEastAsia" w:hAnsiTheme="minorEastAsia"/>
          <w:lang w:eastAsia="zh-CN"/>
        </w:rPr>
        <w:t>（</w:t>
      </w:r>
      <w:r>
        <w:rPr>
          <w:rFonts w:hint="eastAsia" w:asciiTheme="minorEastAsia" w:hAnsiTheme="minorEastAsia"/>
          <w:lang w:val="en-US" w:eastAsia="zh-CN"/>
        </w:rPr>
        <w:t>含北交所</w:t>
      </w:r>
      <w:r>
        <w:rPr>
          <w:rFonts w:hint="eastAsia" w:asciiTheme="minorEastAsia" w:hAnsiTheme="minorEastAsia"/>
          <w:lang w:eastAsia="zh-CN"/>
        </w:rPr>
        <w:t>）</w:t>
      </w:r>
      <w:r>
        <w:rPr>
          <w:rFonts w:hint="eastAsia" w:asciiTheme="minorEastAsia" w:hAnsiTheme="minorEastAsia"/>
        </w:rPr>
        <w:t>的个人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w:t>
      </w:r>
      <w:bookmarkStart w:id="960" w:name="_Hlk26264993"/>
      <w:r>
        <w:rPr>
          <w:rFonts w:hint="eastAsia" w:asciiTheme="minorEastAsia" w:hAnsiTheme="minorEastAsia"/>
        </w:rPr>
        <w:t>个人持有挂牌公司的股票</w:t>
      </w:r>
      <w:bookmarkEnd w:id="960"/>
      <w:r>
        <w:rPr>
          <w:rFonts w:hint="eastAsia" w:asciiTheme="minorEastAsia" w:hAnsiTheme="minorEastAsia"/>
        </w:rPr>
        <w:t>，持股期限超过1年的，对股息红利所得暂免征收个人所得税；</w:t>
      </w:r>
    </w:p>
    <w:p>
      <w:pPr>
        <w:spacing w:line="520" w:lineRule="exact"/>
        <w:ind w:firstLine="420" w:firstLineChars="200"/>
        <w:rPr>
          <w:rFonts w:hint="eastAsia" w:asciiTheme="minorEastAsia" w:hAnsiTheme="minorEastAsia"/>
        </w:rPr>
      </w:pPr>
      <w:r>
        <w:rPr>
          <w:rFonts w:hint="eastAsia" w:asciiTheme="minorEastAsia" w:hAnsiTheme="minorEastAsia"/>
        </w:rPr>
        <w:t>（2）个人持有挂牌公司的股票，持股期限在1个月以上至1年（含1年）的，其股息红利所得暂减按50%计入应纳税所得额。</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）新三板精选层公司转为北交所上市公司，以及创新层挂牌公司通过公开发行股票进入北交所上市后，投资北交所上市公司涉及的个人所得税，暂按照现行新三板适用的税收规定执行。</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firstLine="420" w:firstLineChars="200"/>
        <w:rPr>
          <w:rFonts w:asciiTheme="minorEastAsia" w:hAnsiTheme="minorEastAsia"/>
        </w:rPr>
      </w:pPr>
      <w:r>
        <w:rPr>
          <w:rFonts w:hint="eastAsia" w:asciiTheme="minorEastAsia" w:hAnsiTheme="minorEastAsia"/>
        </w:rPr>
        <w:t>（1）个人持有挂牌公司的股票包括：</w:t>
      </w:r>
    </w:p>
    <w:p>
      <w:pPr>
        <w:spacing w:line="520" w:lineRule="exact"/>
        <w:ind w:left="40" w:firstLine="420" w:firstLineChars="200"/>
        <w:rPr>
          <w:rFonts w:asciiTheme="minorEastAsia" w:hAnsiTheme="minorEastAsia"/>
        </w:rPr>
      </w:pPr>
      <w:r>
        <w:rPr>
          <w:rFonts w:hint="eastAsia" w:asciiTheme="minorEastAsia" w:hAnsiTheme="minorEastAsia"/>
        </w:rPr>
        <w:t>①在全国中小企业股份转让系统挂牌前取得的股票；</w:t>
      </w:r>
    </w:p>
    <w:p>
      <w:pPr>
        <w:spacing w:line="520" w:lineRule="exact"/>
        <w:ind w:left="40" w:firstLine="420" w:firstLineChars="200"/>
        <w:rPr>
          <w:rFonts w:asciiTheme="minorEastAsia" w:hAnsiTheme="minorEastAsia"/>
        </w:rPr>
      </w:pPr>
      <w:r>
        <w:rPr>
          <w:rFonts w:hint="eastAsia" w:asciiTheme="minorEastAsia" w:hAnsiTheme="minorEastAsia"/>
        </w:rPr>
        <w:t>②通过全国中小企业股份转让系统转让取得的股票；</w:t>
      </w:r>
    </w:p>
    <w:p>
      <w:pPr>
        <w:spacing w:line="520" w:lineRule="exact"/>
        <w:ind w:left="40" w:firstLine="420" w:firstLineChars="200"/>
        <w:rPr>
          <w:rFonts w:asciiTheme="minorEastAsia" w:hAnsiTheme="minorEastAsia"/>
        </w:rPr>
      </w:pPr>
      <w:r>
        <w:rPr>
          <w:rFonts w:hint="eastAsia" w:asciiTheme="minorEastAsia" w:hAnsiTheme="minorEastAsia"/>
        </w:rPr>
        <w:t>③因司法扣划取得的股票；</w:t>
      </w:r>
    </w:p>
    <w:p>
      <w:pPr>
        <w:spacing w:line="520" w:lineRule="exact"/>
        <w:ind w:left="40" w:firstLine="420" w:firstLineChars="200"/>
        <w:rPr>
          <w:rFonts w:asciiTheme="minorEastAsia" w:hAnsiTheme="minorEastAsia"/>
        </w:rPr>
      </w:pPr>
      <w:r>
        <w:rPr>
          <w:rFonts w:hint="eastAsia" w:asciiTheme="minorEastAsia" w:hAnsiTheme="minorEastAsia"/>
        </w:rPr>
        <w:t>④因依法继承或家庭财产分割取得的股票；</w:t>
      </w:r>
    </w:p>
    <w:p>
      <w:pPr>
        <w:spacing w:line="520" w:lineRule="exact"/>
        <w:ind w:left="40" w:firstLine="420" w:firstLineChars="200"/>
        <w:rPr>
          <w:rFonts w:asciiTheme="minorEastAsia" w:hAnsiTheme="minorEastAsia"/>
        </w:rPr>
      </w:pPr>
      <w:r>
        <w:rPr>
          <w:rFonts w:hint="eastAsia" w:asciiTheme="minorEastAsia" w:hAnsiTheme="minorEastAsia"/>
        </w:rPr>
        <w:t>⑤通过收购取得的股票；</w:t>
      </w:r>
    </w:p>
    <w:p>
      <w:pPr>
        <w:spacing w:line="520" w:lineRule="exact"/>
        <w:ind w:left="40" w:firstLine="420" w:firstLineChars="200"/>
        <w:rPr>
          <w:rFonts w:asciiTheme="minorEastAsia" w:hAnsiTheme="minorEastAsia"/>
        </w:rPr>
      </w:pPr>
      <w:r>
        <w:rPr>
          <w:rFonts w:hint="eastAsia" w:asciiTheme="minorEastAsia" w:hAnsiTheme="minorEastAsia"/>
        </w:rPr>
        <w:t>⑥权证行权取得的股票；</w:t>
      </w:r>
    </w:p>
    <w:p>
      <w:pPr>
        <w:spacing w:line="520" w:lineRule="exact"/>
        <w:ind w:left="40" w:firstLine="420" w:firstLineChars="200"/>
        <w:rPr>
          <w:rFonts w:asciiTheme="minorEastAsia" w:hAnsiTheme="minorEastAsia"/>
        </w:rPr>
      </w:pPr>
      <w:r>
        <w:rPr>
          <w:rFonts w:hint="eastAsia" w:asciiTheme="minorEastAsia" w:hAnsiTheme="minorEastAsia"/>
        </w:rPr>
        <w:t>⑦使用附认股权、可转换成股份条款的公司债券认购或者转换的股票；</w:t>
      </w:r>
    </w:p>
    <w:p>
      <w:pPr>
        <w:spacing w:line="520" w:lineRule="exact"/>
        <w:ind w:left="40" w:firstLine="420" w:firstLineChars="200"/>
        <w:rPr>
          <w:rFonts w:asciiTheme="minorEastAsia" w:hAnsiTheme="minorEastAsia"/>
        </w:rPr>
      </w:pPr>
      <w:r>
        <w:rPr>
          <w:rFonts w:hint="eastAsia" w:asciiTheme="minorEastAsia" w:hAnsiTheme="minorEastAsia"/>
        </w:rPr>
        <w:t>⑧取得发行的股票、配股、股票股利及公积金转增股本；</w:t>
      </w:r>
    </w:p>
    <w:p>
      <w:pPr>
        <w:spacing w:line="520" w:lineRule="exact"/>
        <w:ind w:left="40" w:firstLine="420" w:firstLineChars="200"/>
        <w:rPr>
          <w:rFonts w:asciiTheme="minorEastAsia" w:hAnsiTheme="minorEastAsia"/>
        </w:rPr>
      </w:pPr>
      <w:r>
        <w:rPr>
          <w:rFonts w:hint="eastAsia" w:asciiTheme="minorEastAsia" w:hAnsiTheme="minorEastAsia"/>
        </w:rPr>
        <w:t>⑨挂牌公司合并，个人持有的被合并公司股票转换的合并后公司股票；</w:t>
      </w:r>
    </w:p>
    <w:p>
      <w:pPr>
        <w:spacing w:line="520" w:lineRule="exact"/>
        <w:ind w:left="40" w:firstLine="420" w:firstLineChars="200"/>
        <w:rPr>
          <w:rFonts w:asciiTheme="minorEastAsia" w:hAnsiTheme="minorEastAsia"/>
        </w:rPr>
      </w:pPr>
      <w:r>
        <w:rPr>
          <w:rFonts w:hint="eastAsia" w:asciiTheme="minorEastAsia" w:hAnsiTheme="minorEastAsia"/>
        </w:rPr>
        <w:t>⑩挂牌公司分立，个人持有的被分立公司股票转换的分立后公司股票；</w:t>
      </w:r>
    </w:p>
    <w:p>
      <w:pPr>
        <w:spacing w:line="520" w:lineRule="exact"/>
        <w:ind w:left="40" w:firstLine="420" w:firstLineChars="200"/>
        <w:rPr>
          <w:rFonts w:asciiTheme="minorEastAsia" w:hAnsiTheme="minorEastAsia"/>
        </w:rPr>
      </w:pPr>
      <w:r>
        <w:rPr>
          <w:rFonts w:ascii="Cambria Math" w:hAnsi="Cambria Math" w:cs="Cambria Math"/>
        </w:rPr>
        <w:t>⑪</w:t>
      </w:r>
      <w:r>
        <w:rPr>
          <w:rFonts w:hint="eastAsia" w:asciiTheme="minorEastAsia" w:hAnsiTheme="minorEastAsia"/>
        </w:rPr>
        <w:t>其他从全国中小企业股份转让系统取得的股票。</w:t>
      </w:r>
    </w:p>
    <w:p>
      <w:pPr>
        <w:spacing w:line="520" w:lineRule="exact"/>
        <w:ind w:left="40" w:firstLine="420" w:firstLineChars="200"/>
        <w:rPr>
          <w:rFonts w:asciiTheme="minorEastAsia" w:hAnsiTheme="minorEastAsia"/>
        </w:rPr>
      </w:pPr>
      <w:r>
        <w:rPr>
          <w:rFonts w:hint="eastAsia" w:asciiTheme="minorEastAsia" w:hAnsiTheme="minorEastAsia"/>
        </w:rPr>
        <w:t>（2）自2019年7月1日起至2024年6月30日执行。</w:t>
      </w:r>
    </w:p>
    <w:p>
      <w:pPr>
        <w:spacing w:line="520" w:lineRule="exact"/>
        <w:ind w:left="460" w:right="24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《关于继续实施全国中小企业股份转让系统挂牌公司股息红利</w:t>
      </w:r>
      <w:r>
        <w:rPr>
          <w:rFonts w:asciiTheme="minorEastAsia" w:hAnsiTheme="minorEastAsia"/>
        </w:rPr>
        <w:t>差别化个人所得税政策的公告</w:t>
      </w:r>
      <w:r>
        <w:rPr>
          <w:rFonts w:hint="eastAsia" w:asciiTheme="minorEastAsia" w:hAnsiTheme="minorEastAsia"/>
        </w:rPr>
        <w:t>》（财政部 税务总局 证监会公告2019年第78号）</w:t>
      </w:r>
      <w:bookmarkEnd w:id="956"/>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）《财政部 税务总局关于北京证券交易所税收政策适用问题的公告》（财政部 税务总局公告2021年第33号）</w:t>
      </w:r>
    </w:p>
    <w:p>
      <w:pPr>
        <w:pStyle w:val="6"/>
        <w:spacing w:line="520" w:lineRule="exact"/>
        <w:rPr>
          <w:rFonts w:hint="eastAsia" w:asciiTheme="minorEastAsia" w:hAnsiTheme="minorEastAsia"/>
          <w:sz w:val="24"/>
          <w:szCs w:val="24"/>
        </w:rPr>
      </w:pPr>
      <w:bookmarkStart w:id="961" w:name="_Toc5147"/>
      <w:r>
        <w:rPr>
          <w:rFonts w:hint="eastAsia" w:asciiTheme="minorEastAsia" w:hAnsiTheme="minorEastAsia"/>
          <w:sz w:val="24"/>
          <w:szCs w:val="24"/>
        </w:rPr>
        <w:t>3、</w:t>
      </w:r>
      <w:bookmarkEnd w:id="961"/>
      <w:r>
        <w:rPr>
          <w:rFonts w:hint="eastAsia" w:asciiTheme="minorEastAsia" w:hAnsiTheme="minorEastAsia"/>
          <w:sz w:val="24"/>
          <w:szCs w:val="24"/>
        </w:rPr>
        <w:t>对个体工商户年应纳税所得额不超过200万元的部分，减半征收个人所得税。</w:t>
      </w:r>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hint="default" w:asciiTheme="minorEastAsia" w:hAnsiTheme="minorEastAsia"/>
          <w:lang w:val="en-US" w:eastAsia="zh-CN"/>
        </w:rPr>
      </w:pPr>
      <w:r>
        <w:rPr>
          <w:rFonts w:hint="eastAsia" w:asciiTheme="minorEastAsia" w:hAnsiTheme="minorEastAsia"/>
          <w:lang w:val="en-US" w:eastAsia="zh-CN"/>
        </w:rPr>
        <w:t>个体工商户</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自2023年1月1日至2027年12月31日，对个体工商户年应纳税所得额不超过200万元的部分，减半征收个人所得税。个体工商户在享受现行其他个人所得税优惠政策的基础上，可叠加享受</w:t>
      </w:r>
      <w:r>
        <w:rPr>
          <w:rFonts w:hint="eastAsia" w:asciiTheme="minorEastAsia" w:hAnsiTheme="minorEastAsia"/>
          <w:lang w:eastAsia="zh-CN"/>
        </w:rPr>
        <w:t>。</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0" w:firstLine="420" w:firstLineChars="200"/>
        <w:rPr>
          <w:rFonts w:asciiTheme="minorEastAsia" w:hAnsiTheme="minorEastAsia"/>
        </w:rPr>
      </w:pPr>
      <w:r>
        <w:rPr>
          <w:rFonts w:hint="eastAsia" w:asciiTheme="minorEastAsia" w:hAnsiTheme="minorEastAsia"/>
        </w:rPr>
        <w:t>2023年1月1日至2027年12月31日</w:t>
      </w:r>
    </w:p>
    <w:p>
      <w:pPr>
        <w:spacing w:line="520" w:lineRule="exact"/>
        <w:ind w:left="460" w:right="24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税务总局关于进一步支持小微企业和个体工商户发展有关税费政策的公告》（财政部 税务总局公告2023年第12号）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）《国家税务总局关于进一步落实支持个体工商户发展个人所得税优惠政策有关事项的公告》（国家税务总局公告2023年第12号）</w:t>
      </w:r>
    </w:p>
    <w:p>
      <w:pPr>
        <w:pStyle w:val="4"/>
        <w:rPr>
          <w:rFonts w:asciiTheme="minorEastAsia" w:hAnsiTheme="minorEastAsia"/>
          <w:sz w:val="30"/>
          <w:szCs w:val="30"/>
        </w:rPr>
      </w:pPr>
      <w:bookmarkStart w:id="962" w:name="_Toc35613525"/>
      <w:bookmarkStart w:id="963" w:name="_Toc26522393"/>
      <w:bookmarkStart w:id="964" w:name="_Toc593"/>
      <w:r>
        <w:rPr>
          <w:rFonts w:hint="eastAsia" w:asciiTheme="minorEastAsia" w:hAnsiTheme="minorEastAsia"/>
          <w:sz w:val="30"/>
          <w:szCs w:val="30"/>
        </w:rPr>
        <w:t>（五）城镇土地使用税</w:t>
      </w:r>
      <w:bookmarkEnd w:id="962"/>
      <w:bookmarkEnd w:id="963"/>
      <w:bookmarkEnd w:id="964"/>
    </w:p>
    <w:p>
      <w:pPr>
        <w:pStyle w:val="6"/>
        <w:spacing w:line="520" w:lineRule="exact"/>
        <w:rPr>
          <w:rFonts w:asciiTheme="minorEastAsia" w:hAnsiTheme="minorEastAsia"/>
          <w:sz w:val="24"/>
          <w:szCs w:val="24"/>
        </w:rPr>
      </w:pPr>
      <w:bookmarkStart w:id="965" w:name="_Toc4144"/>
      <w:bookmarkStart w:id="966" w:name="_Toc26522394"/>
      <w:bookmarkStart w:id="967" w:name="_Toc35613526"/>
      <w:r>
        <w:rPr>
          <w:rFonts w:hint="eastAsia" w:asciiTheme="minorEastAsia" w:hAnsiTheme="minorEastAsia"/>
          <w:sz w:val="24"/>
          <w:szCs w:val="24"/>
        </w:rPr>
        <w:t>1、增值税小规模纳税人按50%减征城镇土地使用税</w:t>
      </w:r>
      <w:bookmarkEnd w:id="965"/>
      <w:bookmarkEnd w:id="966"/>
      <w:bookmarkEnd w:id="96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增值税小规模纳税人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bookmarkStart w:id="968" w:name="_Hlk26266519"/>
      <w:r>
        <w:rPr>
          <w:rFonts w:hint="eastAsia" w:asciiTheme="minorEastAsia" w:hAnsiTheme="minorEastAsia"/>
        </w:rPr>
        <w:t>对重庆市增值税小规模纳税人按50</w:t>
      </w:r>
      <w:r>
        <w:rPr>
          <w:rFonts w:asciiTheme="minorEastAsia" w:hAnsiTheme="minorEastAsia"/>
        </w:rPr>
        <w:t>%</w:t>
      </w:r>
      <w:r>
        <w:rPr>
          <w:rFonts w:hint="eastAsia" w:asciiTheme="minorEastAsia" w:hAnsiTheme="minorEastAsia"/>
        </w:rPr>
        <w:t>减征</w:t>
      </w:r>
      <w:bookmarkEnd w:id="968"/>
      <w:r>
        <w:rPr>
          <w:rFonts w:hint="eastAsia" w:asciiTheme="minorEastAsia" w:hAnsiTheme="minorEastAsia"/>
        </w:rPr>
        <w:t>城市维护建设税。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执行期限为2019年1月1日至202</w:t>
      </w:r>
      <w:r>
        <w:rPr>
          <w:rFonts w:hint="eastAsia" w:asciiTheme="minorEastAsia" w:hAnsiTheme="minorEastAsia"/>
          <w:lang w:val="en-US" w:eastAsia="zh-CN"/>
        </w:rPr>
        <w:t>7</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（1）《财政部 税务总局关于进一步支持小微企业和个体工商户发展有关税费政策的公告》（财政部 税务总局公告2023年第12号）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）《重庆市财政局 国家税务总局重庆市税务局关于落实小微企业“六税两费”减免政策的通知》（渝财规〔2022〕2号）</w:t>
      </w:r>
    </w:p>
    <w:p>
      <w:pPr>
        <w:pStyle w:val="4"/>
        <w:rPr>
          <w:rFonts w:asciiTheme="minorEastAsia" w:hAnsiTheme="minorEastAsia"/>
          <w:sz w:val="30"/>
          <w:szCs w:val="30"/>
        </w:rPr>
      </w:pPr>
      <w:bookmarkStart w:id="969" w:name="_Toc26522395"/>
      <w:bookmarkStart w:id="970" w:name="_Toc30527"/>
      <w:bookmarkStart w:id="971" w:name="_Toc35613527"/>
      <w:r>
        <w:rPr>
          <w:rFonts w:hint="eastAsia" w:asciiTheme="minorEastAsia" w:hAnsiTheme="minorEastAsia"/>
          <w:sz w:val="30"/>
          <w:szCs w:val="30"/>
        </w:rPr>
        <w:t>（六）资源税</w:t>
      </w:r>
      <w:bookmarkEnd w:id="969"/>
      <w:bookmarkEnd w:id="970"/>
      <w:bookmarkEnd w:id="971"/>
    </w:p>
    <w:p>
      <w:pPr>
        <w:pStyle w:val="6"/>
        <w:spacing w:line="520" w:lineRule="exact"/>
        <w:rPr>
          <w:rFonts w:asciiTheme="minorEastAsia" w:hAnsiTheme="minorEastAsia"/>
          <w:sz w:val="24"/>
          <w:szCs w:val="24"/>
        </w:rPr>
      </w:pPr>
      <w:bookmarkStart w:id="972" w:name="_Toc35613528"/>
      <w:bookmarkStart w:id="973" w:name="_Toc379"/>
      <w:bookmarkStart w:id="974" w:name="_Toc26522396"/>
      <w:r>
        <w:rPr>
          <w:rFonts w:hint="eastAsia" w:asciiTheme="minorEastAsia" w:hAnsiTheme="minorEastAsia"/>
          <w:sz w:val="24"/>
          <w:szCs w:val="24"/>
        </w:rPr>
        <w:t>1、增值税小规模纳税人按50%减征资源税</w:t>
      </w:r>
      <w:bookmarkEnd w:id="972"/>
      <w:bookmarkEnd w:id="973"/>
      <w:bookmarkEnd w:id="97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增值税小规模纳税人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对重庆市增值税小规模纳税人按50%减征资源税。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执行期限为2019年1月1日至202</w:t>
      </w:r>
      <w:r>
        <w:rPr>
          <w:rFonts w:hint="eastAsia" w:asciiTheme="minorEastAsia" w:hAnsiTheme="minorEastAsia"/>
          <w:lang w:val="en-US" w:eastAsia="zh-CN"/>
        </w:rPr>
        <w:t>7</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（1）《财政部 税务总局关于进一步支持小微企业和个体工商户发展有关税费政策的公告》（财政部 税务总局公告2023年第12号）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）《重庆市财政局 国家税务总局重庆市税务局关于落实小微企业“六税两费”减免政策的通知》（渝财规〔2022〕2号）</w:t>
      </w:r>
    </w:p>
    <w:p>
      <w:pPr>
        <w:pStyle w:val="4"/>
        <w:rPr>
          <w:rFonts w:asciiTheme="minorEastAsia" w:hAnsiTheme="minorEastAsia"/>
          <w:sz w:val="30"/>
          <w:szCs w:val="30"/>
        </w:rPr>
      </w:pPr>
      <w:bookmarkStart w:id="975" w:name="_Toc35613529"/>
      <w:bookmarkStart w:id="976" w:name="_Toc4162"/>
      <w:bookmarkStart w:id="977" w:name="_Toc26522397"/>
      <w:r>
        <w:rPr>
          <w:rFonts w:hint="eastAsia" w:asciiTheme="minorEastAsia" w:hAnsiTheme="minorEastAsia"/>
          <w:sz w:val="30"/>
          <w:szCs w:val="30"/>
        </w:rPr>
        <w:t>（七）耕地占用税</w:t>
      </w:r>
      <w:bookmarkEnd w:id="975"/>
      <w:bookmarkEnd w:id="976"/>
      <w:bookmarkEnd w:id="977"/>
    </w:p>
    <w:p>
      <w:pPr>
        <w:pStyle w:val="6"/>
        <w:spacing w:line="520" w:lineRule="exact"/>
        <w:rPr>
          <w:rFonts w:asciiTheme="minorEastAsia" w:hAnsiTheme="minorEastAsia"/>
          <w:sz w:val="24"/>
          <w:szCs w:val="24"/>
        </w:rPr>
      </w:pPr>
      <w:bookmarkStart w:id="978" w:name="_Toc35613530"/>
      <w:bookmarkStart w:id="979" w:name="_Toc22637"/>
      <w:bookmarkStart w:id="980" w:name="_Toc26522398"/>
      <w:r>
        <w:rPr>
          <w:rFonts w:hint="eastAsia" w:asciiTheme="minorEastAsia" w:hAnsiTheme="minorEastAsia"/>
          <w:sz w:val="24"/>
          <w:szCs w:val="24"/>
        </w:rPr>
        <w:t>1、增值税小规模纳税人按50%减征资源税</w:t>
      </w:r>
      <w:bookmarkEnd w:id="978"/>
      <w:bookmarkEnd w:id="979"/>
      <w:bookmarkEnd w:id="98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增值税小规模纳税人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对重庆市增值税小规模纳税人按50%减征耕地占用税。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执行期限为2019年1月1日至202</w:t>
      </w:r>
      <w:r>
        <w:rPr>
          <w:rFonts w:hint="eastAsia" w:asciiTheme="minorEastAsia" w:hAnsiTheme="minorEastAsia"/>
          <w:lang w:val="en-US" w:eastAsia="zh-CN"/>
        </w:rPr>
        <w:t>7</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（1）《财政部 税务总局关于进一步支持小微企业和个体工商户发展有关税费政策的公告》（财政部 税务总局公告2023年第12号）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）《重庆市财政局 国家税务总局重庆市税务局关于落实小微企业“六税两费”减免政策的通知》（渝财规〔2022〕2号）</w:t>
      </w:r>
    </w:p>
    <w:p>
      <w:pPr>
        <w:pStyle w:val="4"/>
        <w:rPr>
          <w:rFonts w:asciiTheme="minorEastAsia" w:hAnsiTheme="minorEastAsia"/>
          <w:sz w:val="30"/>
          <w:szCs w:val="30"/>
        </w:rPr>
      </w:pPr>
      <w:bookmarkStart w:id="981" w:name="_Toc26522399"/>
      <w:bookmarkStart w:id="982" w:name="_Toc27546"/>
      <w:bookmarkStart w:id="983" w:name="_Toc35613531"/>
      <w:r>
        <w:rPr>
          <w:rFonts w:hint="eastAsia" w:asciiTheme="minorEastAsia" w:hAnsiTheme="minorEastAsia"/>
          <w:sz w:val="30"/>
          <w:szCs w:val="30"/>
        </w:rPr>
        <w:t>（八）房产税</w:t>
      </w:r>
      <w:bookmarkEnd w:id="981"/>
      <w:bookmarkEnd w:id="982"/>
      <w:bookmarkEnd w:id="983"/>
    </w:p>
    <w:p>
      <w:pPr>
        <w:pStyle w:val="6"/>
        <w:spacing w:line="520" w:lineRule="exact"/>
        <w:rPr>
          <w:rFonts w:asciiTheme="minorEastAsia" w:hAnsiTheme="minorEastAsia"/>
          <w:sz w:val="24"/>
          <w:szCs w:val="24"/>
        </w:rPr>
      </w:pPr>
      <w:bookmarkStart w:id="984" w:name="_Toc35613532"/>
      <w:bookmarkStart w:id="985" w:name="_Toc21367"/>
      <w:bookmarkStart w:id="986" w:name="_Toc26522400"/>
      <w:r>
        <w:rPr>
          <w:rFonts w:hint="eastAsia" w:asciiTheme="minorEastAsia" w:hAnsiTheme="minorEastAsia"/>
          <w:sz w:val="24"/>
          <w:szCs w:val="24"/>
        </w:rPr>
        <w:t>1、增值税小规模纳税人按50%减征房产税</w:t>
      </w:r>
      <w:bookmarkEnd w:id="984"/>
      <w:bookmarkEnd w:id="985"/>
      <w:bookmarkEnd w:id="98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增值税小规模纳税人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对重庆市增值税小规模纳税人按50%减征房产税。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执行期限为2019年1月1日至202</w:t>
      </w:r>
      <w:r>
        <w:rPr>
          <w:rFonts w:hint="eastAsia" w:asciiTheme="minorEastAsia" w:hAnsiTheme="minorEastAsia"/>
          <w:lang w:val="en-US" w:eastAsia="zh-CN"/>
        </w:rPr>
        <w:t>7</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（1）《财政部 税务总局关于进一步支持小微企业和个体工商户发展有关税费政策的公告》（财政部 税务总局公告2023年第12号）</w:t>
      </w:r>
    </w:p>
    <w:p>
      <w:pPr>
        <w:spacing w:line="520" w:lineRule="exact"/>
        <w:ind w:firstLine="420" w:firstLineChars="200"/>
        <w:rPr>
          <w:rFonts w:asciiTheme="minorEastAsia" w:hAnsiTheme="minorEastAsia"/>
        </w:rPr>
      </w:pPr>
      <w:r>
        <w:rPr>
          <w:rFonts w:hint="eastAsia" w:asciiTheme="minorEastAsia" w:hAnsiTheme="minorEastAsia"/>
        </w:rPr>
        <w:t>（2）《重庆市财政局 国家税务总局重庆市税务局关于落实小微企业“六税两费”减免政策的通知》（渝财规〔2022〕2号）</w:t>
      </w:r>
    </w:p>
    <w:p>
      <w:pPr>
        <w:pStyle w:val="4"/>
        <w:rPr>
          <w:rFonts w:asciiTheme="minorEastAsia" w:hAnsiTheme="minorEastAsia"/>
          <w:sz w:val="30"/>
          <w:szCs w:val="30"/>
        </w:rPr>
      </w:pPr>
      <w:bookmarkStart w:id="987" w:name="_Toc26522403"/>
      <w:bookmarkStart w:id="988" w:name="_Toc19042"/>
      <w:bookmarkStart w:id="989" w:name="_Toc35613535"/>
      <w:r>
        <w:rPr>
          <w:rFonts w:hint="eastAsia" w:asciiTheme="minorEastAsia" w:hAnsiTheme="minorEastAsia"/>
          <w:sz w:val="30"/>
          <w:szCs w:val="30"/>
        </w:rPr>
        <w:t>（九）</w:t>
      </w:r>
      <w:bookmarkStart w:id="990" w:name="_Hlk26266841"/>
      <w:r>
        <w:rPr>
          <w:rFonts w:hint="eastAsia" w:asciiTheme="minorEastAsia" w:hAnsiTheme="minorEastAsia"/>
          <w:sz w:val="30"/>
          <w:szCs w:val="30"/>
        </w:rPr>
        <w:t>城市维护建设</w:t>
      </w:r>
      <w:bookmarkEnd w:id="990"/>
      <w:r>
        <w:rPr>
          <w:rFonts w:hint="eastAsia" w:asciiTheme="minorEastAsia" w:hAnsiTheme="minorEastAsia"/>
          <w:sz w:val="30"/>
          <w:szCs w:val="30"/>
        </w:rPr>
        <w:t>税</w:t>
      </w:r>
      <w:bookmarkEnd w:id="987"/>
      <w:bookmarkEnd w:id="988"/>
      <w:bookmarkEnd w:id="989"/>
    </w:p>
    <w:p>
      <w:pPr>
        <w:pStyle w:val="6"/>
        <w:spacing w:line="520" w:lineRule="exact"/>
        <w:rPr>
          <w:rFonts w:asciiTheme="minorEastAsia" w:hAnsiTheme="minorEastAsia"/>
          <w:sz w:val="24"/>
          <w:szCs w:val="24"/>
        </w:rPr>
      </w:pPr>
      <w:bookmarkStart w:id="991" w:name="_Toc35613536"/>
      <w:bookmarkStart w:id="992" w:name="_Toc26522404"/>
      <w:bookmarkStart w:id="993" w:name="_Toc25102"/>
      <w:r>
        <w:rPr>
          <w:rFonts w:hint="eastAsia" w:asciiTheme="minorEastAsia" w:hAnsiTheme="minorEastAsia"/>
          <w:sz w:val="24"/>
          <w:szCs w:val="24"/>
        </w:rPr>
        <w:t>1、增值税小规模纳税人按50%减征城市维护建设税</w:t>
      </w:r>
      <w:bookmarkEnd w:id="991"/>
      <w:bookmarkEnd w:id="992"/>
      <w:bookmarkEnd w:id="99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增值税小规模纳税人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对重庆市增值税小规模纳税人按50%减征城市维护建设税。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执行期限为2019年1月1日至202</w:t>
      </w:r>
      <w:r>
        <w:rPr>
          <w:rFonts w:hint="eastAsia" w:asciiTheme="minorEastAsia" w:hAnsiTheme="minorEastAsia"/>
          <w:lang w:val="en-US" w:eastAsia="zh-CN"/>
        </w:rPr>
        <w:t>7</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（1）《财政部 税务总局关于进一步支持小微企业和个体工商户发展有关税费政策的公告》（财政部 税务总局公告2023年第12号）</w:t>
      </w:r>
    </w:p>
    <w:p>
      <w:pPr>
        <w:spacing w:line="520" w:lineRule="exact"/>
        <w:ind w:firstLine="420" w:firstLineChars="200"/>
        <w:rPr>
          <w:rFonts w:hint="eastAsia" w:asciiTheme="minorEastAsia" w:hAnsiTheme="minorEastAsia"/>
          <w:lang w:eastAsia="zh-CN"/>
        </w:rPr>
      </w:pPr>
      <w:r>
        <w:rPr>
          <w:rFonts w:hint="eastAsia" w:asciiTheme="minorEastAsia" w:hAnsiTheme="minorEastAsia"/>
        </w:rPr>
        <w:t>（2）《重庆市财政局 国家税务总局重庆市税务局关于落实小微企业“六税两费”减免政策的通知》（渝财规〔2022〕2号）</w:t>
      </w:r>
    </w:p>
    <w:p>
      <w:pPr>
        <w:pStyle w:val="4"/>
        <w:rPr>
          <w:rFonts w:asciiTheme="minorEastAsia" w:hAnsiTheme="minorEastAsia"/>
          <w:sz w:val="30"/>
          <w:szCs w:val="30"/>
        </w:rPr>
      </w:pPr>
      <w:bookmarkStart w:id="994" w:name="_Toc35613537"/>
      <w:bookmarkStart w:id="995" w:name="_Toc26522405"/>
      <w:bookmarkStart w:id="996" w:name="_Toc19957"/>
      <w:r>
        <w:rPr>
          <w:rFonts w:hint="eastAsia" w:asciiTheme="minorEastAsia" w:hAnsiTheme="minorEastAsia"/>
          <w:sz w:val="30"/>
          <w:szCs w:val="30"/>
        </w:rPr>
        <w:t>（十）</w:t>
      </w:r>
      <w:bookmarkStart w:id="997" w:name="_Hlk26274187"/>
      <w:r>
        <w:rPr>
          <w:rFonts w:hint="eastAsia" w:asciiTheme="minorEastAsia" w:hAnsiTheme="minorEastAsia"/>
          <w:sz w:val="30"/>
          <w:szCs w:val="30"/>
        </w:rPr>
        <w:t>教育费附加</w:t>
      </w:r>
      <w:bookmarkEnd w:id="997"/>
      <w:r>
        <w:rPr>
          <w:rFonts w:hint="eastAsia" w:asciiTheme="minorEastAsia" w:hAnsiTheme="minorEastAsia"/>
          <w:sz w:val="30"/>
          <w:szCs w:val="30"/>
        </w:rPr>
        <w:t>税</w:t>
      </w:r>
      <w:bookmarkEnd w:id="994"/>
      <w:bookmarkEnd w:id="995"/>
      <w:bookmarkEnd w:id="996"/>
    </w:p>
    <w:p>
      <w:pPr>
        <w:pStyle w:val="6"/>
        <w:spacing w:line="520" w:lineRule="exact"/>
        <w:rPr>
          <w:rFonts w:asciiTheme="minorEastAsia" w:hAnsiTheme="minorEastAsia"/>
          <w:sz w:val="24"/>
          <w:szCs w:val="24"/>
        </w:rPr>
      </w:pPr>
      <w:bookmarkStart w:id="998" w:name="_Toc26522406"/>
      <w:bookmarkStart w:id="999" w:name="_Toc35613538"/>
      <w:bookmarkStart w:id="1000" w:name="_Toc14575"/>
      <w:r>
        <w:rPr>
          <w:rFonts w:hint="eastAsia" w:asciiTheme="minorEastAsia" w:hAnsiTheme="minorEastAsia"/>
          <w:sz w:val="24"/>
          <w:szCs w:val="24"/>
        </w:rPr>
        <w:t>1、增值税小规模纳税人按50%减征教育费附加税</w:t>
      </w:r>
      <w:bookmarkEnd w:id="998"/>
      <w:bookmarkEnd w:id="999"/>
      <w:bookmarkEnd w:id="100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增值税小规模纳税人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对重庆市增值税小规模纳税人按50%减征教育费附加税。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执行期限为2019年1月1日至202</w:t>
      </w:r>
      <w:r>
        <w:rPr>
          <w:rFonts w:hint="eastAsia" w:asciiTheme="minorEastAsia" w:hAnsiTheme="minorEastAsia"/>
          <w:lang w:val="en-US" w:eastAsia="zh-CN"/>
        </w:rPr>
        <w:t>7</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（1）《财政部 税务总局关于进一步支持小微企业和个体工商户发展有关税费政策的公告》（财政部 税务总局公告2023年第12号）</w:t>
      </w:r>
    </w:p>
    <w:p>
      <w:pPr>
        <w:spacing w:line="520" w:lineRule="exact"/>
        <w:ind w:firstLine="420" w:firstLineChars="200"/>
        <w:rPr>
          <w:rFonts w:hint="eastAsia" w:asciiTheme="minorEastAsia" w:hAnsiTheme="minorEastAsia"/>
          <w:lang w:eastAsia="zh-CN"/>
        </w:rPr>
      </w:pPr>
      <w:r>
        <w:rPr>
          <w:rFonts w:hint="eastAsia" w:asciiTheme="minorEastAsia" w:hAnsiTheme="minorEastAsia"/>
        </w:rPr>
        <w:t>（2）《重庆市财政局 国家税务总局重庆市税务局关于落实小微企业“六税两费”减免政策的通知》（渝财规〔2022〕2号）</w:t>
      </w:r>
    </w:p>
    <w:p>
      <w:pPr>
        <w:pStyle w:val="4"/>
        <w:rPr>
          <w:rFonts w:asciiTheme="minorEastAsia" w:hAnsiTheme="minorEastAsia"/>
          <w:sz w:val="30"/>
          <w:szCs w:val="30"/>
        </w:rPr>
      </w:pPr>
      <w:bookmarkStart w:id="1001" w:name="_Toc26522407"/>
      <w:bookmarkStart w:id="1002" w:name="_Toc35613539"/>
      <w:bookmarkStart w:id="1003" w:name="_Toc21923"/>
      <w:r>
        <w:rPr>
          <w:rFonts w:hint="eastAsia" w:asciiTheme="minorEastAsia" w:hAnsiTheme="minorEastAsia"/>
          <w:sz w:val="30"/>
          <w:szCs w:val="30"/>
        </w:rPr>
        <w:t>（十一）</w:t>
      </w:r>
      <w:bookmarkStart w:id="1004" w:name="_Hlk26274242"/>
      <w:r>
        <w:rPr>
          <w:rFonts w:hint="eastAsia" w:asciiTheme="minorEastAsia" w:hAnsiTheme="minorEastAsia"/>
          <w:sz w:val="30"/>
          <w:szCs w:val="30"/>
        </w:rPr>
        <w:t>地方教育费附加</w:t>
      </w:r>
      <w:bookmarkEnd w:id="1001"/>
      <w:bookmarkEnd w:id="1002"/>
      <w:bookmarkEnd w:id="1003"/>
      <w:bookmarkEnd w:id="1004"/>
    </w:p>
    <w:p>
      <w:pPr>
        <w:pStyle w:val="6"/>
        <w:spacing w:line="520" w:lineRule="exact"/>
        <w:rPr>
          <w:rFonts w:asciiTheme="minorEastAsia" w:hAnsiTheme="minorEastAsia"/>
          <w:sz w:val="24"/>
          <w:szCs w:val="24"/>
        </w:rPr>
      </w:pPr>
      <w:bookmarkStart w:id="1005" w:name="_Toc35613540"/>
      <w:bookmarkStart w:id="1006" w:name="_Toc26522408"/>
      <w:bookmarkStart w:id="1007" w:name="_Toc27020"/>
      <w:r>
        <w:rPr>
          <w:rFonts w:hint="eastAsia" w:asciiTheme="minorEastAsia" w:hAnsiTheme="minorEastAsia"/>
          <w:sz w:val="24"/>
          <w:szCs w:val="24"/>
        </w:rPr>
        <w:t>1、增值税小规模纳税人按50%减征地方教育费附加</w:t>
      </w:r>
      <w:bookmarkEnd w:id="1005"/>
      <w:bookmarkEnd w:id="1006"/>
      <w:bookmarkEnd w:id="100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增值税小规模纳税人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对重庆市增值税小规模纳税人按50%减征地方教育费附加。</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执行期限为2019年1月1日至202</w:t>
      </w:r>
      <w:r>
        <w:rPr>
          <w:rFonts w:hint="eastAsia" w:asciiTheme="minorEastAsia" w:hAnsiTheme="minorEastAsia"/>
          <w:lang w:val="en-US" w:eastAsia="zh-CN"/>
        </w:rPr>
        <w:t>7</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（1）《财政部 税务总局关于进一步支持小微企业和个体工商户发展有关税费政策的公告》（财政部 税务总局公告2023年第12号）</w:t>
      </w:r>
    </w:p>
    <w:p>
      <w:pPr>
        <w:spacing w:line="520" w:lineRule="exact"/>
        <w:ind w:firstLine="420" w:firstLineChars="200"/>
        <w:rPr>
          <w:rFonts w:hint="eastAsia" w:asciiTheme="minorEastAsia" w:hAnsiTheme="minorEastAsia"/>
          <w:lang w:eastAsia="zh-CN"/>
        </w:rPr>
      </w:pPr>
      <w:r>
        <w:rPr>
          <w:rFonts w:hint="eastAsia" w:asciiTheme="minorEastAsia" w:hAnsiTheme="minorEastAsia"/>
        </w:rPr>
        <w:t>（2）《重庆市财政局 国家税务总局重庆市税务局关于落实小微企业“六税两费”减免政策的通知》（渝财规〔2022〕2号）</w:t>
      </w:r>
    </w:p>
    <w:bookmarkEnd w:id="951"/>
    <w:p>
      <w:pPr>
        <w:pStyle w:val="3"/>
        <w:rPr>
          <w:rFonts w:asciiTheme="minorEastAsia" w:hAnsiTheme="minorEastAsia" w:eastAsiaTheme="minorEastAsia"/>
        </w:rPr>
      </w:pPr>
      <w:bookmarkStart w:id="1008" w:name="_Toc9973"/>
      <w:r>
        <w:rPr>
          <w:rFonts w:hint="eastAsia" w:asciiTheme="minorEastAsia" w:hAnsiTheme="minorEastAsia" w:eastAsiaTheme="minorEastAsia"/>
        </w:rPr>
        <w:t>四、鼓励投资</w:t>
      </w:r>
      <w:bookmarkEnd w:id="1008"/>
    </w:p>
    <w:p>
      <w:pPr>
        <w:pStyle w:val="4"/>
        <w:rPr>
          <w:rFonts w:asciiTheme="minorEastAsia" w:hAnsiTheme="minorEastAsia"/>
          <w:sz w:val="30"/>
          <w:szCs w:val="30"/>
        </w:rPr>
      </w:pPr>
      <w:bookmarkStart w:id="1009" w:name="_Toc7614"/>
      <w:bookmarkStart w:id="1010" w:name="_Toc26522410"/>
      <w:bookmarkStart w:id="1011" w:name="_Toc35613542"/>
      <w:r>
        <w:rPr>
          <w:rFonts w:hint="eastAsia" w:asciiTheme="minorEastAsia" w:hAnsiTheme="minorEastAsia"/>
          <w:sz w:val="30"/>
          <w:szCs w:val="30"/>
        </w:rPr>
        <w:t>（一）增值税</w:t>
      </w:r>
      <w:bookmarkEnd w:id="1009"/>
      <w:bookmarkEnd w:id="1010"/>
      <w:bookmarkEnd w:id="1011"/>
    </w:p>
    <w:p>
      <w:pPr>
        <w:pStyle w:val="6"/>
        <w:spacing w:line="520" w:lineRule="exact"/>
        <w:rPr>
          <w:rFonts w:asciiTheme="minorEastAsia" w:hAnsiTheme="minorEastAsia"/>
          <w:sz w:val="24"/>
          <w:szCs w:val="24"/>
        </w:rPr>
      </w:pPr>
      <w:bookmarkStart w:id="1012" w:name="_Toc7430"/>
      <w:bookmarkStart w:id="1013" w:name="_Hlk36047753"/>
      <w:r>
        <w:rPr>
          <w:rFonts w:hint="eastAsia" w:asciiTheme="minorEastAsia" w:hAnsiTheme="minorEastAsia"/>
          <w:sz w:val="24"/>
          <w:szCs w:val="24"/>
        </w:rPr>
        <w:t>1、境外机构投资境内债券市场取得的债券利息收入暂免征收增值税</w:t>
      </w:r>
      <w:bookmarkEnd w:id="1012"/>
    </w:p>
    <w:p>
      <w:pPr>
        <w:spacing w:line="520" w:lineRule="exact"/>
        <w:ind w:firstLine="417" w:firstLineChars="199"/>
        <w:rPr>
          <w:rFonts w:asciiTheme="minorEastAsia" w:hAnsiTheme="minorEastAsia"/>
        </w:rPr>
      </w:pPr>
      <w:r>
        <w:rPr>
          <w:rFonts w:hint="eastAsia" w:asciiTheme="minorEastAsia" w:hAnsiTheme="minorEastAsia"/>
        </w:rPr>
        <w:t>【享受主体】</w:t>
      </w:r>
    </w:p>
    <w:p>
      <w:pPr>
        <w:spacing w:line="520" w:lineRule="exact"/>
        <w:ind w:firstLine="417" w:firstLineChars="199"/>
        <w:rPr>
          <w:rFonts w:asciiTheme="minorEastAsia" w:hAnsiTheme="minorEastAsia"/>
        </w:rPr>
      </w:pPr>
      <w:r>
        <w:rPr>
          <w:rFonts w:hint="eastAsia" w:asciiTheme="minorEastAsia" w:hAnsiTheme="minorEastAsia"/>
        </w:rPr>
        <w:t>投资境内债券市场的境外机构</w:t>
      </w:r>
    </w:p>
    <w:p>
      <w:pPr>
        <w:spacing w:line="520" w:lineRule="exact"/>
        <w:ind w:firstLine="417" w:firstLineChars="199"/>
        <w:rPr>
          <w:rFonts w:asciiTheme="minorEastAsia" w:hAnsiTheme="minorEastAsia"/>
        </w:rPr>
      </w:pPr>
      <w:r>
        <w:rPr>
          <w:rFonts w:hint="eastAsia" w:asciiTheme="minorEastAsia" w:hAnsiTheme="minorEastAsia"/>
        </w:rPr>
        <w:t>【优惠内容】</w:t>
      </w:r>
    </w:p>
    <w:p>
      <w:pPr>
        <w:spacing w:line="520" w:lineRule="exact"/>
        <w:ind w:firstLine="417" w:firstLineChars="199"/>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自2018年11月7日起至2021年11月6日止，对境外机构投资境内债券市场取得的债券利息收入暂免征收增值税。</w:t>
      </w:r>
    </w:p>
    <w:p>
      <w:pPr>
        <w:spacing w:line="520" w:lineRule="exact"/>
        <w:ind w:firstLine="417" w:firstLineChars="199"/>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）自2021年11月7日起至2025年12月31日止，对境外机构投资境内债券市场取得的债券利息收入暂免征收增值税。</w:t>
      </w:r>
    </w:p>
    <w:p>
      <w:pPr>
        <w:spacing w:line="520" w:lineRule="exact"/>
        <w:ind w:firstLine="417" w:firstLineChars="199"/>
        <w:rPr>
          <w:rFonts w:asciiTheme="minorEastAsia" w:hAnsiTheme="minorEastAsia"/>
        </w:rPr>
      </w:pPr>
      <w:r>
        <w:rPr>
          <w:rFonts w:hint="eastAsia" w:asciiTheme="minorEastAsia" w:hAnsiTheme="minorEastAsia"/>
        </w:rPr>
        <w:t>【享受条件】</w:t>
      </w:r>
    </w:p>
    <w:p>
      <w:pPr>
        <w:spacing w:line="520" w:lineRule="exact"/>
        <w:ind w:firstLine="417" w:firstLineChars="199"/>
        <w:rPr>
          <w:rFonts w:asciiTheme="minorEastAsia" w:hAnsiTheme="minorEastAsia"/>
        </w:rPr>
      </w:pPr>
      <w:r>
        <w:rPr>
          <w:rFonts w:hint="eastAsia" w:asciiTheme="minorEastAsia" w:hAnsiTheme="minorEastAsia"/>
        </w:rPr>
        <w:t>暂免征收企业所得税的范围不包括境外机构在境内设立的机构、场所取得的与该机构、场所有实际联系的债券利息。</w:t>
      </w:r>
    </w:p>
    <w:p>
      <w:pPr>
        <w:spacing w:line="520" w:lineRule="exact"/>
        <w:ind w:firstLine="417" w:firstLineChars="199"/>
        <w:rPr>
          <w:rFonts w:asciiTheme="minorEastAsia" w:hAnsiTheme="minorEastAsia"/>
        </w:rPr>
      </w:pPr>
      <w:r>
        <w:rPr>
          <w:rFonts w:hint="eastAsia" w:asciiTheme="minorEastAsia" w:hAnsiTheme="minorEastAsia"/>
        </w:rPr>
        <w:t>【政策依据】</w:t>
      </w:r>
    </w:p>
    <w:p>
      <w:pPr>
        <w:spacing w:line="520" w:lineRule="exact"/>
        <w:ind w:firstLine="315" w:firstLineChars="15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税务总局关于境外机构投资境内债券市场企业所得税、增值税政策的通知》（财税[2018]108号）</w:t>
      </w:r>
      <w:bookmarkEnd w:id="1013"/>
    </w:p>
    <w:p>
      <w:pPr>
        <w:spacing w:line="520" w:lineRule="exact"/>
        <w:ind w:firstLine="315" w:firstLineChars="15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税务总局关于延续境外机构投资境内债券市场企业所得税、增值税政策的公告》（财政部 税务总局公告2021年34号）</w:t>
      </w:r>
    </w:p>
    <w:p>
      <w:pPr>
        <w:pStyle w:val="6"/>
        <w:spacing w:line="520" w:lineRule="exact"/>
        <w:rPr>
          <w:rFonts w:asciiTheme="minorEastAsia" w:hAnsiTheme="minorEastAsia"/>
          <w:sz w:val="24"/>
          <w:szCs w:val="24"/>
        </w:rPr>
      </w:pPr>
      <w:bookmarkStart w:id="1014" w:name="_Toc25140"/>
      <w:r>
        <w:rPr>
          <w:rFonts w:hint="eastAsia" w:asciiTheme="minorEastAsia" w:hAnsiTheme="minorEastAsia"/>
          <w:sz w:val="24"/>
          <w:szCs w:val="24"/>
        </w:rPr>
        <w:t>2、经国务院批准对外开放的货物期货品种保税交割业务暂免征收增值税</w:t>
      </w:r>
      <w:bookmarkEnd w:id="1014"/>
    </w:p>
    <w:p>
      <w:pPr>
        <w:spacing w:line="520" w:lineRule="exact"/>
        <w:ind w:firstLine="417" w:firstLineChars="199"/>
        <w:rPr>
          <w:rFonts w:asciiTheme="minorEastAsia" w:hAnsiTheme="minorEastAsia"/>
        </w:rPr>
      </w:pPr>
      <w:r>
        <w:rPr>
          <w:rFonts w:hint="eastAsia" w:asciiTheme="minorEastAsia" w:hAnsiTheme="minorEastAsia"/>
        </w:rPr>
        <w:t>【享受主体】</w:t>
      </w:r>
    </w:p>
    <w:p>
      <w:pPr>
        <w:spacing w:line="520" w:lineRule="exact"/>
        <w:ind w:firstLine="417" w:firstLineChars="199"/>
        <w:rPr>
          <w:rFonts w:asciiTheme="minorEastAsia" w:hAnsiTheme="minorEastAsia"/>
        </w:rPr>
      </w:pPr>
      <w:r>
        <w:rPr>
          <w:rFonts w:hint="eastAsia" w:asciiTheme="minorEastAsia" w:hAnsiTheme="minorEastAsia"/>
        </w:rPr>
        <w:t>货物期货投资者</w:t>
      </w:r>
    </w:p>
    <w:p>
      <w:pPr>
        <w:spacing w:line="520" w:lineRule="exact"/>
        <w:ind w:firstLine="417" w:firstLineChars="199"/>
        <w:rPr>
          <w:rFonts w:asciiTheme="minorEastAsia" w:hAnsiTheme="minorEastAsia"/>
        </w:rPr>
      </w:pPr>
      <w:r>
        <w:rPr>
          <w:rFonts w:hint="eastAsia" w:asciiTheme="minorEastAsia" w:hAnsiTheme="minorEastAsia"/>
        </w:rPr>
        <w:t>【优惠内容】</w:t>
      </w:r>
    </w:p>
    <w:p>
      <w:pPr>
        <w:spacing w:line="520" w:lineRule="exact"/>
        <w:ind w:firstLine="417" w:firstLineChars="199"/>
        <w:rPr>
          <w:rFonts w:asciiTheme="minorEastAsia" w:hAnsiTheme="minorEastAsia"/>
        </w:rPr>
      </w:pPr>
      <w:r>
        <w:rPr>
          <w:rFonts w:hint="eastAsia" w:asciiTheme="minorEastAsia" w:hAnsiTheme="minorEastAsia"/>
        </w:rPr>
        <w:t>自2018年11月30日至202</w:t>
      </w:r>
      <w:r>
        <w:rPr>
          <w:rFonts w:hint="eastAsia" w:asciiTheme="minorEastAsia" w:hAnsiTheme="minorEastAsia"/>
          <w:lang w:val="en-US" w:eastAsia="zh-CN"/>
        </w:rPr>
        <w:t>7</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31</w:t>
      </w:r>
      <w:r>
        <w:rPr>
          <w:rFonts w:hint="eastAsia" w:asciiTheme="minorEastAsia" w:hAnsiTheme="minorEastAsia"/>
        </w:rPr>
        <w:t>日，对经国务院批准对外开放的货物期货品种保税交割业务，暂免征收增值税。</w:t>
      </w:r>
    </w:p>
    <w:p>
      <w:pPr>
        <w:spacing w:line="520" w:lineRule="exact"/>
        <w:ind w:firstLine="417" w:firstLineChars="199"/>
        <w:rPr>
          <w:rFonts w:asciiTheme="minorEastAsia" w:hAnsiTheme="minorEastAsia"/>
        </w:rPr>
      </w:pPr>
      <w:r>
        <w:rPr>
          <w:rFonts w:hint="eastAsia" w:asciiTheme="minorEastAsia" w:hAnsiTheme="minorEastAsia"/>
        </w:rPr>
        <w:t>【享受条件】</w:t>
      </w:r>
    </w:p>
    <w:p>
      <w:pPr>
        <w:spacing w:line="520" w:lineRule="exact"/>
        <w:ind w:firstLine="417" w:firstLineChars="199"/>
        <w:rPr>
          <w:rFonts w:asciiTheme="minorEastAsia" w:hAnsiTheme="minorEastAsia"/>
        </w:rPr>
      </w:pPr>
      <w:r>
        <w:rPr>
          <w:rFonts w:hint="eastAsia" w:asciiTheme="minorEastAsia" w:hAnsiTheme="minorEastAsia"/>
        </w:rPr>
        <w:t>经国务院批准对外开放的货物期货品种保税交割业务。</w:t>
      </w:r>
    </w:p>
    <w:p>
      <w:pPr>
        <w:spacing w:line="520" w:lineRule="exact"/>
        <w:ind w:firstLine="417" w:firstLineChars="199"/>
        <w:rPr>
          <w:rFonts w:asciiTheme="minorEastAsia" w:hAnsiTheme="minorEastAsia"/>
        </w:rPr>
      </w:pPr>
      <w:r>
        <w:rPr>
          <w:rFonts w:hint="eastAsia" w:asciiTheme="minorEastAsia" w:hAnsiTheme="minorEastAsia"/>
        </w:rPr>
        <w:t>【政策依据】</w:t>
      </w:r>
    </w:p>
    <w:p>
      <w:pPr>
        <w:spacing w:line="520" w:lineRule="exact"/>
        <w:ind w:firstLine="315" w:firstLineChars="15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《关于支持货物期货市场对外开放增值税政策的公告》（财政部 税务总局公告2020年第12号）</w:t>
      </w:r>
    </w:p>
    <w:p>
      <w:pPr>
        <w:spacing w:line="520" w:lineRule="exact"/>
        <w:ind w:firstLine="315" w:firstLineChars="15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税务总局关于支持货物期货市场对外开放有关增值税政策的公告》（财政部 税务总局公告2023年第21号）</w:t>
      </w:r>
    </w:p>
    <w:p>
      <w:pPr>
        <w:pStyle w:val="4"/>
        <w:rPr>
          <w:rFonts w:asciiTheme="minorEastAsia" w:hAnsiTheme="minorEastAsia"/>
          <w:sz w:val="30"/>
          <w:szCs w:val="30"/>
        </w:rPr>
      </w:pPr>
      <w:bookmarkStart w:id="1015" w:name="_Toc16323"/>
      <w:r>
        <w:rPr>
          <w:rFonts w:hint="eastAsia" w:asciiTheme="minorEastAsia" w:hAnsiTheme="minorEastAsia"/>
          <w:sz w:val="30"/>
          <w:szCs w:val="30"/>
        </w:rPr>
        <w:t>（二）企业所得税</w:t>
      </w:r>
      <w:bookmarkEnd w:id="1015"/>
    </w:p>
    <w:p>
      <w:pPr>
        <w:pStyle w:val="6"/>
        <w:spacing w:line="520" w:lineRule="exact"/>
        <w:rPr>
          <w:rFonts w:asciiTheme="minorEastAsia" w:hAnsiTheme="minorEastAsia"/>
          <w:sz w:val="24"/>
          <w:szCs w:val="24"/>
        </w:rPr>
      </w:pPr>
      <w:bookmarkStart w:id="1016" w:name="_Toc529207125"/>
      <w:bookmarkStart w:id="1017" w:name="_Toc32060"/>
      <w:r>
        <w:rPr>
          <w:rFonts w:hint="eastAsia" w:asciiTheme="minorEastAsia" w:hAnsiTheme="minorEastAsia"/>
          <w:sz w:val="24"/>
          <w:szCs w:val="24"/>
        </w:rPr>
        <w:t>1、</w:t>
      </w:r>
      <w:bookmarkEnd w:id="1016"/>
      <w:r>
        <w:rPr>
          <w:rFonts w:hint="eastAsia" w:asciiTheme="minorEastAsia" w:hAnsiTheme="minorEastAsia"/>
          <w:sz w:val="24"/>
          <w:szCs w:val="24"/>
        </w:rPr>
        <w:t>非货币性资产对外投资确认的转让所得可分期递延缴纳企业所得税</w:t>
      </w:r>
      <w:bookmarkEnd w:id="1017"/>
    </w:p>
    <w:p>
      <w:pPr>
        <w:spacing w:line="520" w:lineRule="exact"/>
        <w:ind w:firstLine="417" w:firstLineChars="199"/>
        <w:rPr>
          <w:rFonts w:asciiTheme="minorEastAsia" w:hAnsiTheme="minorEastAsia"/>
        </w:rPr>
      </w:pPr>
      <w:r>
        <w:rPr>
          <w:rFonts w:hint="eastAsia" w:asciiTheme="minorEastAsia" w:hAnsiTheme="minorEastAsia"/>
        </w:rPr>
        <w:t>【享受主体】</w:t>
      </w:r>
    </w:p>
    <w:p>
      <w:pPr>
        <w:spacing w:line="520" w:lineRule="exact"/>
        <w:ind w:firstLine="417" w:firstLineChars="199"/>
        <w:rPr>
          <w:rFonts w:asciiTheme="minorEastAsia" w:hAnsiTheme="minorEastAsia"/>
        </w:rPr>
      </w:pPr>
      <w:r>
        <w:rPr>
          <w:rFonts w:hint="eastAsia" w:asciiTheme="minorEastAsia" w:hAnsiTheme="minorEastAsia"/>
        </w:rPr>
        <w:t>以非货币性资产对外投资的居民企业</w:t>
      </w:r>
    </w:p>
    <w:p>
      <w:pPr>
        <w:spacing w:line="520" w:lineRule="exact"/>
        <w:ind w:firstLine="417" w:firstLineChars="199"/>
        <w:rPr>
          <w:rFonts w:asciiTheme="minorEastAsia" w:hAnsiTheme="minorEastAsia"/>
        </w:rPr>
      </w:pPr>
      <w:r>
        <w:rPr>
          <w:rFonts w:hint="eastAsia" w:asciiTheme="minorEastAsia" w:hAnsiTheme="minorEastAsia"/>
        </w:rPr>
        <w:t>【优惠内容】</w:t>
      </w:r>
    </w:p>
    <w:p>
      <w:pPr>
        <w:spacing w:line="520" w:lineRule="exact"/>
        <w:ind w:firstLine="417" w:firstLineChars="199"/>
        <w:rPr>
          <w:rFonts w:asciiTheme="minorEastAsia" w:hAnsiTheme="minorEastAsia"/>
        </w:rPr>
      </w:pPr>
      <w:r>
        <w:rPr>
          <w:rFonts w:hint="eastAsia" w:asciiTheme="minorEastAsia" w:hAnsiTheme="minorEastAsia"/>
        </w:rPr>
        <w:t>企业以非货币性资产对外投资确认的非货币性资产转让所得，可在不超过5年期限内，分期均匀计入相应年度的应纳税所得额，按规定计算缴纳企业所得税。</w:t>
      </w:r>
    </w:p>
    <w:p>
      <w:pPr>
        <w:spacing w:line="520" w:lineRule="exact"/>
        <w:ind w:firstLine="417" w:firstLineChars="199"/>
        <w:rPr>
          <w:rFonts w:asciiTheme="minorEastAsia" w:hAnsiTheme="minorEastAsia"/>
        </w:rPr>
      </w:pPr>
      <w:r>
        <w:rPr>
          <w:rFonts w:hint="eastAsia" w:asciiTheme="minorEastAsia" w:hAnsiTheme="minorEastAsia"/>
        </w:rPr>
        <w:t>【享受条件】</w:t>
      </w:r>
    </w:p>
    <w:p>
      <w:pPr>
        <w:spacing w:line="520" w:lineRule="exact"/>
        <w:ind w:firstLine="417" w:firstLineChars="199"/>
        <w:rPr>
          <w:rFonts w:asciiTheme="minorEastAsia" w:hAnsiTheme="minorEastAsia"/>
        </w:rPr>
      </w:pPr>
      <w:r>
        <w:rPr>
          <w:rFonts w:hint="eastAsia" w:asciiTheme="minorEastAsia" w:hAnsiTheme="minorEastAsia"/>
        </w:rPr>
        <w:t>（1）非货币性资产，是指现金、银行存款、应收账款、应收票据以及准备持有至到期的债券投资等货币性资产以外的资产。</w:t>
      </w:r>
    </w:p>
    <w:p>
      <w:pPr>
        <w:spacing w:line="520" w:lineRule="exact"/>
        <w:ind w:firstLine="417" w:firstLineChars="199"/>
        <w:rPr>
          <w:rFonts w:asciiTheme="minorEastAsia" w:hAnsiTheme="minorEastAsia"/>
        </w:rPr>
      </w:pPr>
      <w:r>
        <w:rPr>
          <w:rFonts w:hint="eastAsia" w:asciiTheme="minorEastAsia" w:hAnsiTheme="minorEastAsia"/>
        </w:rPr>
        <w:t>（2）非货币性资产投资，限于以非货币性资产出资设立新的居民企业，或将非货币性资产注入现存的居民企业。</w:t>
      </w:r>
    </w:p>
    <w:p>
      <w:pPr>
        <w:spacing w:line="520" w:lineRule="exact"/>
        <w:ind w:firstLine="417" w:firstLineChars="199"/>
        <w:rPr>
          <w:rFonts w:asciiTheme="minorEastAsia" w:hAnsiTheme="minorEastAsia"/>
        </w:rPr>
      </w:pPr>
      <w:r>
        <w:rPr>
          <w:rFonts w:hint="eastAsia" w:asciiTheme="minorEastAsia" w:hAnsiTheme="minorEastAsia"/>
        </w:rPr>
        <w:t>（3）企业在对外投资5年内转让上述股权或投资收回的，应停止执行递延纳税政策，并就递延期内尚未确认的非货币性资产转让所得，在转让股权或投资收回当年的企业所得税年度汇算清缴时，一次性计算缴纳企业所得税。</w:t>
      </w:r>
    </w:p>
    <w:p>
      <w:pPr>
        <w:spacing w:line="520" w:lineRule="exact"/>
        <w:ind w:firstLine="417" w:firstLineChars="199"/>
        <w:rPr>
          <w:rFonts w:asciiTheme="minorEastAsia" w:hAnsiTheme="minorEastAsia"/>
        </w:rPr>
      </w:pPr>
      <w:r>
        <w:rPr>
          <w:rFonts w:hint="eastAsia" w:asciiTheme="minorEastAsia" w:hAnsiTheme="minorEastAsia"/>
        </w:rPr>
        <w:t>（4）企业在对外投资5年内注销的，应停止执行递延纳税政策，并就递延期内尚未确认的非货币性资产转让所得，在注销当年的企业所得税年度汇算清缴时，一次性计算缴纳企业所得税。</w:t>
      </w:r>
    </w:p>
    <w:p>
      <w:pPr>
        <w:spacing w:line="520" w:lineRule="exact"/>
        <w:ind w:firstLine="417" w:firstLineChars="199"/>
        <w:rPr>
          <w:rFonts w:asciiTheme="minorEastAsia" w:hAnsiTheme="minorEastAsia"/>
        </w:rPr>
      </w:pPr>
      <w:r>
        <w:rPr>
          <w:rFonts w:hint="eastAsia" w:asciiTheme="minorEastAsia" w:hAnsiTheme="minorEastAsia"/>
        </w:rPr>
        <w:t>【政策依据】</w:t>
      </w:r>
    </w:p>
    <w:p>
      <w:pPr>
        <w:spacing w:line="520" w:lineRule="exact"/>
        <w:ind w:firstLine="315" w:firstLineChars="150"/>
        <w:rPr>
          <w:rFonts w:asciiTheme="minorEastAsia" w:hAnsiTheme="minorEastAsia"/>
        </w:rPr>
      </w:pPr>
      <w:r>
        <w:rPr>
          <w:rFonts w:hint="eastAsia" w:asciiTheme="minorEastAsia" w:hAnsiTheme="minorEastAsia"/>
        </w:rPr>
        <w:t>（1）《财政部 国家税务总局关于非货币性资产投资企业所得税政策问题的通知》（财税[2014]116号）</w:t>
      </w:r>
    </w:p>
    <w:p>
      <w:pPr>
        <w:spacing w:line="520" w:lineRule="exact"/>
        <w:ind w:firstLine="315" w:firstLineChars="150"/>
        <w:rPr>
          <w:rFonts w:asciiTheme="minorEastAsia" w:hAnsiTheme="minorEastAsia"/>
        </w:rPr>
      </w:pPr>
      <w:r>
        <w:rPr>
          <w:rFonts w:hint="eastAsia" w:asciiTheme="minorEastAsia" w:hAnsiTheme="minorEastAsia"/>
        </w:rPr>
        <w:t>（2）《国家税务总局关于非货币性资产投资企业所得税有关征管问题的公告》（国家税务总局公告2015年第33号）</w:t>
      </w:r>
    </w:p>
    <w:p>
      <w:pPr>
        <w:spacing w:line="480" w:lineRule="exact"/>
        <w:ind w:firstLine="315" w:firstLineChars="150"/>
        <w:rPr>
          <w:rFonts w:asciiTheme="minorEastAsia" w:hAnsiTheme="minorEastAsia"/>
        </w:rPr>
      </w:pPr>
      <w:r>
        <w:rPr>
          <w:rFonts w:hint="eastAsia" w:asciiTheme="minorEastAsia" w:hAnsiTheme="minorEastAsia"/>
        </w:rPr>
        <w:t>（3）《关于落实降低企业杠杆率税收支持政策的通知》（财税[2016]125号）</w:t>
      </w:r>
    </w:p>
    <w:p>
      <w:pPr>
        <w:pStyle w:val="6"/>
        <w:spacing w:line="520" w:lineRule="exact"/>
        <w:rPr>
          <w:rFonts w:asciiTheme="minorEastAsia" w:hAnsiTheme="minorEastAsia"/>
          <w:sz w:val="24"/>
          <w:szCs w:val="24"/>
        </w:rPr>
      </w:pPr>
      <w:bookmarkStart w:id="1018" w:name="_Toc529207126"/>
      <w:bookmarkStart w:id="1019" w:name="_Toc27151"/>
      <w:r>
        <w:rPr>
          <w:rFonts w:hint="eastAsia" w:asciiTheme="minorEastAsia" w:hAnsiTheme="minorEastAsia"/>
          <w:sz w:val="24"/>
          <w:szCs w:val="24"/>
        </w:rPr>
        <w:t>2、境外投资者再投资所有非禁止项目</w:t>
      </w:r>
      <w:bookmarkEnd w:id="1018"/>
      <w:r>
        <w:rPr>
          <w:rFonts w:hint="eastAsia" w:asciiTheme="minorEastAsia" w:hAnsiTheme="minorEastAsia"/>
          <w:sz w:val="24"/>
          <w:szCs w:val="24"/>
        </w:rPr>
        <w:t>暂不征收预提所得税</w:t>
      </w:r>
      <w:bookmarkEnd w:id="1019"/>
    </w:p>
    <w:p>
      <w:pPr>
        <w:spacing w:line="520" w:lineRule="exact"/>
        <w:ind w:firstLine="315" w:firstLineChars="15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从中国境内居民企业分配利润的境外投资者</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315" w:firstLineChars="150"/>
        <w:rPr>
          <w:rFonts w:asciiTheme="minorEastAsia" w:hAnsiTheme="minorEastAsia"/>
        </w:rPr>
      </w:pPr>
      <w:r>
        <w:rPr>
          <w:rFonts w:hint="eastAsia" w:asciiTheme="minorEastAsia" w:hAnsiTheme="minorEastAsia"/>
        </w:rPr>
        <w:t>对境外投资者从中国境内居民企业分配的利润，直接投资于所有非禁止外商投资的项目和领域，凡符合规定条件的，实行递延纳税政策，暂不征收预提所得税。</w:t>
      </w:r>
    </w:p>
    <w:p>
      <w:pPr>
        <w:spacing w:line="520" w:lineRule="exact"/>
        <w:ind w:firstLine="315" w:firstLineChars="150"/>
        <w:rPr>
          <w:rFonts w:asciiTheme="minorEastAsia" w:hAnsiTheme="minorEastAsia"/>
        </w:rPr>
      </w:pPr>
      <w:r>
        <w:rPr>
          <w:rFonts w:hint="eastAsia" w:asciiTheme="minorEastAsia" w:hAnsiTheme="minorEastAsia"/>
        </w:rPr>
        <w:t>【享受条件】</w:t>
      </w:r>
    </w:p>
    <w:p>
      <w:pPr>
        <w:spacing w:line="520" w:lineRule="exact"/>
        <w:ind w:firstLine="315" w:firstLineChars="150"/>
        <w:rPr>
          <w:rFonts w:asciiTheme="minorEastAsia" w:hAnsiTheme="minorEastAsia"/>
        </w:rPr>
      </w:pPr>
      <w:r>
        <w:rPr>
          <w:rFonts w:hint="eastAsia" w:asciiTheme="minorEastAsia" w:hAnsiTheme="minorEastAsia"/>
        </w:rPr>
        <w:t>（1）境外投资者以分得利润进行的直接投资，包括境外投资者以分得利润进行的增资、新建、股权收购等权益性投资行为，但不包括新增、转增、收购上市公司股份（符合条件的战略投资除外）。具体是指：</w:t>
      </w:r>
    </w:p>
    <w:p>
      <w:pPr>
        <w:spacing w:line="520" w:lineRule="exact"/>
        <w:ind w:firstLine="315" w:firstLineChars="150"/>
        <w:rPr>
          <w:rFonts w:asciiTheme="minorEastAsia" w:hAnsiTheme="minorEastAsia"/>
        </w:rPr>
      </w:pPr>
      <w:r>
        <w:rPr>
          <w:rFonts w:hint="eastAsia" w:asciiTheme="minorEastAsia" w:hAnsiTheme="minorEastAsia"/>
        </w:rPr>
        <w:t>①新增或转增中国境内居民企业实收资本或者资本公积；</w:t>
      </w:r>
    </w:p>
    <w:p>
      <w:pPr>
        <w:spacing w:line="520" w:lineRule="exact"/>
        <w:ind w:firstLine="315" w:firstLineChars="150"/>
        <w:rPr>
          <w:rFonts w:asciiTheme="minorEastAsia" w:hAnsiTheme="minorEastAsia"/>
        </w:rPr>
      </w:pPr>
      <w:r>
        <w:rPr>
          <w:rFonts w:hint="eastAsia" w:asciiTheme="minorEastAsia" w:hAnsiTheme="minorEastAsia"/>
        </w:rPr>
        <w:t>②在中国境内投资新建居民企业；</w:t>
      </w:r>
    </w:p>
    <w:p>
      <w:pPr>
        <w:spacing w:line="520" w:lineRule="exact"/>
        <w:ind w:firstLine="315" w:firstLineChars="150"/>
        <w:rPr>
          <w:rFonts w:asciiTheme="minorEastAsia" w:hAnsiTheme="minorEastAsia"/>
        </w:rPr>
      </w:pPr>
      <w:r>
        <w:rPr>
          <w:rFonts w:hint="eastAsia" w:asciiTheme="minorEastAsia" w:hAnsiTheme="minorEastAsia"/>
        </w:rPr>
        <w:t>③从非关联方收购中国境内居民企业股权;</w:t>
      </w:r>
    </w:p>
    <w:p>
      <w:pPr>
        <w:spacing w:line="520" w:lineRule="exact"/>
        <w:ind w:firstLine="315" w:firstLineChars="150"/>
        <w:rPr>
          <w:rFonts w:asciiTheme="minorEastAsia" w:hAnsiTheme="minorEastAsia"/>
        </w:rPr>
      </w:pPr>
      <w:r>
        <w:rPr>
          <w:rFonts w:hint="eastAsia" w:asciiTheme="minorEastAsia" w:hAnsiTheme="minorEastAsia"/>
        </w:rPr>
        <w:t>④财政部、税务总局规定的其他方式。</w:t>
      </w:r>
    </w:p>
    <w:p>
      <w:pPr>
        <w:spacing w:line="520" w:lineRule="exact"/>
        <w:ind w:firstLine="315" w:firstLineChars="150"/>
        <w:rPr>
          <w:rFonts w:asciiTheme="minorEastAsia" w:hAnsiTheme="minorEastAsia"/>
        </w:rPr>
      </w:pPr>
      <w:r>
        <w:rPr>
          <w:rFonts w:hint="eastAsia" w:asciiTheme="minorEastAsia" w:hAnsiTheme="minorEastAsia"/>
        </w:rPr>
        <w:t>境外投资者采取上述投资行为所投资的企业统称为被投资企业。</w:t>
      </w:r>
    </w:p>
    <w:p>
      <w:pPr>
        <w:spacing w:line="520" w:lineRule="exact"/>
        <w:ind w:firstLine="315" w:firstLineChars="150"/>
        <w:rPr>
          <w:rFonts w:asciiTheme="minorEastAsia" w:hAnsiTheme="minorEastAsia"/>
        </w:rPr>
      </w:pPr>
      <w:r>
        <w:rPr>
          <w:rFonts w:hint="eastAsia" w:asciiTheme="minorEastAsia" w:hAnsiTheme="minorEastAsia"/>
        </w:rPr>
        <w:t>（2）境外投资者分得的利润属于中国境内居民企业向投资者实际分配已经实现的留存收益而形成的股息、红利等权益性投资收益。</w:t>
      </w:r>
    </w:p>
    <w:p>
      <w:pPr>
        <w:spacing w:line="520" w:lineRule="exact"/>
        <w:ind w:firstLine="315" w:firstLineChars="150"/>
        <w:rPr>
          <w:rFonts w:asciiTheme="minorEastAsia" w:hAnsiTheme="minorEastAsia"/>
        </w:rPr>
      </w:pPr>
      <w:r>
        <w:rPr>
          <w:rFonts w:hint="eastAsia" w:asciiTheme="minorEastAsia" w:hAnsiTheme="minorEastAsia"/>
        </w:rPr>
        <w:t>（3）境外投资者用于直接投资的利润以现金形式支付的，相关款项从利润分配企业的账户直接转入被投资企业或股权转让方账户，在直接投资前不得在境内外其他账户周转；境外投资者用于直接投资的利润以实物、有价证券等非现金形式支付的，相关资产所有权直接从利润分配企业转入被投资企业或股权转让方，在直接投资前不得由其他企业、个人代为持有或临时持有。</w:t>
      </w:r>
    </w:p>
    <w:p>
      <w:pPr>
        <w:spacing w:line="520" w:lineRule="exact"/>
        <w:ind w:firstLine="420" w:firstLineChars="200"/>
        <w:rPr>
          <w:rFonts w:asciiTheme="minorEastAsia" w:hAnsiTheme="minorEastAsia"/>
        </w:rPr>
      </w:pPr>
      <w:r>
        <w:rPr>
          <w:rFonts w:hint="eastAsia" w:asciiTheme="minorEastAsia" w:hAnsiTheme="minorEastAsia"/>
        </w:rPr>
        <w:t>（4）“境外投资者”，是指适用《企业所得税法》第三条第三款规定的非居民企业；本通知所称“中国境内居民企业”，是指依法在中国境内成立的居民企业。</w:t>
      </w:r>
    </w:p>
    <w:p>
      <w:pPr>
        <w:spacing w:line="520" w:lineRule="exact"/>
        <w:ind w:firstLine="420" w:firstLineChars="200"/>
        <w:rPr>
          <w:rFonts w:asciiTheme="minorEastAsia" w:hAnsiTheme="minorEastAsia"/>
        </w:rPr>
      </w:pPr>
      <w:r>
        <w:rPr>
          <w:rFonts w:asciiTheme="minorEastAsia" w:hAnsiTheme="minorEastAsia"/>
        </w:rPr>
        <w:t>（5）</w:t>
      </w:r>
      <w:r>
        <w:rPr>
          <w:rFonts w:hint="eastAsia" w:asciiTheme="minorEastAsia" w:hAnsiTheme="minorEastAsia"/>
        </w:rPr>
        <w:t>自2018年1月1日起执行。</w:t>
      </w:r>
    </w:p>
    <w:p>
      <w:pPr>
        <w:spacing w:line="520" w:lineRule="exact"/>
        <w:ind w:firstLine="315" w:firstLineChars="150"/>
        <w:rPr>
          <w:rFonts w:asciiTheme="minorEastAsia" w:hAnsiTheme="minorEastAsia"/>
        </w:rPr>
      </w:pPr>
      <w:r>
        <w:rPr>
          <w:rFonts w:hint="eastAsia" w:asciiTheme="minorEastAsia" w:hAnsiTheme="minorEastAsia"/>
        </w:rPr>
        <w:t>【政策依据】</w:t>
      </w:r>
    </w:p>
    <w:p>
      <w:pPr>
        <w:spacing w:line="520" w:lineRule="exact"/>
        <w:ind w:firstLine="315" w:firstLineChars="150"/>
        <w:rPr>
          <w:rFonts w:asciiTheme="minorEastAsia" w:hAnsiTheme="minorEastAsia"/>
          <w:kern w:val="0"/>
        </w:rPr>
      </w:pPr>
      <w:r>
        <w:rPr>
          <w:rFonts w:hint="eastAsia" w:asciiTheme="minorEastAsia" w:hAnsiTheme="minorEastAsia"/>
        </w:rPr>
        <w:t>（1）《企业所得税法》（</w:t>
      </w:r>
      <w:r>
        <w:rPr>
          <w:rFonts w:hint="eastAsia" w:asciiTheme="minorEastAsia" w:hAnsiTheme="minorEastAsia"/>
          <w:kern w:val="0"/>
        </w:rPr>
        <w:t>中华人民共和国主席令第63号）</w:t>
      </w:r>
    </w:p>
    <w:p>
      <w:pPr>
        <w:spacing w:line="520" w:lineRule="exact"/>
        <w:ind w:firstLine="315" w:firstLineChars="150"/>
        <w:rPr>
          <w:rFonts w:asciiTheme="minorEastAsia" w:hAnsiTheme="minorEastAsia"/>
        </w:rPr>
      </w:pPr>
      <w:r>
        <w:rPr>
          <w:rFonts w:hint="eastAsia" w:asciiTheme="minorEastAsia" w:hAnsiTheme="minorEastAsia"/>
        </w:rPr>
        <w:t>（2）《财政部 税务总局 国家发展改革委 商务部关于扩大境外投资者以分配利润直接投资暂不征收预提所得税政策适用范围的通知》（财税[2018]102号）</w:t>
      </w:r>
    </w:p>
    <w:p>
      <w:pPr>
        <w:spacing w:line="520" w:lineRule="exact"/>
        <w:ind w:firstLine="315" w:firstLineChars="150"/>
        <w:rPr>
          <w:rFonts w:asciiTheme="minorEastAsia" w:hAnsiTheme="minorEastAsia"/>
        </w:rPr>
      </w:pPr>
      <w:r>
        <w:rPr>
          <w:rFonts w:hint="eastAsia" w:asciiTheme="minorEastAsia" w:hAnsiTheme="minorEastAsia"/>
        </w:rPr>
        <w:t>（3）《国家税务总局关于扩大境外投资者以分配利润直接投资暂不征收预提所得税政策适用范围有关问题的公告》（国家税务总局公告2018年第53号）</w:t>
      </w:r>
    </w:p>
    <w:p>
      <w:pPr>
        <w:pStyle w:val="6"/>
        <w:spacing w:line="520" w:lineRule="exact"/>
        <w:rPr>
          <w:rFonts w:asciiTheme="minorEastAsia" w:hAnsiTheme="minorEastAsia"/>
          <w:sz w:val="24"/>
          <w:szCs w:val="24"/>
        </w:rPr>
      </w:pPr>
      <w:bookmarkStart w:id="1020" w:name="_Toc35613543"/>
      <w:bookmarkStart w:id="1021" w:name="_Toc26522411"/>
      <w:bookmarkStart w:id="1022" w:name="_Toc31950"/>
      <w:r>
        <w:rPr>
          <w:rFonts w:hint="eastAsia" w:asciiTheme="minorEastAsia" w:hAnsiTheme="minorEastAsia"/>
          <w:sz w:val="24"/>
          <w:szCs w:val="24"/>
        </w:rPr>
        <w:t>3、境外机构投资境内债券市场取得的债券利息收入暂免征收</w:t>
      </w:r>
      <w:bookmarkEnd w:id="1020"/>
      <w:bookmarkEnd w:id="1021"/>
      <w:r>
        <w:rPr>
          <w:rFonts w:hint="eastAsia" w:asciiTheme="minorEastAsia" w:hAnsiTheme="minorEastAsia"/>
          <w:sz w:val="24"/>
          <w:szCs w:val="24"/>
        </w:rPr>
        <w:t>企业所得税</w:t>
      </w:r>
      <w:bookmarkEnd w:id="1022"/>
    </w:p>
    <w:p>
      <w:pPr>
        <w:spacing w:line="520" w:lineRule="exact"/>
        <w:ind w:firstLine="417" w:firstLineChars="199"/>
        <w:rPr>
          <w:rFonts w:asciiTheme="minorEastAsia" w:hAnsiTheme="minorEastAsia"/>
        </w:rPr>
      </w:pPr>
      <w:r>
        <w:rPr>
          <w:rFonts w:hint="eastAsia" w:asciiTheme="minorEastAsia" w:hAnsiTheme="minorEastAsia"/>
        </w:rPr>
        <w:t>【享受主体】</w:t>
      </w:r>
    </w:p>
    <w:p>
      <w:pPr>
        <w:spacing w:line="520" w:lineRule="exact"/>
        <w:ind w:firstLine="417" w:firstLineChars="199"/>
        <w:rPr>
          <w:rFonts w:asciiTheme="minorEastAsia" w:hAnsiTheme="minorEastAsia"/>
        </w:rPr>
      </w:pPr>
      <w:r>
        <w:rPr>
          <w:rFonts w:hint="eastAsia" w:asciiTheme="minorEastAsia" w:hAnsiTheme="minorEastAsia"/>
        </w:rPr>
        <w:t>投资境内债券市场的境外机构</w:t>
      </w:r>
    </w:p>
    <w:p>
      <w:pPr>
        <w:spacing w:line="520" w:lineRule="exact"/>
        <w:ind w:firstLine="417" w:firstLineChars="199"/>
        <w:rPr>
          <w:rFonts w:asciiTheme="minorEastAsia" w:hAnsiTheme="minorEastAsia"/>
        </w:rPr>
      </w:pPr>
      <w:r>
        <w:rPr>
          <w:rFonts w:hint="eastAsia" w:asciiTheme="minorEastAsia" w:hAnsiTheme="minorEastAsia"/>
        </w:rPr>
        <w:t>【优惠内容】</w:t>
      </w:r>
    </w:p>
    <w:p>
      <w:pPr>
        <w:spacing w:line="520" w:lineRule="exact"/>
        <w:ind w:firstLine="417" w:firstLineChars="199"/>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自2018年11月7日起至2021年11月6日止，对境外机构投资境内债券市场取得的债券利息收入暂免征收企业所得税。</w:t>
      </w:r>
    </w:p>
    <w:p>
      <w:pPr>
        <w:spacing w:line="520" w:lineRule="exact"/>
        <w:ind w:firstLine="417" w:firstLineChars="199"/>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）自2021年11月7日起至2025年12月31日止，对境外机构投资境内债券市场取得的债券利息收入暂免征收企业所得税。</w:t>
      </w:r>
    </w:p>
    <w:p>
      <w:pPr>
        <w:spacing w:line="520" w:lineRule="exact"/>
        <w:ind w:firstLine="417" w:firstLineChars="199"/>
        <w:rPr>
          <w:rFonts w:asciiTheme="minorEastAsia" w:hAnsiTheme="minorEastAsia"/>
        </w:rPr>
      </w:pPr>
      <w:r>
        <w:rPr>
          <w:rFonts w:hint="eastAsia" w:asciiTheme="minorEastAsia" w:hAnsiTheme="minorEastAsia"/>
        </w:rPr>
        <w:t>【享受条件】</w:t>
      </w:r>
    </w:p>
    <w:p>
      <w:pPr>
        <w:spacing w:line="520" w:lineRule="exact"/>
        <w:ind w:firstLine="417" w:firstLineChars="199"/>
        <w:rPr>
          <w:rFonts w:asciiTheme="minorEastAsia" w:hAnsiTheme="minorEastAsia"/>
        </w:rPr>
      </w:pPr>
      <w:r>
        <w:rPr>
          <w:rFonts w:hint="eastAsia" w:asciiTheme="minorEastAsia" w:hAnsiTheme="minorEastAsia"/>
        </w:rPr>
        <w:t>无</w:t>
      </w:r>
    </w:p>
    <w:p>
      <w:pPr>
        <w:spacing w:line="520" w:lineRule="exact"/>
        <w:ind w:firstLine="417" w:firstLineChars="199"/>
        <w:rPr>
          <w:rFonts w:asciiTheme="minorEastAsia" w:hAnsiTheme="minorEastAsia"/>
        </w:rPr>
      </w:pPr>
      <w:r>
        <w:rPr>
          <w:rFonts w:hint="eastAsia" w:asciiTheme="minorEastAsia" w:hAnsiTheme="minorEastAsia"/>
        </w:rPr>
        <w:t>【政策依据】</w:t>
      </w:r>
    </w:p>
    <w:p>
      <w:pPr>
        <w:spacing w:line="520" w:lineRule="exact"/>
        <w:ind w:firstLine="315" w:firstLineChars="15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税务总局关于境外机构投资境内债券市场企业所得税、增值税政策的通知》（财税[2018]108号）</w:t>
      </w:r>
    </w:p>
    <w:p>
      <w:pPr>
        <w:spacing w:line="520" w:lineRule="exact"/>
        <w:ind w:firstLine="315" w:firstLineChars="15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税务总局关于延续境外机构投资境内债券市场企业所得税、增值税政策的公告》（财政部 税务总局公告2021年34号）</w:t>
      </w:r>
    </w:p>
    <w:p>
      <w:pPr>
        <w:pStyle w:val="4"/>
        <w:rPr>
          <w:rFonts w:asciiTheme="minorEastAsia" w:hAnsiTheme="minorEastAsia"/>
          <w:sz w:val="30"/>
          <w:szCs w:val="30"/>
        </w:rPr>
      </w:pPr>
      <w:bookmarkStart w:id="1023" w:name="_Toc7707"/>
      <w:r>
        <w:rPr>
          <w:rFonts w:hint="eastAsia" w:asciiTheme="minorEastAsia" w:hAnsiTheme="minorEastAsia"/>
          <w:sz w:val="30"/>
          <w:szCs w:val="30"/>
        </w:rPr>
        <w:t>（三）个人所得税</w:t>
      </w:r>
      <w:bookmarkEnd w:id="1023"/>
    </w:p>
    <w:p>
      <w:pPr>
        <w:pStyle w:val="6"/>
        <w:spacing w:line="520" w:lineRule="exact"/>
        <w:rPr>
          <w:rFonts w:asciiTheme="minorEastAsia" w:hAnsiTheme="minorEastAsia"/>
          <w:sz w:val="24"/>
          <w:szCs w:val="24"/>
        </w:rPr>
      </w:pPr>
      <w:bookmarkStart w:id="1024" w:name="_Toc15879"/>
      <w:r>
        <w:rPr>
          <w:rFonts w:hint="eastAsia" w:asciiTheme="minorEastAsia" w:hAnsiTheme="minorEastAsia"/>
          <w:sz w:val="24"/>
          <w:szCs w:val="24"/>
        </w:rPr>
        <w:t>1、非货币性资产对外投资确认的转让所得可分期递延缴纳个人所得税</w:t>
      </w:r>
      <w:bookmarkEnd w:id="1024"/>
    </w:p>
    <w:p>
      <w:pPr>
        <w:spacing w:line="520" w:lineRule="exact"/>
        <w:ind w:firstLine="417" w:firstLineChars="199"/>
        <w:rPr>
          <w:rFonts w:asciiTheme="minorEastAsia" w:hAnsiTheme="minorEastAsia"/>
        </w:rPr>
      </w:pPr>
      <w:r>
        <w:rPr>
          <w:rFonts w:hint="eastAsia" w:asciiTheme="minorEastAsia" w:hAnsiTheme="minorEastAsia"/>
        </w:rPr>
        <w:t>【享受主体】</w:t>
      </w:r>
    </w:p>
    <w:p>
      <w:pPr>
        <w:spacing w:line="520" w:lineRule="exact"/>
        <w:ind w:firstLine="417" w:firstLineChars="199"/>
        <w:rPr>
          <w:rFonts w:asciiTheme="minorEastAsia" w:hAnsiTheme="minorEastAsia"/>
        </w:rPr>
      </w:pPr>
      <w:r>
        <w:rPr>
          <w:rFonts w:hint="eastAsia" w:asciiTheme="minorEastAsia" w:hAnsiTheme="minorEastAsia"/>
        </w:rPr>
        <w:t>以非货币性资产对外投资的个人</w:t>
      </w:r>
    </w:p>
    <w:p>
      <w:pPr>
        <w:spacing w:line="520" w:lineRule="exact"/>
        <w:ind w:firstLine="417" w:firstLineChars="199"/>
        <w:rPr>
          <w:rFonts w:asciiTheme="minorEastAsia" w:hAnsiTheme="minorEastAsia"/>
        </w:rPr>
      </w:pPr>
      <w:r>
        <w:rPr>
          <w:rFonts w:hint="eastAsia" w:asciiTheme="minorEastAsia" w:hAnsiTheme="minorEastAsia"/>
        </w:rPr>
        <w:t>【优惠内容】</w:t>
      </w:r>
    </w:p>
    <w:p>
      <w:pPr>
        <w:spacing w:line="520" w:lineRule="exact"/>
        <w:ind w:firstLine="417" w:firstLineChars="199"/>
        <w:rPr>
          <w:rFonts w:asciiTheme="minorEastAsia" w:hAnsiTheme="minorEastAsia"/>
        </w:rPr>
      </w:pPr>
      <w:r>
        <w:rPr>
          <w:rFonts w:hint="eastAsia" w:asciiTheme="minorEastAsia" w:hAnsiTheme="minorEastAsia"/>
        </w:rPr>
        <w:t>个人以非货币性资产对外投资确认的非货币性资产转让所得，可在不超过5年期限内，分期均匀计入相应年度的应纳税所得额，按规定计算缴纳个人所得税。</w:t>
      </w:r>
    </w:p>
    <w:p>
      <w:pPr>
        <w:spacing w:line="520" w:lineRule="exact"/>
        <w:ind w:firstLine="417" w:firstLineChars="199"/>
        <w:rPr>
          <w:rFonts w:asciiTheme="minorEastAsia" w:hAnsiTheme="minorEastAsia"/>
        </w:rPr>
      </w:pPr>
      <w:r>
        <w:rPr>
          <w:rFonts w:hint="eastAsia" w:asciiTheme="minorEastAsia" w:hAnsiTheme="minorEastAsia"/>
        </w:rPr>
        <w:t>【享受条件】</w:t>
      </w:r>
    </w:p>
    <w:p>
      <w:pPr>
        <w:spacing w:line="520" w:lineRule="exact"/>
        <w:ind w:firstLine="417" w:firstLineChars="199"/>
        <w:rPr>
          <w:rFonts w:asciiTheme="minorEastAsia" w:hAnsiTheme="minorEastAsia"/>
        </w:rPr>
      </w:pPr>
      <w:r>
        <w:rPr>
          <w:rFonts w:hint="eastAsia" w:asciiTheme="minorEastAsia" w:hAnsiTheme="minorEastAsia"/>
        </w:rPr>
        <w:t>（1）非货币性资产，是指现金、银行存款等货币性资产以外的资产，包括股权、不动产、技术发明成果以及其他形式的非货币性资产。</w:t>
      </w:r>
    </w:p>
    <w:p>
      <w:pPr>
        <w:spacing w:line="520" w:lineRule="exact"/>
        <w:ind w:firstLine="417" w:firstLineChars="199"/>
        <w:rPr>
          <w:rFonts w:asciiTheme="minorEastAsia" w:hAnsiTheme="minorEastAsia"/>
        </w:rPr>
      </w:pPr>
      <w:r>
        <w:rPr>
          <w:rFonts w:hint="eastAsia" w:asciiTheme="minorEastAsia" w:hAnsiTheme="minorEastAsia"/>
        </w:rPr>
        <w:t>（2）非货币性资产投资，包括以非货币性资产出资设立新的企业，以及以非货币性资产出资参与企业增资扩股、定向增发股票、股权置换、重组改制等投资行为。</w:t>
      </w:r>
    </w:p>
    <w:p>
      <w:pPr>
        <w:spacing w:line="520" w:lineRule="exact"/>
        <w:ind w:firstLine="417" w:firstLineChars="199"/>
        <w:rPr>
          <w:rFonts w:asciiTheme="minorEastAsia" w:hAnsiTheme="minorEastAsia"/>
        </w:rPr>
      </w:pPr>
      <w:r>
        <w:rPr>
          <w:rFonts w:hint="eastAsia" w:asciiTheme="minorEastAsia" w:hAnsiTheme="minorEastAsia"/>
        </w:rPr>
        <w:t>【政策依据】</w:t>
      </w:r>
    </w:p>
    <w:p>
      <w:pPr>
        <w:spacing w:line="520" w:lineRule="exact"/>
        <w:ind w:firstLine="315" w:firstLineChars="150"/>
        <w:rPr>
          <w:rFonts w:asciiTheme="minorEastAsia" w:hAnsiTheme="minorEastAsia"/>
        </w:rPr>
      </w:pPr>
      <w:r>
        <w:rPr>
          <w:rFonts w:hint="eastAsia" w:asciiTheme="minorEastAsia" w:hAnsiTheme="minorEastAsia"/>
        </w:rPr>
        <w:t>（1）《财政部 国家税务总局关于个人非货币性资产投资有关个人所得税政策的通知》（财税[2015]41号）</w:t>
      </w:r>
    </w:p>
    <w:p>
      <w:pPr>
        <w:spacing w:line="520" w:lineRule="exact"/>
        <w:ind w:firstLine="315" w:firstLineChars="150"/>
        <w:rPr>
          <w:rFonts w:asciiTheme="minorEastAsia" w:hAnsiTheme="minorEastAsia"/>
        </w:rPr>
      </w:pPr>
      <w:r>
        <w:rPr>
          <w:rFonts w:hint="eastAsia" w:asciiTheme="minorEastAsia" w:hAnsiTheme="minorEastAsia"/>
        </w:rPr>
        <w:t>（2）《国家税务总局关于个人非货币性资产投资有关个人所得税征管问题的公告》（国家税务总局公告2015年第20号）</w:t>
      </w:r>
    </w:p>
    <w:p>
      <w:pPr>
        <w:pStyle w:val="6"/>
        <w:spacing w:line="520" w:lineRule="exact"/>
        <w:rPr>
          <w:rFonts w:asciiTheme="minorEastAsia" w:hAnsiTheme="minorEastAsia"/>
          <w:sz w:val="24"/>
          <w:szCs w:val="24"/>
        </w:rPr>
      </w:pPr>
      <w:bookmarkStart w:id="1025" w:name="_Toc26522415"/>
      <w:bookmarkStart w:id="1026" w:name="_Toc35613547"/>
      <w:bookmarkStart w:id="1027" w:name="_Toc24951"/>
      <w:r>
        <w:rPr>
          <w:rFonts w:hint="eastAsia" w:asciiTheme="minorEastAsia" w:hAnsiTheme="minorEastAsia"/>
          <w:sz w:val="24"/>
          <w:szCs w:val="24"/>
        </w:rPr>
        <w:t>2、创投企业个人合伙人可按照被转让项目对应投资额的70%抵扣其可以从创投企业应分得的经营所得</w:t>
      </w:r>
      <w:bookmarkEnd w:id="1025"/>
      <w:bookmarkEnd w:id="1026"/>
      <w:bookmarkEnd w:id="1027"/>
    </w:p>
    <w:p>
      <w:pPr>
        <w:spacing w:line="520" w:lineRule="exact"/>
        <w:ind w:firstLine="417" w:firstLineChars="199"/>
        <w:rPr>
          <w:rFonts w:asciiTheme="minorEastAsia" w:hAnsiTheme="minorEastAsia"/>
        </w:rPr>
      </w:pPr>
      <w:r>
        <w:rPr>
          <w:rFonts w:hint="eastAsia" w:asciiTheme="minorEastAsia" w:hAnsiTheme="minorEastAsia"/>
        </w:rPr>
        <w:t>【享受主体】</w:t>
      </w:r>
    </w:p>
    <w:p>
      <w:pPr>
        <w:spacing w:line="520" w:lineRule="exact"/>
        <w:ind w:firstLine="417" w:firstLineChars="199"/>
        <w:rPr>
          <w:rFonts w:asciiTheme="minorEastAsia" w:hAnsiTheme="minorEastAsia"/>
        </w:rPr>
      </w:pPr>
      <w:bookmarkStart w:id="1028" w:name="_Hlk26277539"/>
      <w:r>
        <w:rPr>
          <w:rFonts w:hint="eastAsia" w:asciiTheme="minorEastAsia" w:hAnsiTheme="minorEastAsia"/>
        </w:rPr>
        <w:t>创投企业个人合伙人</w:t>
      </w:r>
    </w:p>
    <w:bookmarkEnd w:id="1028"/>
    <w:p>
      <w:pPr>
        <w:spacing w:line="520" w:lineRule="exact"/>
        <w:ind w:firstLine="417" w:firstLineChars="199"/>
        <w:rPr>
          <w:rFonts w:asciiTheme="minorEastAsia" w:hAnsiTheme="minorEastAsia"/>
        </w:rPr>
      </w:pPr>
      <w:r>
        <w:rPr>
          <w:rFonts w:hint="eastAsia" w:asciiTheme="minorEastAsia" w:hAnsiTheme="minorEastAsia"/>
        </w:rPr>
        <w:t>【优惠内容】</w:t>
      </w:r>
    </w:p>
    <w:p>
      <w:pPr>
        <w:spacing w:line="520" w:lineRule="exact"/>
        <w:ind w:firstLine="417" w:firstLineChars="199"/>
        <w:rPr>
          <w:rFonts w:asciiTheme="minorEastAsia" w:hAnsiTheme="minorEastAsia"/>
        </w:rPr>
      </w:pPr>
      <w:r>
        <w:rPr>
          <w:rFonts w:hint="eastAsia" w:asciiTheme="minorEastAsia" w:hAnsiTheme="minorEastAsia"/>
        </w:rPr>
        <w:t>创投企业年度所得整体核算，是指将创投企业以每一纳税年度的收入总额减除成本、费用以及损失后，计算应分配给个人合伙人的所得。如符合《财政部 税务总局关于创业投资企业和天使投资个人有关税收政策的通知》（财税[2018]55号）规定条件的，创投企业个人合伙人可以按照被转让项目对应投资额的70%抵扣其可以从创投企业应分得的经营所得后再计算其应纳税额。年度核算亏损的，准予按有关规定向以后年度结转。</w:t>
      </w:r>
    </w:p>
    <w:p>
      <w:pPr>
        <w:spacing w:line="520" w:lineRule="exact"/>
        <w:ind w:firstLine="417" w:firstLineChars="199"/>
        <w:rPr>
          <w:rFonts w:asciiTheme="minorEastAsia" w:hAnsiTheme="minorEastAsia"/>
        </w:rPr>
      </w:pPr>
      <w:r>
        <w:rPr>
          <w:rFonts w:hint="eastAsia" w:asciiTheme="minorEastAsia" w:hAnsiTheme="minorEastAsia"/>
        </w:rPr>
        <w:t>【享受条件】</w:t>
      </w:r>
    </w:p>
    <w:p>
      <w:pPr>
        <w:spacing w:line="520" w:lineRule="exact"/>
        <w:ind w:firstLine="417" w:firstLineChars="199"/>
        <w:rPr>
          <w:rFonts w:asciiTheme="minorEastAsia" w:hAnsiTheme="minorEastAsia"/>
        </w:rPr>
      </w:pPr>
      <w:r>
        <w:rPr>
          <w:rFonts w:hint="eastAsia" w:asciiTheme="minorEastAsia" w:hAnsiTheme="minorEastAsia"/>
        </w:rPr>
        <w:t>按照“经营所得”项目计税的个人合伙人，没有综合所得的，可依法减除基本减除费用、专项扣除、专项附加扣除以及国务院确定的其他扣除。从多处取得经营所得的，应汇总计算个人所得税，只减除一次上述费用和扣除。</w:t>
      </w:r>
    </w:p>
    <w:p>
      <w:pPr>
        <w:spacing w:line="520" w:lineRule="exact"/>
        <w:ind w:firstLine="417" w:firstLineChars="199"/>
        <w:rPr>
          <w:rFonts w:asciiTheme="minorEastAsia" w:hAnsiTheme="minorEastAsia"/>
        </w:rPr>
      </w:pPr>
      <w:r>
        <w:rPr>
          <w:rFonts w:hint="eastAsia" w:asciiTheme="minorEastAsia" w:hAnsiTheme="minorEastAsia"/>
        </w:rPr>
        <w:t>【政策依据】</w:t>
      </w:r>
    </w:p>
    <w:p>
      <w:pPr>
        <w:spacing w:line="520" w:lineRule="exact"/>
        <w:ind w:firstLine="315" w:firstLineChars="150"/>
        <w:rPr>
          <w:rFonts w:asciiTheme="minorEastAsia" w:hAnsiTheme="minorEastAsia"/>
        </w:rPr>
      </w:pPr>
      <w:r>
        <w:rPr>
          <w:rFonts w:hint="eastAsia" w:asciiTheme="minorEastAsia" w:hAnsiTheme="minorEastAsia"/>
        </w:rPr>
        <w:t>《关于创业投资企业个人合伙人所得税政策问题的通知》（财税[2019]8号）</w:t>
      </w:r>
    </w:p>
    <w:p>
      <w:pPr>
        <w:pStyle w:val="6"/>
        <w:rPr>
          <w:rFonts w:asciiTheme="minorEastAsia" w:hAnsiTheme="minorEastAsia"/>
          <w:sz w:val="24"/>
          <w:szCs w:val="24"/>
        </w:rPr>
      </w:pPr>
      <w:bookmarkStart w:id="1029" w:name="_Toc381"/>
      <w:r>
        <w:rPr>
          <w:rFonts w:hint="eastAsia" w:asciiTheme="minorEastAsia" w:hAnsiTheme="minorEastAsia"/>
          <w:sz w:val="24"/>
          <w:szCs w:val="24"/>
        </w:rPr>
        <w:t>3、通过沪港通、深港通投资香港联交所上市股票取得的转让差价所得和通过基金互认买卖香港基金份额取得的转让差价所得免征个人所得税</w:t>
      </w:r>
      <w:bookmarkEnd w:id="1029"/>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【享受主体】</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内地个人投资者</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【优惠内容】</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通过沪港通、深港通投资香港联交所上市股票取得的转让差价所得和通过基金互认买卖香港基金份额</w:t>
      </w:r>
      <w:r>
        <w:rPr>
          <w:rFonts w:hint="eastAsia" w:cs="Times New Roman" w:asciiTheme="minorEastAsia" w:hAnsiTheme="minorEastAsia"/>
          <w:szCs w:val="21"/>
          <w:lang w:eastAsia="zh-CN"/>
        </w:rPr>
        <w:t>（</w:t>
      </w:r>
      <w:r>
        <w:rPr>
          <w:rFonts w:hint="eastAsia" w:cs="Times New Roman" w:asciiTheme="minorEastAsia" w:hAnsiTheme="minorEastAsia"/>
          <w:szCs w:val="21"/>
          <w:lang w:val="en-US" w:eastAsia="zh-CN"/>
        </w:rPr>
        <w:t>含交易型开放式基金（ETF）</w:t>
      </w:r>
      <w:r>
        <w:rPr>
          <w:rFonts w:hint="eastAsia" w:cs="Times New Roman" w:asciiTheme="minorEastAsia" w:hAnsiTheme="minorEastAsia"/>
          <w:szCs w:val="21"/>
          <w:lang w:eastAsia="zh-CN"/>
        </w:rPr>
        <w:t>）</w:t>
      </w:r>
      <w:r>
        <w:rPr>
          <w:rFonts w:hint="eastAsia" w:cs="Times New Roman" w:asciiTheme="minorEastAsia" w:hAnsiTheme="minorEastAsia"/>
          <w:szCs w:val="21"/>
        </w:rPr>
        <w:t>取得的转让差价所得，自2019年12月5日起至202</w:t>
      </w:r>
      <w:r>
        <w:rPr>
          <w:rFonts w:hint="eastAsia" w:cs="Times New Roman" w:asciiTheme="minorEastAsia" w:hAnsiTheme="minorEastAsia"/>
          <w:szCs w:val="21"/>
          <w:lang w:val="en-US" w:eastAsia="zh-CN"/>
        </w:rPr>
        <w:t>7</w:t>
      </w:r>
      <w:r>
        <w:rPr>
          <w:rFonts w:hint="eastAsia" w:cs="Times New Roman" w:asciiTheme="minorEastAsia" w:hAnsiTheme="minorEastAsia"/>
          <w:szCs w:val="21"/>
        </w:rPr>
        <w:t>年12月31日止，继续暂免征收个人所得税。</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【享受条件】</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（1）内地个人投资者。</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（2）通过沪港通、深港通投资香港联交所上市股票取得的转让差价所得和通过基金互认买卖香港基金份额取得的转让差价所得。</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（3）2019年12月5日起至202</w:t>
      </w:r>
      <w:r>
        <w:rPr>
          <w:rFonts w:hint="eastAsia" w:cs="Times New Roman" w:asciiTheme="minorEastAsia" w:hAnsiTheme="minorEastAsia"/>
          <w:szCs w:val="21"/>
          <w:lang w:val="en-US" w:eastAsia="zh-CN"/>
        </w:rPr>
        <w:t>7</w:t>
      </w:r>
      <w:r>
        <w:rPr>
          <w:rFonts w:hint="eastAsia" w:cs="Times New Roman" w:asciiTheme="minorEastAsia" w:hAnsiTheme="minorEastAsia"/>
          <w:szCs w:val="21"/>
        </w:rPr>
        <w:t>年12月31日期间。</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【政策依据】</w:t>
      </w:r>
    </w:p>
    <w:p>
      <w:pPr>
        <w:spacing w:line="520" w:lineRule="exact"/>
        <w:ind w:firstLine="315" w:firstLineChars="150"/>
        <w:rPr>
          <w:rFonts w:hint="eastAsia" w:cs="Times New Roman" w:asciiTheme="minorEastAsia" w:hAnsiTheme="minorEastAsia"/>
          <w:szCs w:val="21"/>
        </w:rPr>
      </w:pPr>
      <w:r>
        <w:rPr>
          <w:rFonts w:hint="eastAsia" w:cs="Times New Roman" w:asciiTheme="minorEastAsia" w:hAnsiTheme="minorEastAsia"/>
          <w:szCs w:val="21"/>
          <w:lang w:eastAsia="zh-CN"/>
        </w:rPr>
        <w:t>（</w:t>
      </w:r>
      <w:r>
        <w:rPr>
          <w:rFonts w:hint="eastAsia" w:cs="Times New Roman" w:asciiTheme="minorEastAsia" w:hAnsiTheme="minorEastAsia"/>
          <w:szCs w:val="21"/>
          <w:lang w:val="en-US" w:eastAsia="zh-CN"/>
        </w:rPr>
        <w:t>1</w:t>
      </w:r>
      <w:r>
        <w:rPr>
          <w:rFonts w:hint="eastAsia" w:cs="Times New Roman" w:asciiTheme="minorEastAsia" w:hAnsiTheme="minorEastAsia"/>
          <w:szCs w:val="21"/>
          <w:lang w:eastAsia="zh-CN"/>
        </w:rPr>
        <w:t>）</w:t>
      </w:r>
      <w:r>
        <w:rPr>
          <w:rFonts w:hint="eastAsia" w:cs="Times New Roman" w:asciiTheme="minorEastAsia" w:hAnsiTheme="minorEastAsia"/>
          <w:szCs w:val="21"/>
        </w:rPr>
        <w:t>《关于继续执行沪港、深港股票市场交易互联互通机制和内地与香港基金互认有关个人所得税政策的公告》（财政部 税务总局 证监会公告2019年第93号）</w:t>
      </w:r>
    </w:p>
    <w:p>
      <w:pPr>
        <w:spacing w:line="520" w:lineRule="exact"/>
        <w:ind w:firstLine="315" w:firstLineChars="150"/>
        <w:rPr>
          <w:rFonts w:hint="eastAsia" w:cs="Times New Roman" w:asciiTheme="minorEastAsia" w:hAnsiTheme="minorEastAsia"/>
          <w:szCs w:val="21"/>
          <w:lang w:eastAsia="zh-CN"/>
        </w:rPr>
      </w:pPr>
      <w:r>
        <w:rPr>
          <w:rFonts w:hint="eastAsia" w:cs="Times New Roman" w:asciiTheme="minorEastAsia" w:hAnsiTheme="minorEastAsia"/>
          <w:szCs w:val="21"/>
          <w:lang w:eastAsia="zh-CN"/>
        </w:rPr>
        <w:t>（</w:t>
      </w:r>
      <w:r>
        <w:rPr>
          <w:rFonts w:hint="eastAsia" w:cs="Times New Roman" w:asciiTheme="minorEastAsia" w:hAnsiTheme="minorEastAsia"/>
          <w:szCs w:val="21"/>
          <w:lang w:val="en-US" w:eastAsia="zh-CN"/>
        </w:rPr>
        <w:t>2</w:t>
      </w:r>
      <w:r>
        <w:rPr>
          <w:rFonts w:hint="eastAsia" w:cs="Times New Roman" w:asciiTheme="minorEastAsia" w:hAnsiTheme="minorEastAsia"/>
          <w:szCs w:val="21"/>
          <w:lang w:eastAsia="zh-CN"/>
        </w:rPr>
        <w:t>）《财政部 税务总局关于延续实施有关个人所得税优惠政策的公告》（财政部 税务总局公告2023年第2号）</w:t>
      </w:r>
    </w:p>
    <w:p>
      <w:pPr>
        <w:spacing w:line="520" w:lineRule="exact"/>
        <w:ind w:firstLine="315" w:firstLineChars="150"/>
        <w:rPr>
          <w:rFonts w:hint="eastAsia" w:cs="Times New Roman" w:asciiTheme="minorEastAsia" w:hAnsiTheme="minorEastAsia"/>
          <w:szCs w:val="21"/>
          <w:lang w:eastAsia="zh-CN"/>
        </w:rPr>
      </w:pPr>
      <w:r>
        <w:rPr>
          <w:rFonts w:hint="eastAsia" w:cs="Times New Roman" w:asciiTheme="minorEastAsia" w:hAnsiTheme="minorEastAsia"/>
          <w:szCs w:val="21"/>
          <w:lang w:eastAsia="zh-CN"/>
        </w:rPr>
        <w:t>（</w:t>
      </w:r>
      <w:r>
        <w:rPr>
          <w:rFonts w:hint="eastAsia" w:cs="Times New Roman" w:asciiTheme="minorEastAsia" w:hAnsiTheme="minorEastAsia"/>
          <w:szCs w:val="21"/>
          <w:lang w:val="en-US" w:eastAsia="zh-CN"/>
        </w:rPr>
        <w:t>3</w:t>
      </w:r>
      <w:r>
        <w:rPr>
          <w:rFonts w:hint="eastAsia" w:cs="Times New Roman" w:asciiTheme="minorEastAsia" w:hAnsiTheme="minorEastAsia"/>
          <w:szCs w:val="21"/>
          <w:lang w:eastAsia="zh-CN"/>
        </w:rPr>
        <w:t>）《财政部 税务总局 中国证监会关于延续实施沪港、深港股票市场交易互联互通机制和内地与香港基金互认有关个人所得税政策的公告》（财政部 税务总局 中国证监会公告2023年第23号）</w:t>
      </w:r>
    </w:p>
    <w:p>
      <w:pPr>
        <w:pStyle w:val="6"/>
        <w:rPr>
          <w:rFonts w:asciiTheme="minorEastAsia" w:hAnsiTheme="minorEastAsia"/>
          <w:sz w:val="24"/>
          <w:szCs w:val="24"/>
        </w:rPr>
      </w:pPr>
      <w:r>
        <w:rPr>
          <w:rFonts w:hint="eastAsia" w:asciiTheme="minorEastAsia" w:hAnsiTheme="minorEastAsia"/>
          <w:sz w:val="24"/>
          <w:szCs w:val="24"/>
          <w:lang w:val="en-US" w:eastAsia="zh-CN"/>
        </w:rPr>
        <w:t>4</w:t>
      </w:r>
      <w:r>
        <w:rPr>
          <w:rFonts w:hint="eastAsia" w:asciiTheme="minorEastAsia" w:hAnsiTheme="minorEastAsia"/>
          <w:sz w:val="24"/>
          <w:szCs w:val="24"/>
        </w:rPr>
        <w:t>、符合条件的创业投资企业可以选择按单一投资基金核算或者按创投企业年度所得整体核算两种方式之一</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【享受主体】</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创投企业</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【优惠内容】</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lang w:val="en-US" w:eastAsia="zh-CN"/>
        </w:rPr>
        <w:t>2027年12月31日前，</w:t>
      </w:r>
      <w:r>
        <w:rPr>
          <w:rFonts w:hint="eastAsia" w:cs="Times New Roman" w:asciiTheme="minorEastAsia" w:hAnsiTheme="minorEastAsia"/>
          <w:szCs w:val="21"/>
        </w:rPr>
        <w:t>创投企业可以选择按单一投资基金核算或者按创投企业年度所得整体核算两种方式之一，对其个人合伙人来源于创投企业的所得计算个人所得税应纳税额。</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【享受条件】</w:t>
      </w:r>
    </w:p>
    <w:p>
      <w:pPr>
        <w:spacing w:line="520" w:lineRule="exact"/>
        <w:ind w:firstLine="417" w:firstLineChars="199"/>
        <w:rPr>
          <w:rFonts w:hint="eastAsia" w:cs="Times New Roman" w:asciiTheme="minorEastAsia" w:hAnsiTheme="minorEastAsia"/>
          <w:szCs w:val="21"/>
        </w:rPr>
      </w:pPr>
      <w:r>
        <w:rPr>
          <w:rFonts w:hint="eastAsia" w:cs="Times New Roman" w:asciiTheme="minorEastAsia" w:hAnsiTheme="minorEastAsia"/>
          <w:szCs w:val="21"/>
        </w:rPr>
        <w:t>（1）创投企业，是指符合《创业投资企业管理暂行办法》（发展改革委等10部门令第39号）或者《私募投资基金监督管理暂行办法》（证监会令第105号）关于创业投资企业（基金）的有关规定，并按照上述规定完成备案且规范运作的合伙制创业投资企业（基金）。</w:t>
      </w:r>
    </w:p>
    <w:p>
      <w:pPr>
        <w:spacing w:line="520" w:lineRule="exact"/>
        <w:ind w:firstLine="417" w:firstLineChars="199"/>
        <w:rPr>
          <w:rFonts w:hint="eastAsia" w:cs="Times New Roman" w:asciiTheme="minorEastAsia" w:hAnsiTheme="minorEastAsia"/>
          <w:szCs w:val="21"/>
        </w:rPr>
      </w:pPr>
      <w:r>
        <w:rPr>
          <w:rFonts w:hint="eastAsia" w:cs="Times New Roman" w:asciiTheme="minorEastAsia" w:hAnsiTheme="minorEastAsia"/>
          <w:szCs w:val="21"/>
          <w:lang w:eastAsia="zh-CN"/>
        </w:rPr>
        <w:t>（</w:t>
      </w:r>
      <w:r>
        <w:rPr>
          <w:rFonts w:hint="eastAsia" w:cs="Times New Roman" w:asciiTheme="minorEastAsia" w:hAnsiTheme="minorEastAsia"/>
          <w:szCs w:val="21"/>
          <w:lang w:val="en-US" w:eastAsia="zh-CN"/>
        </w:rPr>
        <w:t>2</w:t>
      </w:r>
      <w:r>
        <w:rPr>
          <w:rFonts w:hint="eastAsia" w:cs="Times New Roman" w:asciiTheme="minorEastAsia" w:hAnsiTheme="minorEastAsia"/>
          <w:szCs w:val="21"/>
          <w:lang w:eastAsia="zh-CN"/>
        </w:rPr>
        <w:t>）</w:t>
      </w:r>
      <w:r>
        <w:rPr>
          <w:rFonts w:hint="eastAsia" w:cs="Times New Roman" w:asciiTheme="minorEastAsia" w:hAnsiTheme="minorEastAsia"/>
          <w:szCs w:val="21"/>
        </w:rPr>
        <w:t>创投企业选择按单一投资基金核算的，其个人合伙人从该基金应分得的股权转让所得和股息红利所得，按照20%税率计算缴纳个人所得税。</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创投企业选择按年度所得整体核算的，其个人合伙人应从创投企业取得的所得，按照“经营所得”项目、5%—35%的超额累进税率计算缴纳个人所得税。</w:t>
      </w:r>
    </w:p>
    <w:p>
      <w:pPr>
        <w:spacing w:line="520" w:lineRule="exact"/>
        <w:ind w:firstLine="417" w:firstLineChars="199"/>
        <w:rPr>
          <w:rFonts w:hint="eastAsia" w:cs="Times New Roman" w:asciiTheme="minorEastAsia" w:hAnsiTheme="minorEastAsia"/>
          <w:szCs w:val="21"/>
        </w:rPr>
      </w:pPr>
      <w:r>
        <w:rPr>
          <w:rFonts w:hint="eastAsia" w:cs="Times New Roman" w:asciiTheme="minorEastAsia" w:hAnsiTheme="minorEastAsia"/>
          <w:szCs w:val="21"/>
        </w:rPr>
        <w:t>（</w:t>
      </w:r>
      <w:r>
        <w:rPr>
          <w:rFonts w:hint="eastAsia" w:cs="Times New Roman" w:asciiTheme="minorEastAsia" w:hAnsiTheme="minorEastAsia"/>
          <w:szCs w:val="21"/>
          <w:lang w:val="en-US" w:eastAsia="zh-CN"/>
        </w:rPr>
        <w:t>3</w:t>
      </w:r>
      <w:r>
        <w:rPr>
          <w:rFonts w:hint="eastAsia" w:cs="Times New Roman" w:asciiTheme="minorEastAsia" w:hAnsiTheme="minorEastAsia"/>
          <w:szCs w:val="21"/>
        </w:rPr>
        <w:t>）单一投资基金核算，是指单一投资基金（包括不以基金名义设立的创投企业）在一个纳税年度内从不同创业投资项目取得的股权转让所得和股息红利所得按下述方法分别核算纳税：</w:t>
      </w:r>
    </w:p>
    <w:p>
      <w:pPr>
        <w:spacing w:line="520" w:lineRule="exact"/>
        <w:ind w:firstLine="417" w:firstLineChars="199"/>
        <w:rPr>
          <w:rFonts w:hint="eastAsia" w:cs="Times New Roman" w:asciiTheme="minorEastAsia" w:hAnsiTheme="minorEastAsia"/>
          <w:szCs w:val="21"/>
        </w:rPr>
      </w:pPr>
      <w:r>
        <w:rPr>
          <w:rFonts w:hint="default" w:ascii="Calibri" w:hAnsi="Calibri" w:cs="Calibri"/>
          <w:szCs w:val="21"/>
        </w:rPr>
        <w:t>①</w:t>
      </w:r>
      <w:r>
        <w:rPr>
          <w:rFonts w:hint="eastAsia" w:cs="Times New Roman" w:asciiTheme="minorEastAsia" w:hAnsiTheme="minorEastAsia"/>
          <w:szCs w:val="21"/>
        </w:rPr>
        <w:t>股权转让所得。单个投资项目的股权转让所得，按年度股权转让收入扣除对应股权原值和转让环节合理费用后的余额计算，股权原值和转让环节合理费用的确定方法，参照股权转让所得个人所得税有关政策规定执行；单一投资基金的股权转让所得，按一个纳税年度内不同投资项目的所得和损失相互抵减后的余额计算，余额大于或等于零的，即确认为该基金的年度股权转让所得；余额小于零的，该基金年度股权转让所得按零计算且不能跨年结转。</w:t>
      </w:r>
    </w:p>
    <w:p>
      <w:pPr>
        <w:spacing w:line="520" w:lineRule="exact"/>
        <w:ind w:firstLine="417" w:firstLineChars="199"/>
        <w:rPr>
          <w:rFonts w:hint="eastAsia" w:cs="Times New Roman" w:asciiTheme="minorEastAsia" w:hAnsiTheme="minorEastAsia"/>
          <w:szCs w:val="21"/>
        </w:rPr>
      </w:pPr>
      <w:r>
        <w:rPr>
          <w:rFonts w:hint="eastAsia" w:cs="Times New Roman" w:asciiTheme="minorEastAsia" w:hAnsiTheme="minorEastAsia"/>
          <w:szCs w:val="21"/>
        </w:rPr>
        <w:t>个人合伙人按照其应从基金年度股权转让所得中分得的份额计算其应纳税额，并由创投企业在次年3月31日前代扣代缴个人所得税。如符合《财政部 税务总局关于创业投资企业和天使投资个人有关税收政策的通知》（财税〔2018〕55号）规定条件的，创投企业个人合伙人可以按照被转让项目对应投资额的70%抵扣其应从基金年度股权转让所得中分得的份额后再计算其应纳税额，当期不足抵扣的，不得向以后年度结转。</w:t>
      </w:r>
    </w:p>
    <w:p>
      <w:pPr>
        <w:spacing w:line="520" w:lineRule="exact"/>
        <w:ind w:firstLine="417" w:firstLineChars="199"/>
        <w:rPr>
          <w:rFonts w:hint="eastAsia" w:cs="Times New Roman" w:asciiTheme="minorEastAsia" w:hAnsiTheme="minorEastAsia"/>
          <w:szCs w:val="21"/>
        </w:rPr>
      </w:pPr>
      <w:r>
        <w:rPr>
          <w:rFonts w:hint="default" w:ascii="Calibri" w:hAnsi="Calibri" w:cs="Calibri"/>
          <w:szCs w:val="21"/>
        </w:rPr>
        <w:t>②</w:t>
      </w:r>
      <w:r>
        <w:rPr>
          <w:rFonts w:hint="eastAsia" w:cs="Times New Roman" w:asciiTheme="minorEastAsia" w:hAnsiTheme="minorEastAsia"/>
          <w:szCs w:val="21"/>
        </w:rPr>
        <w:t>股息红利所得。单一投资基金的股息红利所得，以其来源于所投资项目分配的股息、红利收入以及其他固定收益类证券等收入的全额计算。</w:t>
      </w:r>
    </w:p>
    <w:p>
      <w:pPr>
        <w:spacing w:line="520" w:lineRule="exact"/>
        <w:ind w:firstLine="417" w:firstLineChars="199"/>
        <w:rPr>
          <w:rFonts w:hint="eastAsia" w:cs="Times New Roman" w:asciiTheme="minorEastAsia" w:hAnsiTheme="minorEastAsia"/>
          <w:szCs w:val="21"/>
        </w:rPr>
      </w:pPr>
      <w:r>
        <w:rPr>
          <w:rFonts w:hint="eastAsia" w:cs="Times New Roman" w:asciiTheme="minorEastAsia" w:hAnsiTheme="minorEastAsia"/>
          <w:szCs w:val="21"/>
        </w:rPr>
        <w:t>个人合伙人按照其应从基金股息红利所得中分得的份额计算其应纳税额，并由创投企业按次代扣代缴个人所得税。</w:t>
      </w:r>
    </w:p>
    <w:p>
      <w:pPr>
        <w:spacing w:line="520" w:lineRule="exact"/>
        <w:ind w:firstLine="417" w:firstLineChars="199"/>
        <w:rPr>
          <w:rFonts w:hint="eastAsia" w:cs="Times New Roman" w:asciiTheme="minorEastAsia" w:hAnsiTheme="minorEastAsia"/>
          <w:szCs w:val="21"/>
        </w:rPr>
      </w:pPr>
      <w:r>
        <w:rPr>
          <w:rFonts w:hint="default" w:ascii="Calibri" w:hAnsi="Calibri" w:cs="Calibri"/>
          <w:szCs w:val="21"/>
        </w:rPr>
        <w:t>③</w:t>
      </w:r>
      <w:r>
        <w:rPr>
          <w:rFonts w:hint="eastAsia" w:cs="Times New Roman" w:asciiTheme="minorEastAsia" w:hAnsiTheme="minorEastAsia"/>
          <w:szCs w:val="21"/>
        </w:rPr>
        <w:t>除前述可以扣除的成本、费用之外，单一投资基金发生的包括投资基金管理人的管理费和业绩报酬在内的其他支出，不得在核算时扣除。</w:t>
      </w:r>
    </w:p>
    <w:p>
      <w:pPr>
        <w:spacing w:line="520" w:lineRule="exact"/>
        <w:ind w:firstLine="417" w:firstLineChars="199"/>
        <w:rPr>
          <w:rFonts w:hint="eastAsia" w:cs="Times New Roman" w:asciiTheme="minorEastAsia" w:hAnsiTheme="minorEastAsia"/>
          <w:szCs w:val="21"/>
        </w:rPr>
      </w:pPr>
      <w:r>
        <w:rPr>
          <w:rFonts w:hint="eastAsia" w:cs="Times New Roman" w:asciiTheme="minorEastAsia" w:hAnsiTheme="minorEastAsia"/>
          <w:szCs w:val="21"/>
        </w:rPr>
        <w:t>本条规定的单一投资基金核算方法仅适用于计算创投企业个人合伙人的应纳税额。</w:t>
      </w:r>
    </w:p>
    <w:p>
      <w:pPr>
        <w:spacing w:line="520" w:lineRule="exact"/>
        <w:ind w:firstLine="417" w:firstLineChars="199"/>
        <w:rPr>
          <w:rFonts w:hint="eastAsia" w:cs="Times New Roman" w:asciiTheme="minorEastAsia" w:hAnsiTheme="minorEastAsia"/>
          <w:szCs w:val="21"/>
          <w:lang w:eastAsia="zh-CN"/>
        </w:rPr>
      </w:pPr>
      <w:r>
        <w:rPr>
          <w:rFonts w:hint="eastAsia" w:cs="Times New Roman" w:asciiTheme="minorEastAsia" w:hAnsiTheme="minorEastAsia"/>
          <w:szCs w:val="21"/>
          <w:lang w:eastAsia="zh-CN"/>
        </w:rPr>
        <w:t>（</w:t>
      </w:r>
      <w:r>
        <w:rPr>
          <w:rFonts w:hint="eastAsia" w:cs="Times New Roman" w:asciiTheme="minorEastAsia" w:hAnsiTheme="minorEastAsia"/>
          <w:szCs w:val="21"/>
          <w:lang w:val="en-US" w:eastAsia="zh-CN"/>
        </w:rPr>
        <w:t>4</w:t>
      </w:r>
      <w:r>
        <w:rPr>
          <w:rFonts w:hint="eastAsia" w:cs="Times New Roman" w:asciiTheme="minorEastAsia" w:hAnsiTheme="minorEastAsia"/>
          <w:szCs w:val="21"/>
          <w:lang w:eastAsia="zh-CN"/>
        </w:rPr>
        <w:t>）创投企业年度所得整体核算，是指将创投企业以每一纳税年度的收入总额减除成本、费用以及损失后，计算应分配给个人合伙人的所得。</w:t>
      </w:r>
    </w:p>
    <w:p>
      <w:pPr>
        <w:spacing w:line="520" w:lineRule="exact"/>
        <w:ind w:firstLine="417" w:firstLineChars="199"/>
        <w:rPr>
          <w:rFonts w:hint="eastAsia" w:cs="Times New Roman" w:asciiTheme="minorEastAsia" w:hAnsiTheme="minorEastAsia"/>
          <w:szCs w:val="21"/>
          <w:lang w:eastAsia="zh-CN"/>
        </w:rPr>
      </w:pPr>
      <w:r>
        <w:rPr>
          <w:rFonts w:hint="eastAsia" w:cs="Times New Roman" w:asciiTheme="minorEastAsia" w:hAnsiTheme="minorEastAsia"/>
          <w:szCs w:val="21"/>
          <w:lang w:eastAsia="zh-CN"/>
        </w:rPr>
        <w:t>按照“经营所得”项目计税的个人合伙人，没有综合所得的，可依法减除基本减除费用、专项扣除、专项附加扣除以及国务院确定的其他扣除。从多处取得经营所得的，应汇总计算个人所得税，只减除一次上述费用和扣除。</w:t>
      </w:r>
    </w:p>
    <w:p>
      <w:pPr>
        <w:spacing w:line="520" w:lineRule="exact"/>
        <w:ind w:firstLine="417" w:firstLineChars="199"/>
        <w:rPr>
          <w:rFonts w:hint="eastAsia" w:cs="Times New Roman" w:asciiTheme="minorEastAsia" w:hAnsiTheme="minorEastAsia"/>
          <w:szCs w:val="21"/>
          <w:lang w:eastAsia="zh-CN"/>
        </w:rPr>
      </w:pPr>
      <w:r>
        <w:rPr>
          <w:rFonts w:hint="eastAsia" w:cs="Times New Roman" w:asciiTheme="minorEastAsia" w:hAnsiTheme="minorEastAsia"/>
          <w:szCs w:val="21"/>
          <w:lang w:eastAsia="zh-CN"/>
        </w:rPr>
        <w:t>（</w:t>
      </w:r>
      <w:r>
        <w:rPr>
          <w:rFonts w:hint="eastAsia" w:cs="Times New Roman" w:asciiTheme="minorEastAsia" w:hAnsiTheme="minorEastAsia"/>
          <w:szCs w:val="21"/>
          <w:lang w:val="en-US" w:eastAsia="zh-CN"/>
        </w:rPr>
        <w:t>5</w:t>
      </w:r>
      <w:r>
        <w:rPr>
          <w:rFonts w:hint="eastAsia" w:cs="Times New Roman" w:asciiTheme="minorEastAsia" w:hAnsiTheme="minorEastAsia"/>
          <w:szCs w:val="21"/>
          <w:lang w:eastAsia="zh-CN"/>
        </w:rPr>
        <w:t>）创投企业选择按单一投资基金核算或按创投企业年度所得整体核算后，3年内不能变更。</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w:t>
      </w:r>
      <w:r>
        <w:rPr>
          <w:rFonts w:hint="eastAsia" w:cs="Times New Roman" w:asciiTheme="minorEastAsia" w:hAnsiTheme="minorEastAsia"/>
          <w:szCs w:val="21"/>
          <w:lang w:val="en-US" w:eastAsia="zh-CN"/>
        </w:rPr>
        <w:t>6</w:t>
      </w:r>
      <w:r>
        <w:rPr>
          <w:rFonts w:hint="eastAsia" w:cs="Times New Roman" w:asciiTheme="minorEastAsia" w:hAnsiTheme="minorEastAsia"/>
          <w:szCs w:val="21"/>
        </w:rPr>
        <w:t>）创投企业选择按单一投资基金核算的，应当在按照规定完成备案的30日内，向主管税务机关进行核算方式备案；未按规定备案的，视同选择按创投企业年度所得整体核算。创投企业选择一种核算方式满3年需要调整的，应当在满3年的次年1月31日前，重新向主管税务机关备案。</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【政策依据】</w:t>
      </w:r>
    </w:p>
    <w:p>
      <w:pPr>
        <w:spacing w:line="520" w:lineRule="exact"/>
        <w:ind w:firstLine="315" w:firstLineChars="150"/>
        <w:rPr>
          <w:rFonts w:hint="eastAsia" w:cs="Times New Roman" w:asciiTheme="minorEastAsia" w:hAnsiTheme="minorEastAsia"/>
          <w:szCs w:val="21"/>
        </w:rPr>
      </w:pPr>
      <w:r>
        <w:rPr>
          <w:rFonts w:hint="eastAsia" w:cs="Times New Roman" w:asciiTheme="minorEastAsia" w:hAnsiTheme="minorEastAsia"/>
          <w:szCs w:val="21"/>
        </w:rPr>
        <w:t>《财政部 税务总局 国家发展改革委 中国证监会关于延续实施创业投资企业个人合伙人所得税政策的公告》（财政部 税务总局 国家发展改革委 中国证监会公告2023年第24号）</w:t>
      </w:r>
    </w:p>
    <w:p>
      <w:pPr>
        <w:pStyle w:val="4"/>
        <w:rPr>
          <w:rFonts w:hint="eastAsia" w:asciiTheme="minorEastAsia" w:hAnsiTheme="minorEastAsia"/>
          <w:sz w:val="30"/>
          <w:szCs w:val="30"/>
          <w:lang w:val="en-US" w:eastAsia="zh-CN"/>
        </w:rPr>
      </w:pPr>
      <w:r>
        <w:rPr>
          <w:rFonts w:hint="eastAsia" w:asciiTheme="minorEastAsia" w:hAnsiTheme="minorEastAsia"/>
          <w:sz w:val="30"/>
          <w:szCs w:val="30"/>
          <w:lang w:eastAsia="zh-CN"/>
        </w:rPr>
        <w:t>（</w:t>
      </w:r>
      <w:r>
        <w:rPr>
          <w:rFonts w:hint="eastAsia" w:asciiTheme="minorEastAsia" w:hAnsiTheme="minorEastAsia"/>
          <w:sz w:val="30"/>
          <w:szCs w:val="30"/>
          <w:lang w:val="en-US" w:eastAsia="zh-CN"/>
        </w:rPr>
        <w:t>四</w:t>
      </w:r>
      <w:r>
        <w:rPr>
          <w:rFonts w:hint="eastAsia" w:asciiTheme="minorEastAsia" w:hAnsiTheme="minorEastAsia"/>
          <w:sz w:val="30"/>
          <w:szCs w:val="30"/>
          <w:lang w:eastAsia="zh-CN"/>
        </w:rPr>
        <w:t>）</w:t>
      </w:r>
      <w:r>
        <w:rPr>
          <w:rFonts w:hint="eastAsia" w:asciiTheme="minorEastAsia" w:hAnsiTheme="minorEastAsia"/>
          <w:sz w:val="30"/>
          <w:szCs w:val="30"/>
          <w:lang w:val="en-US" w:eastAsia="zh-CN"/>
        </w:rPr>
        <w:t>印花税</w:t>
      </w:r>
    </w:p>
    <w:p>
      <w:pPr>
        <w:pStyle w:val="6"/>
        <w:rPr>
          <w:rFonts w:asciiTheme="minorEastAsia" w:hAnsiTheme="minorEastAsia"/>
          <w:sz w:val="24"/>
          <w:szCs w:val="24"/>
        </w:rPr>
      </w:pPr>
      <w:r>
        <w:rPr>
          <w:rFonts w:hint="eastAsia" w:asciiTheme="minorEastAsia" w:hAnsiTheme="minorEastAsia"/>
          <w:sz w:val="24"/>
          <w:szCs w:val="24"/>
          <w:lang w:val="en-US" w:eastAsia="zh-CN"/>
        </w:rPr>
        <w:t>1</w:t>
      </w:r>
      <w:r>
        <w:rPr>
          <w:rFonts w:hint="eastAsia" w:asciiTheme="minorEastAsia" w:hAnsiTheme="minorEastAsia"/>
          <w:sz w:val="24"/>
          <w:szCs w:val="24"/>
        </w:rPr>
        <w:t>、证券交易印花税减半征收</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【享受主体】</w:t>
      </w:r>
    </w:p>
    <w:p>
      <w:pPr>
        <w:spacing w:line="520" w:lineRule="exact"/>
        <w:ind w:firstLine="417" w:firstLineChars="199"/>
        <w:rPr>
          <w:rFonts w:hint="default" w:cs="Times New Roman" w:asciiTheme="minorEastAsia" w:hAnsiTheme="minorEastAsia" w:eastAsiaTheme="minorEastAsia"/>
          <w:szCs w:val="21"/>
          <w:lang w:val="en-US" w:eastAsia="zh-CN"/>
        </w:rPr>
      </w:pPr>
      <w:r>
        <w:rPr>
          <w:rFonts w:hint="eastAsia" w:cs="Times New Roman" w:asciiTheme="minorEastAsia" w:hAnsiTheme="minorEastAsia"/>
          <w:szCs w:val="21"/>
          <w:lang w:val="en-US" w:eastAsia="zh-CN"/>
        </w:rPr>
        <w:t>证券交易投资者</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【优惠内容】</w:t>
      </w:r>
    </w:p>
    <w:p>
      <w:pPr>
        <w:spacing w:line="520" w:lineRule="exact"/>
        <w:ind w:firstLine="417" w:firstLineChars="199"/>
        <w:rPr>
          <w:rFonts w:hint="eastAsia" w:cs="Times New Roman" w:asciiTheme="minorEastAsia" w:hAnsiTheme="minorEastAsia" w:eastAsiaTheme="minorEastAsia"/>
          <w:szCs w:val="21"/>
          <w:lang w:eastAsia="zh-CN"/>
        </w:rPr>
      </w:pPr>
      <w:r>
        <w:rPr>
          <w:rFonts w:hint="eastAsia" w:cs="Times New Roman" w:asciiTheme="minorEastAsia" w:hAnsiTheme="minorEastAsia"/>
          <w:szCs w:val="21"/>
        </w:rPr>
        <w:t>自2023年8月28日起，证券交易印花税实施减半征收</w:t>
      </w:r>
      <w:r>
        <w:rPr>
          <w:rFonts w:hint="eastAsia" w:cs="Times New Roman" w:asciiTheme="minorEastAsia" w:hAnsiTheme="minorEastAsia"/>
          <w:szCs w:val="21"/>
          <w:lang w:eastAsia="zh-CN"/>
        </w:rPr>
        <w:t>。</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【享受条件】</w:t>
      </w:r>
    </w:p>
    <w:p>
      <w:pPr>
        <w:spacing w:line="520" w:lineRule="exact"/>
        <w:ind w:firstLine="417" w:firstLineChars="199"/>
        <w:rPr>
          <w:rFonts w:hint="eastAsia" w:cs="Times New Roman" w:asciiTheme="minorEastAsia" w:hAnsiTheme="minorEastAsia" w:eastAsiaTheme="minorEastAsia"/>
          <w:szCs w:val="21"/>
          <w:lang w:eastAsia="zh-CN"/>
        </w:rPr>
      </w:pPr>
      <w:r>
        <w:rPr>
          <w:rFonts w:hint="eastAsia" w:cs="Times New Roman" w:asciiTheme="minorEastAsia" w:hAnsiTheme="minorEastAsia"/>
          <w:szCs w:val="21"/>
        </w:rPr>
        <w:t>（1）自2023年8月28日起</w:t>
      </w:r>
      <w:r>
        <w:rPr>
          <w:rFonts w:hint="eastAsia" w:cs="Times New Roman" w:asciiTheme="minorEastAsia" w:hAnsiTheme="minorEastAsia"/>
          <w:szCs w:val="21"/>
          <w:lang w:eastAsia="zh-CN"/>
        </w:rPr>
        <w:t>。</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【政策依据】</w:t>
      </w:r>
    </w:p>
    <w:p>
      <w:pPr>
        <w:spacing w:line="520" w:lineRule="exact"/>
        <w:ind w:firstLine="315" w:firstLineChars="150"/>
        <w:rPr>
          <w:rFonts w:hint="eastAsia" w:cs="Times New Roman" w:asciiTheme="minorEastAsia" w:hAnsiTheme="minorEastAsia"/>
          <w:szCs w:val="21"/>
          <w:lang w:val="en-US" w:eastAsia="zh-CN"/>
        </w:rPr>
      </w:pPr>
      <w:r>
        <w:rPr>
          <w:rFonts w:hint="eastAsia" w:cs="Times New Roman" w:asciiTheme="minorEastAsia" w:hAnsiTheme="minorEastAsia"/>
          <w:szCs w:val="21"/>
        </w:rPr>
        <w:t>《财政部 税务总局关于减半征收证券交易印花税的公告》（财政部 税务总局公告2023年第39号）</w:t>
      </w:r>
    </w:p>
    <w:bookmarkEnd w:id="952"/>
    <w:p>
      <w:pPr>
        <w:pStyle w:val="3"/>
        <w:rPr>
          <w:rFonts w:asciiTheme="minorEastAsia" w:hAnsiTheme="minorEastAsia" w:eastAsiaTheme="minorEastAsia"/>
        </w:rPr>
      </w:pPr>
      <w:bookmarkStart w:id="1030" w:name="_Toc1696"/>
      <w:r>
        <w:rPr>
          <w:rFonts w:hint="eastAsia" w:asciiTheme="minorEastAsia" w:hAnsiTheme="minorEastAsia" w:eastAsiaTheme="minorEastAsia"/>
        </w:rPr>
        <w:t>五、保障残疾人随军人员等重点群体</w:t>
      </w:r>
      <w:bookmarkEnd w:id="1030"/>
    </w:p>
    <w:p>
      <w:pPr>
        <w:pStyle w:val="4"/>
        <w:rPr>
          <w:rFonts w:asciiTheme="minorEastAsia" w:hAnsiTheme="minorEastAsia"/>
          <w:sz w:val="30"/>
          <w:szCs w:val="30"/>
        </w:rPr>
      </w:pPr>
      <w:bookmarkStart w:id="1031" w:name="_Toc31492"/>
      <w:r>
        <w:rPr>
          <w:rFonts w:asciiTheme="minorEastAsia" w:hAnsiTheme="minorEastAsia"/>
          <w:sz w:val="30"/>
          <w:szCs w:val="30"/>
        </w:rPr>
        <w:t>（</w:t>
      </w:r>
      <w:r>
        <w:rPr>
          <w:rFonts w:hint="eastAsia" w:asciiTheme="minorEastAsia" w:hAnsiTheme="minorEastAsia"/>
          <w:sz w:val="30"/>
          <w:szCs w:val="30"/>
        </w:rPr>
        <w:t>一</w:t>
      </w:r>
      <w:r>
        <w:rPr>
          <w:rFonts w:asciiTheme="minorEastAsia" w:hAnsiTheme="minorEastAsia"/>
          <w:sz w:val="30"/>
          <w:szCs w:val="30"/>
        </w:rPr>
        <w:t>）</w:t>
      </w:r>
      <w:r>
        <w:rPr>
          <w:rFonts w:hint="eastAsia" w:asciiTheme="minorEastAsia" w:hAnsiTheme="minorEastAsia"/>
          <w:sz w:val="30"/>
          <w:szCs w:val="30"/>
        </w:rPr>
        <w:t>增值税</w:t>
      </w:r>
      <w:bookmarkEnd w:id="1031"/>
    </w:p>
    <w:p>
      <w:pPr>
        <w:pStyle w:val="6"/>
        <w:spacing w:line="520" w:lineRule="exact"/>
        <w:rPr>
          <w:rFonts w:asciiTheme="minorEastAsia" w:hAnsiTheme="minorEastAsia"/>
          <w:sz w:val="24"/>
          <w:szCs w:val="24"/>
        </w:rPr>
      </w:pPr>
      <w:bookmarkStart w:id="1032" w:name="_Toc529207099"/>
      <w:bookmarkStart w:id="1033" w:name="_Toc14368"/>
      <w:r>
        <w:rPr>
          <w:rFonts w:hint="eastAsia" w:asciiTheme="minorEastAsia" w:hAnsiTheme="minorEastAsia"/>
          <w:sz w:val="24"/>
          <w:szCs w:val="24"/>
        </w:rPr>
        <w:t>1、安置残疾人就业的单位和个体户增值税限额即征即退</w:t>
      </w:r>
      <w:bookmarkEnd w:id="1032"/>
      <w:bookmarkEnd w:id="103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安置残疾人的单位和个体工商户</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安置残疾人的单位和个体工商户（以下称纳税人），实行由税务机关按纳税人安置残疾人的人数，限额即征即退增值税。安置的每位残疾人每月可退还的增值税具体限额，由县级以上税务机关根据纳税人所在区县（含县级市、旗）适用的经省（含自治区、直辖市、计划单列市）人民政府批准的月最低工资标准的4倍确定。特殊教育学校举办的企业在计算残疾人人数时，可将在企业上岗工作的特殊教育学校的全日制在校学生计算在内，在计算企业在职职工人数时也要将上述学生计算在内。</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 xml:space="preserve">（1）纳税人（除盲人按摩机构外）月安置的残疾人占在职职工人数的比例不低于25%（含25%），并且安置的残疾人人数不少于10人（含10人）； </w:t>
      </w:r>
    </w:p>
    <w:p>
      <w:pPr>
        <w:spacing w:line="520" w:lineRule="exact"/>
        <w:ind w:firstLine="420" w:firstLineChars="200"/>
        <w:rPr>
          <w:rFonts w:asciiTheme="minorEastAsia" w:hAnsiTheme="minorEastAsia"/>
        </w:rPr>
      </w:pPr>
      <w:r>
        <w:rPr>
          <w:rFonts w:hint="eastAsia" w:asciiTheme="minorEastAsia" w:hAnsiTheme="minorEastAsia"/>
        </w:rPr>
        <w:t xml:space="preserve">（2）盲人按摩机构月安置的残疾人占在职职工人数的比例不低于25%（含25%），并且安置的残疾人人数不少于5人（含5人）。 </w:t>
      </w:r>
    </w:p>
    <w:p>
      <w:pPr>
        <w:spacing w:line="520" w:lineRule="exact"/>
        <w:ind w:firstLine="420" w:firstLineChars="200"/>
        <w:rPr>
          <w:rFonts w:asciiTheme="minorEastAsia" w:hAnsiTheme="minorEastAsia"/>
        </w:rPr>
      </w:pPr>
      <w:r>
        <w:rPr>
          <w:rFonts w:hint="eastAsia" w:asciiTheme="minorEastAsia" w:hAnsiTheme="minorEastAsia"/>
        </w:rPr>
        <w:t xml:space="preserve">（3）依法与安置的每位残疾人签订了一年以上（含一年）的劳动合同或服务协议。 </w:t>
      </w:r>
    </w:p>
    <w:p>
      <w:pPr>
        <w:spacing w:line="520" w:lineRule="exact"/>
        <w:ind w:firstLine="420" w:firstLineChars="200"/>
        <w:rPr>
          <w:rFonts w:asciiTheme="minorEastAsia" w:hAnsiTheme="minorEastAsia"/>
        </w:rPr>
      </w:pPr>
      <w:r>
        <w:rPr>
          <w:rFonts w:hint="eastAsia" w:asciiTheme="minorEastAsia" w:hAnsiTheme="minorEastAsia"/>
        </w:rPr>
        <w:t xml:space="preserve">（4）为安置的每位残疾人按月足额缴纳了基本养老保险、基本医疗保险、失业保险、工伤保险和生育保险等社会保险。 </w:t>
      </w:r>
    </w:p>
    <w:p>
      <w:pPr>
        <w:spacing w:line="520" w:lineRule="exact"/>
        <w:ind w:firstLine="420" w:firstLineChars="200"/>
        <w:rPr>
          <w:rFonts w:asciiTheme="minorEastAsia" w:hAnsiTheme="minorEastAsia"/>
        </w:rPr>
      </w:pPr>
      <w:r>
        <w:rPr>
          <w:rFonts w:hint="eastAsia" w:asciiTheme="minorEastAsia" w:hAnsiTheme="minorEastAsia"/>
        </w:rPr>
        <w:t>（5）通过银行等金融机构向安置的每位残疾人，按月支付了不低于纳税人所在区县适用的经省人民政府批准的月最低工资标准的工资。</w:t>
      </w:r>
    </w:p>
    <w:p>
      <w:pPr>
        <w:spacing w:line="520" w:lineRule="exact"/>
        <w:ind w:firstLine="420" w:firstLineChars="200"/>
        <w:rPr>
          <w:rFonts w:asciiTheme="minorEastAsia" w:hAnsiTheme="minorEastAsia"/>
        </w:rPr>
      </w:pPr>
      <w:r>
        <w:rPr>
          <w:rFonts w:hint="eastAsia" w:asciiTheme="minorEastAsia" w:hAnsiTheme="minorEastAsia"/>
        </w:rPr>
        <w:t>（6）特殊教育学校举办的企业，只要符合上述第（1）项规定的条件，即可享受增值税限额即征即退优惠政策。</w:t>
      </w:r>
    </w:p>
    <w:p>
      <w:pPr>
        <w:spacing w:line="520" w:lineRule="exact"/>
        <w:ind w:firstLine="420" w:firstLineChars="200"/>
        <w:rPr>
          <w:rFonts w:asciiTheme="minorEastAsia" w:hAnsiTheme="minorEastAsia"/>
        </w:rPr>
      </w:pPr>
      <w:r>
        <w:rPr>
          <w:rFonts w:hint="eastAsia" w:asciiTheme="minorEastAsia" w:hAnsiTheme="minorEastAsia"/>
        </w:rPr>
        <w:t>（7）纳税人中纳税信用等级为税务机关评定的C级或D级的，不得享受上述优惠政策。</w:t>
      </w:r>
    </w:p>
    <w:p>
      <w:pPr>
        <w:spacing w:line="520" w:lineRule="exact"/>
        <w:ind w:firstLine="420" w:firstLineChars="200"/>
        <w:rPr>
          <w:rFonts w:asciiTheme="minorEastAsia" w:hAnsiTheme="minorEastAsia"/>
        </w:rPr>
      </w:pPr>
      <w:r>
        <w:rPr>
          <w:rFonts w:hint="eastAsia" w:asciiTheme="minorEastAsia" w:hAnsiTheme="minorEastAsia"/>
        </w:rPr>
        <w:t xml:space="preserve">（8）上述优惠政策仅适用于生产销售货物，提供加工、修理修配劳务，以及提供营改增现代服务和生活服务税目（不含文化体育服务和娱乐服务）范围的服务取得的收入之和，占其增值税收入的比例达到50%的纳税人，但不适用于上述纳税人直接销售外购货物（包括商品批发和零售）以及销售委托加工的货物取得的收入。 </w:t>
      </w:r>
    </w:p>
    <w:p>
      <w:pPr>
        <w:spacing w:line="520" w:lineRule="exact"/>
        <w:ind w:firstLine="420" w:firstLineChars="200"/>
        <w:rPr>
          <w:rFonts w:asciiTheme="minorEastAsia" w:hAnsiTheme="minorEastAsia"/>
        </w:rPr>
      </w:pPr>
      <w:r>
        <w:rPr>
          <w:rFonts w:hint="eastAsia" w:asciiTheme="minorEastAsia" w:hAnsiTheme="minorEastAsia"/>
        </w:rPr>
        <w:t>（9）纳税人应当分别核算上述享受税收优惠政策和不得享受税收优惠政策业务的销售额，不能分别核算的，不得享受本通知规定的优惠政策。</w:t>
      </w:r>
    </w:p>
    <w:p>
      <w:pPr>
        <w:spacing w:line="520" w:lineRule="exact"/>
        <w:ind w:firstLine="420" w:firstLineChars="200"/>
        <w:rPr>
          <w:rFonts w:asciiTheme="minorEastAsia" w:hAnsiTheme="minorEastAsia"/>
        </w:rPr>
      </w:pPr>
      <w:r>
        <w:rPr>
          <w:rFonts w:hint="eastAsia" w:asciiTheme="minorEastAsia" w:hAnsiTheme="minorEastAsia"/>
        </w:rPr>
        <w:t>（10）如果既适用促进残疾人就业增值税优惠政策，又适用重点群体、退役士兵、随军家属、军转干部等支持就业的增值税优惠政策的，纳税人可自行选择适用的优惠政策，但不能累加执行。一经选定，36个月内不得变更。</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国家税务总局关于促进残疾人就业增值税优惠政策的通知》（财税[2016]52号）</w:t>
      </w:r>
    </w:p>
    <w:p>
      <w:pPr>
        <w:spacing w:line="520" w:lineRule="exact"/>
        <w:ind w:firstLine="420" w:firstLineChars="200"/>
        <w:rPr>
          <w:rFonts w:asciiTheme="minorEastAsia" w:hAnsiTheme="minorEastAsia"/>
        </w:rPr>
      </w:pPr>
      <w:r>
        <w:rPr>
          <w:rFonts w:hint="eastAsia" w:asciiTheme="minorEastAsia" w:hAnsiTheme="minorEastAsia"/>
        </w:rPr>
        <w:t>（2）《国家税务总局关于发布〈促进残疾人就业增值税优惠政策管理办法〉的公告》（国家税务总局公告2016年第33号）</w:t>
      </w:r>
    </w:p>
    <w:p>
      <w:pPr>
        <w:spacing w:line="520" w:lineRule="exact"/>
        <w:ind w:firstLine="420" w:firstLineChars="200"/>
        <w:rPr>
          <w:rFonts w:asciiTheme="minorEastAsia" w:hAnsiTheme="minorEastAsia"/>
        </w:rPr>
      </w:pPr>
      <w:r>
        <w:rPr>
          <w:rFonts w:hint="eastAsia" w:asciiTheme="minorEastAsia" w:hAnsiTheme="minorEastAsia"/>
        </w:rPr>
        <w:t>（3）《财政部 国家税务总局关于教育税收政策的通知》（财税[2004]39号）</w:t>
      </w:r>
    </w:p>
    <w:p>
      <w:pPr>
        <w:pStyle w:val="6"/>
        <w:spacing w:line="520" w:lineRule="exact"/>
        <w:rPr>
          <w:rFonts w:asciiTheme="minorEastAsia" w:hAnsiTheme="minorEastAsia"/>
          <w:b w:val="0"/>
          <w:bCs w:val="0"/>
        </w:rPr>
      </w:pPr>
      <w:bookmarkStart w:id="1034" w:name="_Toc230"/>
      <w:r>
        <w:rPr>
          <w:rFonts w:hint="eastAsia" w:asciiTheme="minorEastAsia" w:hAnsiTheme="minorEastAsia"/>
          <w:sz w:val="24"/>
          <w:szCs w:val="24"/>
        </w:rPr>
        <w:t>2、安置随军家属和军队转业干部的新办企业限期免征增值税</w:t>
      </w:r>
      <w:bookmarkEnd w:id="103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安置随军家属和自主择业的军队转业干部就业新开办的企业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为安置随军家属和自主择业的军队转业干部就业而新开办的企业，自领取税务登记证之日起，其提供的应税服务3年内免征增值税。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（1）为安置随军家属新开办的企业：随军家属必须占企业总人数的60%（含）以上，并有军（含）以上政治和后勤机关出具的证明。</w:t>
      </w:r>
    </w:p>
    <w:p>
      <w:pPr>
        <w:spacing w:line="520" w:lineRule="exact"/>
        <w:ind w:firstLine="420" w:firstLineChars="200"/>
        <w:rPr>
          <w:rFonts w:asciiTheme="minorEastAsia" w:hAnsiTheme="minorEastAsia"/>
        </w:rPr>
      </w:pPr>
      <w:r>
        <w:rPr>
          <w:rFonts w:hint="eastAsia" w:asciiTheme="minorEastAsia" w:hAnsiTheme="minorEastAsia"/>
        </w:rPr>
        <w:t>（2）为安置自主择业的军队转业干部就业而新开办的企业：安置自主择业的军队转业干部占企业总人数60%（含）以上的；安置的自主择业的军队转业干部必须持有师以上部队颁发的转业证件。</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asciiTheme="minorEastAsia" w:hAnsiTheme="minorEastAsia"/>
        </w:rPr>
      </w:pPr>
      <w:r>
        <w:rPr>
          <w:rFonts w:hint="eastAsia" w:asciiTheme="minorEastAsia" w:hAnsiTheme="minorEastAsia"/>
        </w:rPr>
        <w:t>《财政部 国家税务总局关于全面推开营业税改征增值税试点的通知》（财税[2016]36号）</w:t>
      </w:r>
    </w:p>
    <w:p>
      <w:pPr>
        <w:pStyle w:val="6"/>
        <w:spacing w:line="520" w:lineRule="exact"/>
        <w:rPr>
          <w:rFonts w:asciiTheme="minorEastAsia" w:hAnsiTheme="minorEastAsia"/>
          <w:sz w:val="24"/>
          <w:szCs w:val="24"/>
        </w:rPr>
      </w:pPr>
      <w:bookmarkStart w:id="1035" w:name="_Toc529207139"/>
      <w:bookmarkStart w:id="1036" w:name="_Toc31091"/>
      <w:r>
        <w:rPr>
          <w:rFonts w:hint="eastAsia" w:asciiTheme="minorEastAsia" w:hAnsiTheme="minorEastAsia"/>
          <w:sz w:val="24"/>
          <w:szCs w:val="24"/>
        </w:rPr>
        <w:t>3、随军家属和军队转业干部创业限期免征增值税</w:t>
      </w:r>
      <w:bookmarkEnd w:id="1035"/>
      <w:bookmarkEnd w:id="103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从事个体经营的随军家属和军队转业干部</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从事个体经营的随军家属和军队转业干部，自领取税务登记证之日起，其提供的应税服务3年内免征增值税。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（1）随军家属必须有师以上政治机关出具的可以表明其身份的证明，每一名随军家属可以享受一次免税政策。</w:t>
      </w:r>
    </w:p>
    <w:p>
      <w:pPr>
        <w:spacing w:line="520" w:lineRule="exact"/>
        <w:ind w:firstLine="420" w:firstLineChars="200"/>
        <w:rPr>
          <w:rFonts w:asciiTheme="minorEastAsia" w:hAnsiTheme="minorEastAsia"/>
        </w:rPr>
      </w:pPr>
      <w:r>
        <w:rPr>
          <w:rFonts w:hint="eastAsia" w:asciiTheme="minorEastAsia" w:hAnsiTheme="minorEastAsia"/>
        </w:rPr>
        <w:t>（2）享受上述优惠政策的自主择业的军队转业干部必须持有师以上部队颁发的转业证件。</w:t>
      </w:r>
    </w:p>
    <w:p>
      <w:pPr>
        <w:spacing w:line="520" w:lineRule="exact"/>
        <w:ind w:firstLine="420" w:firstLineChars="200"/>
        <w:rPr>
          <w:rFonts w:asciiTheme="minorEastAsia" w:hAnsiTheme="minorEastAsia"/>
        </w:rPr>
      </w:pPr>
      <w:r>
        <w:rPr>
          <w:rFonts w:hint="eastAsia" w:asciiTheme="minorEastAsia" w:hAnsiTheme="minorEastAsia"/>
        </w:rPr>
        <w:t>（3）从事个体经营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asciiTheme="minorEastAsia" w:hAnsiTheme="minorEastAsia"/>
        </w:rPr>
      </w:pPr>
      <w:r>
        <w:rPr>
          <w:rFonts w:hint="eastAsia" w:asciiTheme="minorEastAsia" w:hAnsiTheme="minorEastAsia"/>
        </w:rPr>
        <w:t>《财政部 国家税务总局关于全面推开营业税改征增值税试点的通知》（财税[2016]36号）</w:t>
      </w:r>
    </w:p>
    <w:p>
      <w:pPr>
        <w:pStyle w:val="6"/>
        <w:spacing w:line="520" w:lineRule="exact"/>
        <w:rPr>
          <w:rFonts w:asciiTheme="minorEastAsia" w:hAnsiTheme="minorEastAsia"/>
          <w:sz w:val="24"/>
          <w:szCs w:val="24"/>
        </w:rPr>
      </w:pPr>
      <w:bookmarkStart w:id="1037" w:name="_Toc35613550"/>
      <w:bookmarkStart w:id="1038" w:name="_Toc23968"/>
      <w:bookmarkStart w:id="1039" w:name="_Toc26522418"/>
      <w:bookmarkStart w:id="1040" w:name="_Hlk36215041"/>
      <w:r>
        <w:rPr>
          <w:rFonts w:hint="eastAsia" w:asciiTheme="minorEastAsia" w:hAnsiTheme="minorEastAsia"/>
          <w:sz w:val="24"/>
          <w:szCs w:val="24"/>
        </w:rPr>
        <w:t>4、自主就业退役士兵从事个体经营或企业招用自主就业退役士兵予以定额扣减增值税</w:t>
      </w:r>
      <w:bookmarkEnd w:id="1037"/>
      <w:bookmarkEnd w:id="1038"/>
      <w:bookmarkEnd w:id="1039"/>
    </w:p>
    <w:bookmarkEnd w:id="1040"/>
    <w:p>
      <w:pPr>
        <w:spacing w:line="520" w:lineRule="exact"/>
        <w:ind w:firstLine="210" w:firstLineChars="1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自主就业退役士兵和招用自主就业退役士兵的企业</w:t>
      </w:r>
    </w:p>
    <w:p>
      <w:pPr>
        <w:spacing w:line="520" w:lineRule="exact"/>
        <w:ind w:firstLine="210" w:firstLineChars="1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（1）自主就业退役士兵从事个体经营的，自办理个体工商户登记当月起，在3年（36个月）内按每户每年</w:t>
      </w:r>
      <w:r>
        <w:rPr>
          <w:rFonts w:asciiTheme="minorEastAsia" w:hAnsiTheme="minorEastAsia"/>
        </w:rPr>
        <w:t>14400</w:t>
      </w:r>
      <w:r>
        <w:rPr>
          <w:rFonts w:hint="eastAsia" w:asciiTheme="minorEastAsia" w:hAnsiTheme="minorEastAsia"/>
        </w:rPr>
        <w:t>元为限额扣减其当年实际应缴纳的增值税。自2023年1月1日至2027年12月31日，自主就业退役士兵从事个体经营的，自办理个体工商户登记当月起，在3年（36个月，下同）内按每户每年24000元为限额依次扣减其当年实际应缴纳的增值税、城市维护建设税、教育费附加、地方教育附加和个人所得税。</w:t>
      </w:r>
    </w:p>
    <w:p>
      <w:pPr>
        <w:spacing w:line="520" w:lineRule="exact"/>
        <w:ind w:firstLine="420" w:firstLineChars="200"/>
        <w:rPr>
          <w:rFonts w:asciiTheme="minorEastAsia" w:hAnsiTheme="minorEastAsia"/>
        </w:rPr>
      </w:pPr>
      <w:r>
        <w:rPr>
          <w:rFonts w:hint="eastAsia" w:asciiTheme="minorEastAsia" w:hAnsiTheme="minorEastAsia"/>
        </w:rPr>
        <w:t>（2）企业招用自主就业退役士兵，与其签订1年以上期限劳动合同并依法缴纳社会保险费的，自签订劳动合同并缴纳社会保险当月起，在3年内按实际招用人数予以定额扣减增值税优惠。定额标准为每人每年</w:t>
      </w:r>
      <w:r>
        <w:rPr>
          <w:rFonts w:asciiTheme="minorEastAsia" w:hAnsiTheme="minorEastAsia"/>
        </w:rPr>
        <w:t>9000</w:t>
      </w:r>
      <w:r>
        <w:rPr>
          <w:rFonts w:hint="eastAsia" w:asciiTheme="minorEastAsia" w:hAnsiTheme="minorEastAsia"/>
        </w:rPr>
        <w:t>元。自2023年1月1日至2027年12月31日，企业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9000元。</w:t>
      </w:r>
    </w:p>
    <w:p>
      <w:pPr>
        <w:spacing w:line="520" w:lineRule="exact"/>
        <w:ind w:firstLine="210" w:firstLineChars="1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（1）自主就业退役士兵，是指依照《退役士兵安置条例》（国务院 中央军委令第608号）的规定退出现役并按自主就业方式安置的退役士兵。</w:t>
      </w:r>
    </w:p>
    <w:p>
      <w:pPr>
        <w:spacing w:line="520" w:lineRule="exact"/>
        <w:ind w:firstLine="420" w:firstLineChars="200"/>
        <w:rPr>
          <w:rFonts w:asciiTheme="minorEastAsia" w:hAnsiTheme="minorEastAsia"/>
        </w:rPr>
      </w:pPr>
      <w:r>
        <w:rPr>
          <w:rFonts w:hint="eastAsia" w:asciiTheme="minorEastAsia" w:hAnsiTheme="minorEastAsia"/>
        </w:rPr>
        <w:t>（2）企业，是指属于增值税纳税人或企业所得税纳税人的企业等单位。</w:t>
      </w:r>
    </w:p>
    <w:p>
      <w:pPr>
        <w:spacing w:line="520" w:lineRule="exact"/>
        <w:ind w:firstLine="210" w:firstLineChars="1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w:t>
      </w:r>
      <w:r>
        <w:rPr>
          <w:rFonts w:asciiTheme="minorEastAsia" w:hAnsiTheme="minorEastAsia"/>
        </w:rPr>
        <w:t xml:space="preserve"> </w:t>
      </w:r>
      <w:r>
        <w:rPr>
          <w:rFonts w:hint="eastAsia" w:asciiTheme="minorEastAsia" w:hAnsiTheme="minorEastAsia"/>
        </w:rPr>
        <w:t>退役军人部关于进一步扶持自主就业退役士兵创业就业有关税收政策的通知》（财税[2019]21号）</w:t>
      </w:r>
    </w:p>
    <w:p>
      <w:pPr>
        <w:spacing w:line="520" w:lineRule="exact"/>
        <w:ind w:firstLine="420" w:firstLineChars="200"/>
        <w:rPr>
          <w:rFonts w:hint="eastAsia" w:asciiTheme="minorEastAsia" w:hAnsiTheme="minorEastAsia"/>
        </w:rPr>
      </w:pPr>
      <w:r>
        <w:rPr>
          <w:rFonts w:hint="eastAsia" w:asciiTheme="minorEastAsia" w:hAnsiTheme="minorEastAsia"/>
        </w:rPr>
        <w:t>（2）《重庆市财政局 国家税务总局重庆市税务局 重庆市</w:t>
      </w:r>
      <w:r>
        <w:rPr>
          <w:rFonts w:asciiTheme="minorEastAsia" w:hAnsiTheme="minorEastAsia"/>
        </w:rPr>
        <w:t>人力</w:t>
      </w:r>
      <w:r>
        <w:rPr>
          <w:rFonts w:hint="eastAsia" w:asciiTheme="minorEastAsia" w:hAnsiTheme="minorEastAsia"/>
        </w:rPr>
        <w:t>资源</w:t>
      </w:r>
      <w:r>
        <w:rPr>
          <w:rFonts w:asciiTheme="minorEastAsia" w:hAnsiTheme="minorEastAsia"/>
        </w:rPr>
        <w:t>和社会保障局</w:t>
      </w:r>
      <w:r>
        <w:rPr>
          <w:rFonts w:hint="eastAsia" w:asciiTheme="minorEastAsia" w:hAnsiTheme="minorEastAsia"/>
        </w:rPr>
        <w:t xml:space="preserve"> 重庆市</w:t>
      </w:r>
      <w:r>
        <w:rPr>
          <w:rFonts w:asciiTheme="minorEastAsia" w:hAnsiTheme="minorEastAsia"/>
        </w:rPr>
        <w:t>退役军人事务局</w:t>
      </w:r>
      <w:r>
        <w:rPr>
          <w:rFonts w:hint="eastAsia" w:asciiTheme="minorEastAsia" w:hAnsiTheme="minorEastAsia"/>
        </w:rPr>
        <w:t xml:space="preserve"> 重庆市</w:t>
      </w:r>
      <w:r>
        <w:rPr>
          <w:rFonts w:asciiTheme="minorEastAsia" w:hAnsiTheme="minorEastAsia"/>
        </w:rPr>
        <w:t>扶贫开发办公室</w:t>
      </w:r>
      <w:r>
        <w:rPr>
          <w:rFonts w:hint="eastAsia" w:asciiTheme="minorEastAsia" w:hAnsiTheme="minorEastAsia"/>
        </w:rPr>
        <w:t>关于落实退役士兵、</w:t>
      </w:r>
      <w:r>
        <w:rPr>
          <w:rFonts w:asciiTheme="minorEastAsia" w:hAnsiTheme="minorEastAsia"/>
        </w:rPr>
        <w:t>重点群体创业就业有关税收优惠政策</w:t>
      </w:r>
      <w:r>
        <w:rPr>
          <w:rFonts w:hint="eastAsia" w:asciiTheme="minorEastAsia" w:hAnsiTheme="minorEastAsia"/>
        </w:rPr>
        <w:t>的通知》（渝财规[2019]2号）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税务总局关于延长部分税收优惠政策执行期限的公告》（财政部 税务总局公告2022年第4号）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）《重庆市财政局等4部门关于延长重点群体税收优惠政策执行期限的通知》（渝财规〔2021〕8号）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）《重庆市财政局 国家税务总局重庆市税务局 重庆市退役军人事务局关于落实退役士兵创业就业有关税收优惠政策的公告》（渝财规〔2023〕7号）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6</w:t>
      </w:r>
      <w:r>
        <w:rPr>
          <w:rFonts w:hint="eastAsia" w:asciiTheme="minorEastAsia" w:hAnsiTheme="minorEastAsia"/>
          <w:lang w:eastAsia="zh-CN"/>
        </w:rPr>
        <w:t>）《财政部 税务总局 退役军人事务部关于进一步扶持自主就业退役士兵创业就业有关税收政策的公告》（财政部 税务总局 退役军人事务部公告2023年第14号）</w:t>
      </w:r>
    </w:p>
    <w:p>
      <w:pPr>
        <w:pStyle w:val="6"/>
        <w:spacing w:line="520" w:lineRule="exact"/>
        <w:rPr>
          <w:rFonts w:asciiTheme="minorEastAsia" w:hAnsiTheme="minorEastAsia"/>
          <w:sz w:val="24"/>
          <w:szCs w:val="24"/>
        </w:rPr>
      </w:pPr>
      <w:bookmarkStart w:id="1041" w:name="_Toc529207138"/>
      <w:bookmarkStart w:id="1042" w:name="_Toc13390"/>
      <w:r>
        <w:rPr>
          <w:rFonts w:hint="eastAsia" w:asciiTheme="minorEastAsia" w:hAnsiTheme="minorEastAsia"/>
          <w:sz w:val="24"/>
          <w:szCs w:val="24"/>
        </w:rPr>
        <w:t>5、残疾人提供应税服务、劳务免征增值税</w:t>
      </w:r>
      <w:bookmarkEnd w:id="1041"/>
      <w:bookmarkEnd w:id="104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残疾人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残疾人为社会提供的应税服务，残疾人提供的加工、修理修配劳务，免征增值税。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 xml:space="preserve">残疾人，是指法定劳动年龄内，持有《中华人民共和国残疾人证》或者《中华人民共和国残疾军人证（1至8级）》的自然人，包括具有劳动条件和劳动意愿的精神残疾人。 </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国家税务总局关于全面推开营业税改征增值税试点的通知》（财税[2016]36号）</w:t>
      </w:r>
    </w:p>
    <w:p>
      <w:pPr>
        <w:spacing w:line="520" w:lineRule="exact"/>
        <w:ind w:firstLine="420" w:firstLineChars="200"/>
        <w:rPr>
          <w:rFonts w:asciiTheme="minorEastAsia" w:hAnsiTheme="minorEastAsia"/>
        </w:rPr>
      </w:pPr>
      <w:r>
        <w:rPr>
          <w:rFonts w:hint="eastAsia" w:asciiTheme="minorEastAsia" w:hAnsiTheme="minorEastAsia"/>
        </w:rPr>
        <w:t>（2）《财政部 国家税务总局关于促进残疾人就业增值税优惠政策的通知》（财税[2016]52号）</w:t>
      </w:r>
    </w:p>
    <w:p>
      <w:pPr>
        <w:pStyle w:val="6"/>
        <w:spacing w:line="520" w:lineRule="exact"/>
        <w:rPr>
          <w:rFonts w:asciiTheme="minorEastAsia" w:hAnsiTheme="minorEastAsia"/>
          <w:sz w:val="24"/>
          <w:szCs w:val="24"/>
        </w:rPr>
      </w:pPr>
      <w:bookmarkStart w:id="1043" w:name="_Toc26522419"/>
      <w:bookmarkStart w:id="1044" w:name="_Toc35613551"/>
      <w:bookmarkStart w:id="1045" w:name="_Toc8340"/>
      <w:r>
        <w:rPr>
          <w:rFonts w:hint="eastAsia" w:asciiTheme="minorEastAsia" w:hAnsiTheme="minorEastAsia"/>
          <w:sz w:val="24"/>
          <w:szCs w:val="24"/>
        </w:rPr>
        <w:t>6、建档立卡贫困人口、持《就业创业证》或《就业失业登记证》的人员和招用建档立卡贫困人口、持《就业创业证》或《就业失业登记证》的人员的企业按限额扣减其当年实际应缴纳的增值税</w:t>
      </w:r>
      <w:bookmarkEnd w:id="1043"/>
      <w:bookmarkEnd w:id="1044"/>
      <w:bookmarkEnd w:id="104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建档立卡贫困人口、持《就业创业证》或《就业失业登记证》的人员和招用建档立卡贫困人口、持《就业创业证》或《就业失业登记证》的人员的企业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建档立卡贫困人口、持《就业创业证》（注明“自主创业税收政策”或“毕业年度内自主创业税收政策”）或《就业失业登记证》（注明“自主创业税收政策”）的人员，从事个体经营的，自办理个体工商户登记当月起，在3年（36个月）内按每户每年</w:t>
      </w:r>
      <w:r>
        <w:rPr>
          <w:rFonts w:asciiTheme="minorEastAsia" w:hAnsiTheme="minorEastAsia"/>
        </w:rPr>
        <w:t>14400</w:t>
      </w:r>
      <w:r>
        <w:rPr>
          <w:rFonts w:hint="eastAsia" w:asciiTheme="minorEastAsia" w:hAnsiTheme="minorEastAsia"/>
        </w:rPr>
        <w:t>元为限额扣减其当年实际应缴纳的增值税。</w:t>
      </w:r>
    </w:p>
    <w:p>
      <w:pPr>
        <w:spacing w:line="520" w:lineRule="exact"/>
        <w:ind w:firstLine="420" w:firstLineChars="200"/>
        <w:rPr>
          <w:rFonts w:asciiTheme="minorEastAsia" w:hAnsiTheme="minorEastAsia"/>
        </w:rPr>
      </w:pPr>
      <w:r>
        <w:rPr>
          <w:rFonts w:hint="eastAsia" w:asciiTheme="minorEastAsia" w:hAnsiTheme="minorEastAsia"/>
        </w:rPr>
        <w:t>纳税人年度应缴纳税款小于上述扣减限额的，减免税额以其实际缴纳的税款为限；大于上述扣减限额的，以上述扣减限额为限。</w:t>
      </w:r>
    </w:p>
    <w:p>
      <w:pPr>
        <w:spacing w:line="520" w:lineRule="exact"/>
        <w:ind w:firstLine="420" w:firstLineChars="200"/>
        <w:rPr>
          <w:rFonts w:asciiTheme="minorEastAsia" w:hAnsiTheme="minorEastAsia"/>
        </w:rPr>
      </w:pPr>
      <w:r>
        <w:rPr>
          <w:rFonts w:hint="eastAsia" w:asciiTheme="minorEastAsia" w:hAnsiTheme="minorEastAsia"/>
        </w:rPr>
        <w:t>（2）企业招用建档立卡贫困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扣减增值税优惠。定额标准为每人每年7800元。</w:t>
      </w:r>
    </w:p>
    <w:p>
      <w:pPr>
        <w:spacing w:line="520" w:lineRule="exact"/>
        <w:ind w:firstLine="420" w:firstLineChars="200"/>
        <w:rPr>
          <w:rFonts w:asciiTheme="minorEastAsia" w:hAnsiTheme="minorEastAsia"/>
        </w:rPr>
      </w:pPr>
      <w:r>
        <w:rPr>
          <w:rFonts w:hint="eastAsia" w:asciiTheme="minorEastAsia" w:hAnsiTheme="minorEastAsia"/>
        </w:rPr>
        <w:t>按上述标准计算的税收扣减额应在企业当年实际应缴纳的增值税税额中扣减，当年扣减不完的，不得结转下年使用。</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人员具体包括：1.纳入全国扶贫开发信息系统的建档立卡贫困人口；2.在人力资源社会保障部门公共就业服务机构登记失业半年以上的人员；3.零就业家庭、享受城市居民最低生活保障家庭劳动年龄内的登记失业人员；4.毕业年度内高校毕业生。高校毕业生是指实施高等学历教育的普通高等学校、成人高等学校应届毕业的学生；毕业年度是指毕业所在自然年，即1月1日至12月31日。</w:t>
      </w:r>
    </w:p>
    <w:p>
      <w:pPr>
        <w:spacing w:line="520" w:lineRule="exact"/>
        <w:ind w:firstLine="420" w:firstLineChars="200"/>
        <w:rPr>
          <w:rFonts w:asciiTheme="minorEastAsia" w:hAnsiTheme="minorEastAsia"/>
        </w:rPr>
      </w:pPr>
      <w:r>
        <w:rPr>
          <w:rFonts w:hint="eastAsia" w:asciiTheme="minorEastAsia" w:hAnsiTheme="minorEastAsia"/>
        </w:rPr>
        <w:t>（2）企业，是指属于增值税纳税人或企业所得税纳税人的企业等单位。</w:t>
      </w:r>
    </w:p>
    <w:p>
      <w:pPr>
        <w:spacing w:line="520" w:lineRule="exact"/>
        <w:ind w:firstLine="420" w:firstLineChars="200"/>
        <w:rPr>
          <w:rFonts w:asciiTheme="minorEastAsia" w:hAnsiTheme="minorEastAsia"/>
        </w:rPr>
      </w:pPr>
      <w:r>
        <w:rPr>
          <w:rFonts w:hint="eastAsia" w:asciiTheme="minorEastAsia" w:hAnsiTheme="minorEastAsia"/>
        </w:rPr>
        <w:t>（3）税收政策执行期限为2019年1月1日至202</w:t>
      </w:r>
      <w:r>
        <w:rPr>
          <w:rFonts w:hint="eastAsia" w:asciiTheme="minorEastAsia" w:hAnsiTheme="minorEastAsia"/>
          <w:lang w:val="en-US" w:eastAsia="zh-CN"/>
        </w:rPr>
        <w:t>5</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w:t>
      </w:r>
      <w:r>
        <w:rPr>
          <w:rFonts w:asciiTheme="minorEastAsia" w:hAnsiTheme="minorEastAsia"/>
        </w:rPr>
        <w:t xml:space="preserve"> </w:t>
      </w:r>
      <w:r>
        <w:rPr>
          <w:rFonts w:hint="eastAsia" w:asciiTheme="minorEastAsia" w:hAnsiTheme="minorEastAsia"/>
        </w:rPr>
        <w:t>退役军人部关于进一步支持和促进重点群体创业就业有关税收政策的通知》（财税[2019]22号）</w:t>
      </w:r>
    </w:p>
    <w:p>
      <w:pPr>
        <w:spacing w:line="520" w:lineRule="exact"/>
        <w:ind w:firstLine="420" w:firstLineChars="200"/>
        <w:rPr>
          <w:rFonts w:asciiTheme="minorEastAsia" w:hAnsiTheme="minorEastAsia"/>
        </w:rPr>
      </w:pPr>
      <w:r>
        <w:rPr>
          <w:rFonts w:hint="eastAsia" w:asciiTheme="minorEastAsia" w:hAnsiTheme="minorEastAsia"/>
        </w:rPr>
        <w:t>（2）《国家税务总局 人力资源社会保障部 国务院扶贫办 教育部关于实施支持和促进重点群体创业就业有关税收政策具体操作问题的公告》（国家税务总局公告2019年第10号）</w:t>
      </w:r>
    </w:p>
    <w:p>
      <w:pPr>
        <w:spacing w:line="520" w:lineRule="exact"/>
        <w:ind w:firstLine="420" w:firstLineChars="200"/>
        <w:rPr>
          <w:rFonts w:hint="eastAsia" w:asciiTheme="minorEastAsia" w:hAnsiTheme="minorEastAsia"/>
        </w:rPr>
      </w:pPr>
      <w:r>
        <w:rPr>
          <w:rFonts w:hint="eastAsia" w:asciiTheme="minorEastAsia" w:hAnsiTheme="minorEastAsia"/>
        </w:rPr>
        <w:t>（3）《重庆市财政局 国家税务总局重庆市税务局 重庆市</w:t>
      </w:r>
      <w:r>
        <w:rPr>
          <w:rFonts w:asciiTheme="minorEastAsia" w:hAnsiTheme="minorEastAsia"/>
        </w:rPr>
        <w:t>人力</w:t>
      </w:r>
      <w:r>
        <w:rPr>
          <w:rFonts w:hint="eastAsia" w:asciiTheme="minorEastAsia" w:hAnsiTheme="minorEastAsia"/>
        </w:rPr>
        <w:t>资源</w:t>
      </w:r>
      <w:r>
        <w:rPr>
          <w:rFonts w:asciiTheme="minorEastAsia" w:hAnsiTheme="minorEastAsia"/>
        </w:rPr>
        <w:t>和社会保障局</w:t>
      </w:r>
      <w:r>
        <w:rPr>
          <w:rFonts w:hint="eastAsia" w:asciiTheme="minorEastAsia" w:hAnsiTheme="minorEastAsia"/>
        </w:rPr>
        <w:t xml:space="preserve"> 重庆市</w:t>
      </w:r>
      <w:r>
        <w:rPr>
          <w:rFonts w:asciiTheme="minorEastAsia" w:hAnsiTheme="minorEastAsia"/>
        </w:rPr>
        <w:t>退役军人事务局</w:t>
      </w:r>
      <w:r>
        <w:rPr>
          <w:rFonts w:hint="eastAsia" w:asciiTheme="minorEastAsia" w:hAnsiTheme="minorEastAsia"/>
        </w:rPr>
        <w:t xml:space="preserve"> 重庆市</w:t>
      </w:r>
      <w:r>
        <w:rPr>
          <w:rFonts w:asciiTheme="minorEastAsia" w:hAnsiTheme="minorEastAsia"/>
        </w:rPr>
        <w:t>扶贫开发办公室</w:t>
      </w:r>
      <w:r>
        <w:rPr>
          <w:rFonts w:hint="eastAsia" w:asciiTheme="minorEastAsia" w:hAnsiTheme="minorEastAsia"/>
        </w:rPr>
        <w:t>关于落实退役士兵、</w:t>
      </w:r>
      <w:r>
        <w:rPr>
          <w:rFonts w:asciiTheme="minorEastAsia" w:hAnsiTheme="minorEastAsia"/>
        </w:rPr>
        <w:t>重点群体创业就业有关税收优惠政策</w:t>
      </w:r>
      <w:r>
        <w:rPr>
          <w:rFonts w:hint="eastAsia" w:asciiTheme="minorEastAsia" w:hAnsiTheme="minorEastAsia"/>
        </w:rPr>
        <w:t>的通知》（渝财规[2019]2号）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）《财政部 税务总局 人力资源社会保障部 国家乡村振兴局关于延长部分扶贫税收优惠政策执行期限的公告》（财政部 税务总局 人力资源社会保障部 国家乡村振兴局公告2021年第18号）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）《重庆市财政局等4部门关于延长重点群体税收优惠政策执行期限的通知》（渝财规〔2021〕8号）</w:t>
      </w:r>
    </w:p>
    <w:p>
      <w:pPr>
        <w:pStyle w:val="6"/>
        <w:spacing w:line="520" w:lineRule="exact"/>
        <w:rPr>
          <w:rFonts w:asciiTheme="minorEastAsia" w:hAnsiTheme="minorEastAsia"/>
          <w:sz w:val="24"/>
          <w:szCs w:val="24"/>
        </w:rPr>
      </w:pPr>
      <w:r>
        <w:rPr>
          <w:rFonts w:hint="eastAsia" w:asciiTheme="minorEastAsia" w:hAnsiTheme="minorEastAsia"/>
          <w:sz w:val="24"/>
          <w:szCs w:val="24"/>
          <w:lang w:val="en-US" w:eastAsia="zh-CN"/>
        </w:rPr>
        <w:t>7</w:t>
      </w:r>
      <w:r>
        <w:rPr>
          <w:rFonts w:hint="eastAsia" w:asciiTheme="minorEastAsia" w:hAnsiTheme="minorEastAsia"/>
          <w:sz w:val="24"/>
          <w:szCs w:val="24"/>
        </w:rPr>
        <w:t>、脱贫人口、持《就业创业证》或《就业失业登记证》的人员，从事个体经营的，自办理个体工商户登记当月起，在3年内按每户每年20000元为限额依次扣减其当年实际应缴纳的增值税</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脱贫人口、持《就业创业证》或《就业失业登记证》的人员</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自2023年1月1日至2027年12月31日，脱贫人口（含防止返贫监测对象）、持《就业创业证》（注明“自主创业税收政策”或“毕业年度内自主创业税收政策”）或《就业失业登记证》（注明“自主创业税收政策”）的人员，从事个体经营的，自办理个体工商户登记当月起，在3年（36个月，下同）内按每户每年24000元为限额依次扣减其当年实际应缴纳的增值税、城市维护建设税、教育费附加、地方教育附加和个人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自2023年1月1日至2027年12月31日，脱贫人口（含防止返贫监测对象）、持《就业创业证》（注明“自主创业税收政策”或“毕业年度内自主创业税收政策”）或《就业失业登记证》（注明“自主创业税收政策”）的人员，从事个体经营</w:t>
      </w:r>
      <w:r>
        <w:rPr>
          <w:rFonts w:hint="eastAsia" w:asciiTheme="minorEastAsia" w:hAnsiTheme="minorEastAsia"/>
          <w:lang w:eastAsia="zh-CN"/>
        </w:rPr>
        <w:t>。</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上述人员具体包括：1.纳入全国防止返贫监测和衔接推进乡村振兴信息系统的脱贫人口；2.在人力资源社会保障部门公共就业服务机构登记失业半年以上的人员；3.零就业家庭、享受城市居民最低生活保障家庭劳动年龄内的登记失业人员；4.毕业年度内高校毕业生。高校毕业生是指实施高等学历教育的普通高等学校、成人高等学校应届毕业的学生；毕业年度是指毕业所在自然年，即1月1日至12月31日。</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纳税人在2027年12月31日享受本公告规定的税收优惠政策未满3年的，可继续享受至3年期满为止。本公告所述人员，以前年度已享受重点群体创业就业税收优惠政策满3年的，不得再享受本公告规定的税收优惠政策；以前年度享受重点群体创业就业税收优惠政策未满3年且符合本公告规定条件的，可按本公告规定享受优惠至3年期满。</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（1）《财政部 税务总局 人力资源社会保障部 农业农村部关于进一步支持重点群体创业就业有关税收政策的公告》（财政部 税务总局 人力资源社会保障部 农业农村部公告2023年第15号）</w:t>
      </w:r>
    </w:p>
    <w:p>
      <w:pPr>
        <w:spacing w:line="520" w:lineRule="exact"/>
        <w:ind w:firstLine="420" w:firstLineChars="200"/>
        <w:rPr>
          <w:rFonts w:hint="eastAsia" w:asciiTheme="minorEastAsia" w:hAnsiTheme="minorEastAsia"/>
        </w:rPr>
      </w:pPr>
      <w:r>
        <w:rPr>
          <w:rFonts w:hint="eastAsia" w:asciiTheme="minorEastAsia" w:hAnsiTheme="minorEastAsia"/>
        </w:rPr>
        <w:t>（2）《重庆市财政局等5部门关于落实重点群体创业就业有关税收优惠政策的公告》（渝财规〔2023〕8号）</w:t>
      </w:r>
    </w:p>
    <w:p>
      <w:pPr>
        <w:pStyle w:val="6"/>
        <w:spacing w:line="520" w:lineRule="exact"/>
        <w:rPr>
          <w:rFonts w:asciiTheme="minorEastAsia" w:hAnsiTheme="minorEastAsia"/>
          <w:sz w:val="24"/>
          <w:szCs w:val="24"/>
        </w:rPr>
      </w:pPr>
      <w:r>
        <w:rPr>
          <w:rFonts w:hint="eastAsia" w:asciiTheme="minorEastAsia" w:hAnsiTheme="minorEastAsia"/>
          <w:sz w:val="24"/>
          <w:szCs w:val="24"/>
          <w:lang w:val="en-US" w:eastAsia="zh-CN"/>
        </w:rPr>
        <w:t>8、</w:t>
      </w:r>
      <w:r>
        <w:rPr>
          <w:rFonts w:hint="eastAsia" w:asciiTheme="minorEastAsia" w:hAnsiTheme="minorEastAsia"/>
          <w:sz w:val="24"/>
          <w:szCs w:val="24"/>
        </w:rPr>
        <w:t>对企业招用脱贫人口以及登记失业半年以上且持《就业创业证》或《就业失业登记证》符合条件的人员，自签订劳动合同并缴纳社会保险当月起，在3年内按实际招用人数予以定额依次扣减增值税</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rPr>
        <w:t>招用脱贫人口</w:t>
      </w:r>
      <w:r>
        <w:rPr>
          <w:rFonts w:hint="eastAsia" w:asciiTheme="minorEastAsia" w:hAnsiTheme="minorEastAsia"/>
          <w:lang w:eastAsia="zh-CN"/>
        </w:rPr>
        <w:t>、在人力资源社会保障部门公共就业服务机构登记失业半年以上且持《就业创业证》或《就业失业登记证》（注明“企业吸纳税收政策”）的人员的</w:t>
      </w:r>
      <w:r>
        <w:rPr>
          <w:rFonts w:hint="eastAsia" w:asciiTheme="minorEastAsia" w:hAnsiTheme="minorEastAsia"/>
          <w:lang w:val="en-US" w:eastAsia="zh-CN"/>
        </w:rPr>
        <w:t>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自2023年1月1日至2027年12月31日，企业招用脱贫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7800元。城市维护建设税、教育费附加、地方教育附加的计税依据是享受本项税收优惠政策前的增值税应纳税额。</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自2023年1月1日至2027年12月31日，企业招用脱贫人口，以及在人力资源社会保障部门公共就业服务机构登记失业半年以上且持《就业创业证》或《就业失业登记证》（注明“企业吸纳税收政策”）的人员，与其签订1年以上期限劳动合同并依法缴纳社会保险费。</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）企业是指属于增值税纳税人或企业所得税纳税人的企业等单位。</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纳税人在2027年12月31日享受本公告规定的税收优惠政策未满3年的，可继续享受至3年期满为止。本公告所述人员，以前年度已享受重点群体创业就业税收优惠政策满3年的，不得再享受本公告规定的税收优惠政策；以前年度享受重点群体创业就业税收优惠政策未满3年且符合本公告规定条件的，可按本公告规定享受优惠至3年期满。</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（1）《财政部 税务总局 人力资源社会保障部 农业农村部关于进一步支持重点群体创业就业有关税收政策的公告》（财政部 税务总局 人力资源社会保障部 农业农村部公告2023年第15号）</w:t>
      </w:r>
    </w:p>
    <w:p>
      <w:pPr>
        <w:spacing w:line="520" w:lineRule="exact"/>
        <w:ind w:firstLine="420" w:firstLineChars="200"/>
        <w:rPr>
          <w:rFonts w:hint="eastAsia" w:asciiTheme="minorEastAsia" w:hAnsiTheme="minorEastAsia"/>
        </w:rPr>
      </w:pPr>
      <w:r>
        <w:rPr>
          <w:rFonts w:hint="eastAsia" w:asciiTheme="minorEastAsia" w:hAnsiTheme="minorEastAsia"/>
        </w:rPr>
        <w:t>（2）《重庆市财政局等5部门关于落实重点群体创业就业有关税收优惠政策的公告》（渝财规〔2023〕8号）</w:t>
      </w:r>
    </w:p>
    <w:p>
      <w:pPr>
        <w:pStyle w:val="4"/>
        <w:rPr>
          <w:rFonts w:asciiTheme="minorEastAsia" w:hAnsiTheme="minorEastAsia"/>
          <w:sz w:val="30"/>
          <w:szCs w:val="30"/>
        </w:rPr>
      </w:pPr>
      <w:bookmarkStart w:id="1046" w:name="_Toc23811"/>
      <w:r>
        <w:rPr>
          <w:rFonts w:hint="eastAsia" w:asciiTheme="minorEastAsia" w:hAnsiTheme="minorEastAsia"/>
          <w:sz w:val="30"/>
          <w:szCs w:val="30"/>
        </w:rPr>
        <w:t>（二）企业所得税</w:t>
      </w:r>
      <w:bookmarkEnd w:id="1046"/>
    </w:p>
    <w:p>
      <w:pPr>
        <w:pStyle w:val="6"/>
        <w:spacing w:line="520" w:lineRule="exact"/>
        <w:rPr>
          <w:rFonts w:asciiTheme="minorEastAsia" w:hAnsiTheme="minorEastAsia"/>
          <w:sz w:val="24"/>
          <w:szCs w:val="24"/>
        </w:rPr>
      </w:pPr>
      <w:bookmarkStart w:id="1047" w:name="_Toc35613553"/>
      <w:bookmarkStart w:id="1048" w:name="_Toc27996"/>
      <w:r>
        <w:rPr>
          <w:rFonts w:hint="eastAsia" w:asciiTheme="minorEastAsia" w:hAnsiTheme="minorEastAsia"/>
          <w:sz w:val="24"/>
          <w:szCs w:val="24"/>
        </w:rPr>
        <w:t>1、企业招用自主就业退役士兵予以定额扣减企业所得税</w:t>
      </w:r>
      <w:bookmarkEnd w:id="1047"/>
      <w:bookmarkEnd w:id="104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招用自主就业退役士兵的企业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企业招用自主就业退役士兵，与其签订1年以上期限劳动合同并依法缴纳社会保险费的，自签订劳动合同并缴纳社会保险当月起，在3年内按实际招用人数予以定额扣减企业所得税优惠。定额标准为每人每年9000元。</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（1）自主就业退役士兵，是指依照《退役士兵安置条例》（国务院 中央军委令第608号）的规定退出现役并按自主就业方式安置的退役士兵。</w:t>
      </w:r>
    </w:p>
    <w:p>
      <w:pPr>
        <w:spacing w:line="520" w:lineRule="exact"/>
        <w:ind w:firstLine="420" w:firstLineChars="200"/>
        <w:rPr>
          <w:rFonts w:asciiTheme="minorEastAsia" w:hAnsiTheme="minorEastAsia"/>
        </w:rPr>
      </w:pPr>
      <w:r>
        <w:rPr>
          <w:rFonts w:hint="eastAsia" w:asciiTheme="minorEastAsia" w:hAnsiTheme="minorEastAsia"/>
        </w:rPr>
        <w:t>（2）企业，是指属于增值税纳税人或企业所得税纳税人的企业等单位。</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w:t>
      </w:r>
      <w:r>
        <w:rPr>
          <w:rFonts w:asciiTheme="minorEastAsia" w:hAnsiTheme="minorEastAsia"/>
        </w:rPr>
        <w:t xml:space="preserve"> </w:t>
      </w:r>
      <w:r>
        <w:rPr>
          <w:rFonts w:hint="eastAsia" w:asciiTheme="minorEastAsia" w:hAnsiTheme="minorEastAsia"/>
        </w:rPr>
        <w:t>退役军人部关于进一步扶持自主就业退役士兵创业就业有关税收政策的通知》（财税[2019]21号）</w:t>
      </w:r>
    </w:p>
    <w:p>
      <w:pPr>
        <w:spacing w:line="520" w:lineRule="exact"/>
        <w:ind w:firstLine="420" w:firstLineChars="200"/>
        <w:rPr>
          <w:rFonts w:hint="eastAsia" w:asciiTheme="minorEastAsia" w:hAnsiTheme="minorEastAsia"/>
        </w:rPr>
      </w:pPr>
      <w:r>
        <w:rPr>
          <w:rFonts w:hint="eastAsia" w:asciiTheme="minorEastAsia" w:hAnsiTheme="minorEastAsia"/>
        </w:rPr>
        <w:t>（2）《重庆市财政局 国家税务总局重庆市税务局 重庆市人力资源和社会保障局 重庆市退役军人事务局 重庆市扶贫开发办公室关于落实退役士兵、重点群体创业就业有关税收优惠政策的通知》（渝财规[2019]2号）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税务总局关于延长部分税收优惠政策执行期限的公告》（财政部 税务总局公告2022年第4号）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）《重庆市财政局等4部门关于延长重点群体税收优惠政策执行期限的通知》（渝财规〔2021〕8号）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）《重庆市财政局 国家税务总局重庆市税务局 重庆市退役军人事务局关于落实退役士兵创业就业有关税收优惠政策的公告》（渝财规〔2023〕7号）</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6</w:t>
      </w:r>
      <w:r>
        <w:rPr>
          <w:rFonts w:hint="eastAsia" w:asciiTheme="minorEastAsia" w:hAnsiTheme="minorEastAsia"/>
          <w:lang w:eastAsia="zh-CN"/>
        </w:rPr>
        <w:t>）《财政部 税务总局 退役军人事务部关于进一步扶持自主就业退役士兵创业就业有关税收政策的公告》（财政部 税务总局 退役军人事务部公告2023年第14号）</w:t>
      </w:r>
    </w:p>
    <w:p>
      <w:pPr>
        <w:pStyle w:val="6"/>
        <w:spacing w:line="520" w:lineRule="exact"/>
        <w:rPr>
          <w:rFonts w:asciiTheme="minorEastAsia" w:hAnsiTheme="minorEastAsia"/>
          <w:sz w:val="24"/>
          <w:szCs w:val="24"/>
        </w:rPr>
      </w:pPr>
      <w:bookmarkStart w:id="1049" w:name="_Toc20243"/>
      <w:bookmarkStart w:id="1050" w:name="_Toc35613554"/>
      <w:r>
        <w:rPr>
          <w:rFonts w:hint="eastAsia" w:asciiTheme="minorEastAsia" w:hAnsiTheme="minorEastAsia"/>
          <w:sz w:val="24"/>
          <w:szCs w:val="24"/>
        </w:rPr>
        <w:t>2、招用建档立卡贫困人口、持《就业创业证》或《就业失业登记证》的人员的企业按限额扣减其当年实际应缴纳的企业所得税</w:t>
      </w:r>
      <w:bookmarkEnd w:id="1049"/>
      <w:bookmarkEnd w:id="105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招用建档立卡贫困人口、持《就业创业证》或《就业失业登记证》的人员的企业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企业招用建档立卡贫困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扣减企业所得税优惠。定额标准为每人每年7800元。</w:t>
      </w:r>
    </w:p>
    <w:p>
      <w:pPr>
        <w:spacing w:line="520" w:lineRule="exact"/>
        <w:ind w:firstLine="420" w:firstLineChars="200"/>
        <w:rPr>
          <w:rFonts w:asciiTheme="minorEastAsia" w:hAnsiTheme="minorEastAsia"/>
        </w:rPr>
      </w:pPr>
      <w:r>
        <w:rPr>
          <w:rFonts w:hint="eastAsia" w:asciiTheme="minorEastAsia" w:hAnsiTheme="minorEastAsia"/>
        </w:rPr>
        <w:t>按上述标准计算的税收扣减额应在企业当年实际应缴纳的企业所得税税额中扣减，当年扣减不完的，不得结转下年使用。</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（1）企业，是指属于增值税纳税人或企业所得税纳税人的企业等单位。</w:t>
      </w:r>
    </w:p>
    <w:p>
      <w:pPr>
        <w:spacing w:line="520" w:lineRule="exact"/>
        <w:ind w:firstLine="420" w:firstLineChars="200"/>
        <w:rPr>
          <w:rFonts w:asciiTheme="minorEastAsia" w:hAnsiTheme="minorEastAsia"/>
        </w:rPr>
      </w:pPr>
      <w:r>
        <w:rPr>
          <w:rFonts w:hint="eastAsia" w:asciiTheme="minorEastAsia" w:hAnsiTheme="minorEastAsia"/>
        </w:rPr>
        <w:t>（2）税收政策执行期限为2019年1月1日至202</w:t>
      </w:r>
      <w:r>
        <w:rPr>
          <w:rFonts w:hint="eastAsia" w:asciiTheme="minorEastAsia" w:hAnsiTheme="minorEastAsia"/>
          <w:lang w:val="en-US" w:eastAsia="zh-CN"/>
        </w:rPr>
        <w:t>5</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w:t>
      </w:r>
      <w:r>
        <w:rPr>
          <w:rFonts w:asciiTheme="minorEastAsia" w:hAnsiTheme="minorEastAsia"/>
        </w:rPr>
        <w:t xml:space="preserve"> </w:t>
      </w:r>
      <w:r>
        <w:rPr>
          <w:rFonts w:hint="eastAsia" w:asciiTheme="minorEastAsia" w:hAnsiTheme="minorEastAsia"/>
        </w:rPr>
        <w:t>退役军人部关于进一步支持和促进重点群体创业就业有关税收政策的通知》（财税[2019]22号）</w:t>
      </w:r>
    </w:p>
    <w:p>
      <w:pPr>
        <w:spacing w:line="520" w:lineRule="exact"/>
        <w:ind w:firstLine="420" w:firstLineChars="200"/>
        <w:rPr>
          <w:rFonts w:hint="eastAsia" w:asciiTheme="minorEastAsia" w:hAnsiTheme="minorEastAsia"/>
        </w:rPr>
      </w:pPr>
      <w:r>
        <w:rPr>
          <w:rFonts w:hint="eastAsia" w:asciiTheme="minorEastAsia" w:hAnsiTheme="minorEastAsia"/>
        </w:rPr>
        <w:t>（2）《重庆市财政局 国家税务总局重庆市税务局 重庆市人力资源和社会保障局 重庆市退役军人事务局 重庆市扶贫开发办公室关于落实退役士兵、重点群体创业就业有关税收优惠政策的通知》（渝财规[2019]2号）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 人力资源社会保障部 国家乡村振兴局关于延长部分扶贫税收优惠政策执行期限的公告》（财政部 税务总局 人力资源社会保障部 国家乡村振兴局公告2021年第18号）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）《重庆市财政局等4部门关于延长重点群体税收优惠政策执行期限的通知》（渝财规〔2021〕8号）</w:t>
      </w:r>
    </w:p>
    <w:p>
      <w:pPr>
        <w:pStyle w:val="6"/>
        <w:spacing w:line="520" w:lineRule="exact"/>
        <w:rPr>
          <w:rFonts w:asciiTheme="minorEastAsia" w:hAnsiTheme="minorEastAsia"/>
          <w:sz w:val="24"/>
          <w:szCs w:val="24"/>
        </w:rPr>
      </w:pPr>
      <w:bookmarkStart w:id="1051" w:name="_Toc1691"/>
      <w:r>
        <w:rPr>
          <w:rFonts w:hint="eastAsia" w:asciiTheme="minorEastAsia" w:hAnsiTheme="minorEastAsia"/>
          <w:sz w:val="24"/>
          <w:szCs w:val="24"/>
        </w:rPr>
        <w:t>3、安置随军家属和军队转业干部的新办企业限期免征企业所得税</w:t>
      </w:r>
      <w:bookmarkEnd w:id="105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安置随军家属和自主择业的军队转业干部就业新开办的企业</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（1）对为安置随军家属就业而新开办的企业，自领取税务登记证之日起，3年内免征企业所得税。</w:t>
      </w:r>
    </w:p>
    <w:p>
      <w:pPr>
        <w:spacing w:line="520" w:lineRule="exact"/>
        <w:ind w:firstLine="420" w:firstLineChars="200"/>
        <w:rPr>
          <w:rFonts w:asciiTheme="minorEastAsia" w:hAnsiTheme="minorEastAsia"/>
        </w:rPr>
      </w:pPr>
      <w:r>
        <w:rPr>
          <w:rFonts w:hint="eastAsia" w:asciiTheme="minorEastAsia" w:hAnsiTheme="minorEastAsia"/>
        </w:rPr>
        <w:t>（2）为安置自主择业的军队转业干部就业而新开办的企业，凡安置自主择业的军队转业干部占企业总人数60%（含60%）以上的，经主管税务机关批准，自领取税务登记证之日起，3年内企业所得税。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享受税收优惠政策的企业，随军家属必须占企业总人数的60%（含）以上，并有军（含）以上政治和后勤机关出具的证明；随军家属必须有师以上政治机关出具的可以表明其身份的证明，但税务部门应进行相应的审查认定；每一随军家属只能按上述规定，享受一次免税政策。</w:t>
      </w:r>
    </w:p>
    <w:p>
      <w:pPr>
        <w:spacing w:line="520" w:lineRule="exact"/>
        <w:ind w:firstLine="420" w:firstLineChars="200"/>
        <w:rPr>
          <w:rFonts w:asciiTheme="minorEastAsia" w:hAnsiTheme="minorEastAsia"/>
        </w:rPr>
      </w:pPr>
      <w:r>
        <w:rPr>
          <w:rFonts w:hint="eastAsia" w:asciiTheme="minorEastAsia" w:hAnsiTheme="minorEastAsia"/>
        </w:rPr>
        <w:t>（2）自主择业的军队转业干部必须持有师以上部队颁发的转业证件。</w:t>
      </w:r>
    </w:p>
    <w:p>
      <w:pPr>
        <w:spacing w:line="520" w:lineRule="exact"/>
        <w:ind w:firstLine="420" w:firstLineChars="200"/>
        <w:rPr>
          <w:rFonts w:asciiTheme="minorEastAsia" w:hAnsiTheme="minorEastAsia"/>
        </w:rPr>
      </w:pPr>
      <w:r>
        <w:rPr>
          <w:rFonts w:hint="eastAsia" w:asciiTheme="minorEastAsia" w:hAnsiTheme="minorEastAsia"/>
        </w:rPr>
        <w:t>（3）为安置自主择业的军队转业干部就业而新开办的企业，凡安置自主择业的军队转业干部占企业总人数60%（含60%）以上。</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asciiTheme="minorEastAsia" w:hAnsiTheme="minorEastAsia"/>
        </w:rPr>
      </w:pPr>
      <w:r>
        <w:rPr>
          <w:rFonts w:hint="eastAsia" w:asciiTheme="minorEastAsia" w:hAnsiTheme="minorEastAsia"/>
        </w:rPr>
        <w:t>（1）《财政部 国家税务总局 关于随军家属就业有关税收政策的通知》（财税[2000]84号）</w:t>
      </w:r>
    </w:p>
    <w:p>
      <w:pPr>
        <w:spacing w:line="520" w:lineRule="exact"/>
        <w:ind w:firstLine="417" w:firstLineChars="199"/>
        <w:rPr>
          <w:rFonts w:hint="eastAsia" w:asciiTheme="minorEastAsia" w:hAnsiTheme="minorEastAsia"/>
        </w:rPr>
      </w:pPr>
      <w:r>
        <w:rPr>
          <w:rFonts w:hint="eastAsia" w:asciiTheme="minorEastAsia" w:hAnsiTheme="minorEastAsia"/>
        </w:rPr>
        <w:t>（2）《财政部 国家税务总局关于自主择业的军队转业干部有关税收政策问题的通知》（财税[2003]26号）</w:t>
      </w:r>
    </w:p>
    <w:p>
      <w:pPr>
        <w:pStyle w:val="6"/>
        <w:spacing w:line="520" w:lineRule="exact"/>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4、</w:t>
      </w:r>
      <w:r>
        <w:rPr>
          <w:rFonts w:hint="eastAsia" w:asciiTheme="minorEastAsia" w:hAnsiTheme="minorEastAsia"/>
          <w:sz w:val="24"/>
          <w:szCs w:val="24"/>
        </w:rPr>
        <w:t>对企业招用脱贫人口以及登记失业半年以上且持《就业创业证》或《就业失业登记证》符合条件的人员，自签订劳动合同并缴纳社会保险当月起，在3年内按实际招用人数予以定额依次扣减</w:t>
      </w:r>
      <w:r>
        <w:rPr>
          <w:rFonts w:hint="eastAsia" w:asciiTheme="minorEastAsia" w:hAnsiTheme="minorEastAsia"/>
          <w:sz w:val="24"/>
          <w:szCs w:val="24"/>
          <w:lang w:val="en-US" w:eastAsia="zh-CN"/>
        </w:rPr>
        <w:t>企业所得税</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rPr>
        <w:t>招用脱贫人口</w:t>
      </w:r>
      <w:r>
        <w:rPr>
          <w:rFonts w:hint="eastAsia" w:asciiTheme="minorEastAsia" w:hAnsiTheme="minorEastAsia"/>
          <w:lang w:eastAsia="zh-CN"/>
        </w:rPr>
        <w:t>、在人力资源社会保障部门公共就业服务机构登记失业半年以上且持《就业创业证》或《就业失业登记证》（注明“企业吸纳税收政策”）的人员的</w:t>
      </w:r>
      <w:r>
        <w:rPr>
          <w:rFonts w:hint="eastAsia" w:asciiTheme="minorEastAsia" w:hAnsiTheme="minorEastAsia"/>
          <w:lang w:val="en-US" w:eastAsia="zh-CN"/>
        </w:rPr>
        <w:t>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自2023年1月1日至2027年12月31日，企业招用脱贫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7800元。城市维护建设税、教育费附加、地方教育附加的计税依据是享受本项税收优惠政策前的增值税应纳税额。</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自2023年1月1日至2027年12月31日，企业招用脱贫人口，以及在人力资源社会保障部门公共就业服务机构登记失业半年以上且持《就业创业证》或《就业失业登记证》（注明“企业吸纳税收政策”）的人员，与其签订1年以上期限劳动合同并依法缴纳社会保险费。</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）企业是指属于增值税纳税人或企业所得税纳税人的企业等单位。</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纳税人在2027年12月31日享受本公告规定的税收优惠政策未满3年的，可继续享受至3年期满为止。本公告所述人员，以前年度已享受重点群体创业就业税收优惠政策满3年的，不得再享受本公告规定的税收优惠政策；以前年度享受重点群体创业就业税收优惠政策未满3年且符合本公告规定条件的，可按本公告规定享受优惠至3年期满。</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（1）《财政部 税务总局 人力资源社会保障部 农业农村部关于进一步支持重点群体创业就业有关税收政策的公告》（财政部 税务总局 人力资源社会保障部 农业农村部公告2023年第15号）</w:t>
      </w:r>
    </w:p>
    <w:p>
      <w:pPr>
        <w:spacing w:line="520" w:lineRule="exact"/>
        <w:ind w:firstLine="420" w:firstLineChars="200"/>
        <w:rPr>
          <w:rFonts w:hint="eastAsia" w:asciiTheme="minorEastAsia" w:hAnsiTheme="minorEastAsia"/>
        </w:rPr>
      </w:pPr>
      <w:r>
        <w:rPr>
          <w:rFonts w:hint="eastAsia" w:asciiTheme="minorEastAsia" w:hAnsiTheme="minorEastAsia"/>
        </w:rPr>
        <w:t>（2）《重庆市财政局等5部门关于落实重点群体创业就业有关税收优惠政策的公告》（渝财规〔2023〕8号）</w:t>
      </w:r>
    </w:p>
    <w:p>
      <w:pPr>
        <w:pStyle w:val="4"/>
        <w:rPr>
          <w:rFonts w:asciiTheme="minorEastAsia" w:hAnsiTheme="minorEastAsia"/>
          <w:sz w:val="30"/>
          <w:szCs w:val="30"/>
        </w:rPr>
      </w:pPr>
      <w:bookmarkStart w:id="1052" w:name="_Toc19239"/>
      <w:r>
        <w:rPr>
          <w:rFonts w:hint="eastAsia" w:asciiTheme="minorEastAsia" w:hAnsiTheme="minorEastAsia"/>
          <w:sz w:val="30"/>
          <w:szCs w:val="30"/>
        </w:rPr>
        <w:t>（三）个人所得税</w:t>
      </w:r>
      <w:bookmarkEnd w:id="1052"/>
    </w:p>
    <w:p>
      <w:pPr>
        <w:pStyle w:val="6"/>
        <w:spacing w:line="520" w:lineRule="exact"/>
        <w:rPr>
          <w:rFonts w:asciiTheme="minorEastAsia" w:hAnsiTheme="minorEastAsia"/>
          <w:sz w:val="24"/>
          <w:szCs w:val="24"/>
        </w:rPr>
      </w:pPr>
      <w:bookmarkStart w:id="1053" w:name="_Toc30856"/>
      <w:r>
        <w:rPr>
          <w:rFonts w:hint="eastAsia" w:asciiTheme="minorEastAsia" w:hAnsiTheme="minorEastAsia"/>
          <w:sz w:val="24"/>
          <w:szCs w:val="24"/>
        </w:rPr>
        <w:t>1、随军家属和军队转业干部提供应税服务免征个人所得税</w:t>
      </w:r>
      <w:bookmarkEnd w:id="105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从事个体经营的随军家属和军队转业干部</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从事个体经营的随军家属和军队转业干部，自领取税务登记证之日起，其提供的应税服务3年内免征个人所得税。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（1）随军家属必须有师以上政治机关出具的可以表明其身份的证明。</w:t>
      </w:r>
    </w:p>
    <w:p>
      <w:pPr>
        <w:spacing w:line="520" w:lineRule="exact"/>
        <w:ind w:firstLine="420" w:firstLineChars="200"/>
        <w:rPr>
          <w:rFonts w:asciiTheme="minorEastAsia" w:hAnsiTheme="minorEastAsia"/>
        </w:rPr>
      </w:pPr>
      <w:r>
        <w:rPr>
          <w:rFonts w:hint="eastAsia" w:asciiTheme="minorEastAsia" w:hAnsiTheme="minorEastAsia"/>
        </w:rPr>
        <w:t>（2）享受上述优惠政策的自主择业的军队转业干部必须持有师以上部队颁发的转业证件。</w:t>
      </w:r>
    </w:p>
    <w:p>
      <w:pPr>
        <w:spacing w:line="520" w:lineRule="exact"/>
        <w:ind w:firstLine="420" w:firstLineChars="200"/>
        <w:rPr>
          <w:rFonts w:asciiTheme="minorEastAsia" w:hAnsiTheme="minorEastAsia"/>
        </w:rPr>
      </w:pPr>
      <w:r>
        <w:rPr>
          <w:rFonts w:hint="eastAsia" w:asciiTheme="minorEastAsia" w:hAnsiTheme="minorEastAsia"/>
        </w:rPr>
        <w:t>（3）从事个体经营。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asciiTheme="minorEastAsia" w:hAnsiTheme="minorEastAsia"/>
        </w:rPr>
      </w:pPr>
      <w:r>
        <w:rPr>
          <w:rFonts w:hint="eastAsia" w:asciiTheme="minorEastAsia" w:hAnsiTheme="minorEastAsia"/>
        </w:rPr>
        <w:t>（1）《财政部 国家税务总局关于随军家属就业有关税收政策的通知》（财税[2000]84号）</w:t>
      </w:r>
    </w:p>
    <w:p>
      <w:pPr>
        <w:spacing w:line="520" w:lineRule="exact"/>
        <w:ind w:firstLine="417" w:firstLineChars="199"/>
        <w:rPr>
          <w:rFonts w:asciiTheme="minorEastAsia" w:hAnsiTheme="minorEastAsia"/>
        </w:rPr>
      </w:pPr>
      <w:r>
        <w:rPr>
          <w:rFonts w:hint="eastAsia" w:asciiTheme="minorEastAsia" w:hAnsiTheme="minorEastAsia"/>
        </w:rPr>
        <w:t>（2）《财政部 国家税务总局关于自主择业的军队转业干部有关税收政策问题的通知》（财税[2003]26号）</w:t>
      </w:r>
    </w:p>
    <w:p>
      <w:pPr>
        <w:pStyle w:val="6"/>
        <w:spacing w:line="520" w:lineRule="exact"/>
        <w:rPr>
          <w:rFonts w:asciiTheme="minorEastAsia" w:hAnsiTheme="minorEastAsia"/>
          <w:sz w:val="24"/>
          <w:szCs w:val="24"/>
        </w:rPr>
      </w:pPr>
      <w:bookmarkStart w:id="1054" w:name="_Toc2571"/>
      <w:bookmarkStart w:id="1055" w:name="_Toc35613556"/>
      <w:r>
        <w:rPr>
          <w:rFonts w:hint="eastAsia" w:asciiTheme="minorEastAsia" w:hAnsiTheme="minorEastAsia"/>
          <w:sz w:val="24"/>
          <w:szCs w:val="24"/>
        </w:rPr>
        <w:t>2、自主就业退役士兵从事个体经营予以定额扣减个人所得税</w:t>
      </w:r>
      <w:bookmarkEnd w:id="1054"/>
      <w:bookmarkEnd w:id="105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自主就业退役士兵和招用自主就业退役士兵的企业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自主就业退役士兵从事个体经营的，自办理个体工商户登记当月起，在3年（36个月，下同）内按每户每年14400元为限额扣减其当年实际应缴纳的个人所得税。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自主就业退役士兵，是指依照《退役士兵安置条例》（国务院 中央军委令第608号）的规定退出现役并按自主就业方式安置的退役士兵。</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w:t>
      </w:r>
      <w:r>
        <w:rPr>
          <w:rFonts w:asciiTheme="minorEastAsia" w:hAnsiTheme="minorEastAsia"/>
        </w:rPr>
        <w:t xml:space="preserve"> </w:t>
      </w:r>
      <w:r>
        <w:rPr>
          <w:rFonts w:hint="eastAsia" w:asciiTheme="minorEastAsia" w:hAnsiTheme="minorEastAsia"/>
        </w:rPr>
        <w:t>退役军人部关于进一步扶持自主就业退役士兵创业就业有关税收政策的通知》（财税[2019]21号）</w:t>
      </w:r>
    </w:p>
    <w:p>
      <w:pPr>
        <w:spacing w:line="520" w:lineRule="exact"/>
        <w:ind w:firstLine="420" w:firstLineChars="200"/>
        <w:rPr>
          <w:rFonts w:hint="eastAsia" w:asciiTheme="minorEastAsia" w:hAnsiTheme="minorEastAsia"/>
        </w:rPr>
      </w:pPr>
      <w:r>
        <w:rPr>
          <w:rFonts w:hint="eastAsia" w:asciiTheme="minorEastAsia" w:hAnsiTheme="minorEastAsia"/>
        </w:rPr>
        <w:t>（2）《重庆市财政局 国家税务总局重庆市税务局 重庆市人力资源和社会保障局 重庆市退役军人事务局 重庆市扶贫开发办公室关于落实退役士兵、重点群体创业就业有关税收优惠政策的通知》（渝财规[2019]2号）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税务总局关于延长部分税收优惠政策执行期限的公告》（财政部 税务总局公告2022年第4号）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）《重庆市财政局等4部门关于延长重点群体税收优惠政策执行期限的通知》（渝财规〔2021〕8号）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）《财政部 税务总局 人力资源社会保障部 农业农村部关于进一步支持重点群体创业就业有关税收政策的公告》（财政部 税务总局 人力资源社会保障部 农业农村部公告2023年第15号）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6</w:t>
      </w:r>
      <w:r>
        <w:rPr>
          <w:rFonts w:hint="eastAsia" w:asciiTheme="minorEastAsia" w:hAnsiTheme="minorEastAsia"/>
          <w:lang w:eastAsia="zh-CN"/>
        </w:rPr>
        <w:t>）《重庆市财政局 国家税务总局重庆市税务局 重庆市退役军人事务局关于落实退役士兵创业就业有关税收优惠政策的公告》（渝财规〔2023〕7号）</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7</w:t>
      </w:r>
      <w:r>
        <w:rPr>
          <w:rFonts w:hint="eastAsia" w:asciiTheme="minorEastAsia" w:hAnsiTheme="minorEastAsia"/>
          <w:lang w:eastAsia="zh-CN"/>
        </w:rPr>
        <w:t>）</w:t>
      </w:r>
      <w:r>
        <w:rPr>
          <w:rFonts w:hint="eastAsia" w:asciiTheme="minorEastAsia" w:hAnsiTheme="minorEastAsia"/>
          <w:lang w:val="en-US" w:eastAsia="zh-CN"/>
        </w:rPr>
        <w:t>《财政部 税务总局 退役军人事务部关于进一步扶持自主就业退役士兵创业就业有关税收政策的公告》（财政部 税务总局 退役军人事务部公告2023年第14号）</w:t>
      </w:r>
    </w:p>
    <w:p>
      <w:pPr>
        <w:pStyle w:val="6"/>
        <w:spacing w:line="520" w:lineRule="exact"/>
        <w:rPr>
          <w:rFonts w:asciiTheme="minorEastAsia" w:hAnsiTheme="minorEastAsia"/>
          <w:sz w:val="24"/>
          <w:szCs w:val="24"/>
        </w:rPr>
      </w:pPr>
      <w:bookmarkStart w:id="1056" w:name="_Toc10364"/>
      <w:bookmarkStart w:id="1057" w:name="_Toc35613557"/>
      <w:r>
        <w:rPr>
          <w:rFonts w:hint="eastAsia" w:asciiTheme="minorEastAsia" w:hAnsiTheme="minorEastAsia"/>
          <w:sz w:val="24"/>
          <w:szCs w:val="24"/>
        </w:rPr>
        <w:t>3、建档立卡贫困人口、持《就业创业证》或《就业失业登记证》的人员按限额扣减其当年实际应缴纳的个人所得税</w:t>
      </w:r>
      <w:bookmarkEnd w:id="1056"/>
      <w:bookmarkEnd w:id="105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建档立卡贫困人口、持《就业创业证》或《就业失业登记证》的人员和招用建档立卡贫困人口、持《就业创业证》或《就业失业登记证》的人员的企业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建档立卡贫困人口、持《就业创业证》（注明“自主创业税收政策”或“毕业年度内自主创业税收政策”）或《就业失业登记证》（注明“自主创业税收政策”）的人员，从事个体经营的，自办理个体工商户登记当月起，在3年（36个月，下同）内按每户每年14400元为限额扣减其当年实际应缴纳的个人所得税。</w:t>
      </w:r>
    </w:p>
    <w:p>
      <w:pPr>
        <w:spacing w:line="520" w:lineRule="exact"/>
        <w:ind w:firstLine="420" w:firstLineChars="200"/>
        <w:rPr>
          <w:rFonts w:asciiTheme="minorEastAsia" w:hAnsiTheme="minorEastAsia"/>
        </w:rPr>
      </w:pPr>
      <w:r>
        <w:rPr>
          <w:rFonts w:hint="eastAsia" w:asciiTheme="minorEastAsia" w:hAnsiTheme="minorEastAsia"/>
        </w:rPr>
        <w:t>纳税人年度应缴纳税款小于上述扣减限额的，减免税额以其实际缴纳的税款为限；大于上述扣减限额的，以上述扣减限额为限。</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人员具体包括：1.纳入全国扶贫开发信息系统的建档立卡贫困人口；2.在人力资源社会保障部门公共就业服务机构登记失业半年以上的人员；3.零就业家庭、享受城市居民最低生活保障家庭劳动年龄内的登记失业人员；4.毕业年度内高校毕业生。高校毕业生是指实施高等学历教育的普通高等学校、成人高等学校应届毕业的学生；毕业年度是指毕业所在自然年，即1月1日至12月31日。</w:t>
      </w:r>
    </w:p>
    <w:p>
      <w:pPr>
        <w:spacing w:line="520" w:lineRule="exact"/>
        <w:ind w:firstLine="420" w:firstLineChars="200"/>
        <w:rPr>
          <w:rFonts w:asciiTheme="minorEastAsia" w:hAnsiTheme="minorEastAsia"/>
        </w:rPr>
      </w:pPr>
      <w:r>
        <w:rPr>
          <w:rFonts w:hint="eastAsia" w:asciiTheme="minorEastAsia" w:hAnsiTheme="minorEastAsia"/>
        </w:rPr>
        <w:t>（2）税收政策执行期限为2019年1月1日至202</w:t>
      </w:r>
      <w:r>
        <w:rPr>
          <w:rFonts w:hint="eastAsia" w:asciiTheme="minorEastAsia" w:hAnsiTheme="minorEastAsia"/>
          <w:lang w:val="en-US" w:eastAsia="zh-CN"/>
        </w:rPr>
        <w:t>5</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w:t>
      </w:r>
      <w:r>
        <w:rPr>
          <w:rFonts w:asciiTheme="minorEastAsia" w:hAnsiTheme="minorEastAsia"/>
        </w:rPr>
        <w:t xml:space="preserve"> </w:t>
      </w:r>
      <w:r>
        <w:rPr>
          <w:rFonts w:hint="eastAsia" w:asciiTheme="minorEastAsia" w:hAnsiTheme="minorEastAsia"/>
        </w:rPr>
        <w:t>退役军人部关于进一步支持和促进重点群体创业就业有关税收政策的通知》（财税[2019]22号）</w:t>
      </w:r>
    </w:p>
    <w:p>
      <w:pPr>
        <w:spacing w:line="520" w:lineRule="exact"/>
        <w:ind w:firstLine="420" w:firstLineChars="200"/>
        <w:rPr>
          <w:rFonts w:hint="eastAsia" w:asciiTheme="minorEastAsia" w:hAnsiTheme="minorEastAsia"/>
        </w:rPr>
      </w:pPr>
      <w:r>
        <w:rPr>
          <w:rFonts w:hint="eastAsia" w:asciiTheme="minorEastAsia" w:hAnsiTheme="minorEastAsia"/>
        </w:rPr>
        <w:t>（2）《重庆市财政局 国家税务总局重庆市税务局 重庆市人力资源和社会保障局 重庆市退役军人事务局 重庆市扶贫开发办公室关于落实退役士兵、重点群体创业就业有关税收优惠政策的通知》（渝财规[2019]2号）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 人力资源社会保障部 国家乡村振兴局关于延长部分扶贫税收优惠政策执行期限的公告》（财政部 税务总局 人力资源社会保障部 国家乡村振兴局公告2021年第18号）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）《重庆市财政局等4部门关于延长重点群体税收优惠政策执行期限的通知》（渝财规〔2021〕8号）</w:t>
      </w:r>
    </w:p>
    <w:p>
      <w:pPr>
        <w:pStyle w:val="6"/>
        <w:spacing w:line="520" w:lineRule="exact"/>
        <w:rPr>
          <w:rFonts w:asciiTheme="minorEastAsia" w:hAnsiTheme="minorEastAsia"/>
          <w:sz w:val="24"/>
          <w:szCs w:val="24"/>
        </w:rPr>
      </w:pPr>
      <w:bookmarkStart w:id="1058" w:name="_Toc13418"/>
      <w:r>
        <w:rPr>
          <w:rFonts w:hint="eastAsia" w:asciiTheme="minorEastAsia" w:hAnsiTheme="minorEastAsia"/>
          <w:sz w:val="24"/>
          <w:szCs w:val="24"/>
          <w:lang w:val="en-US" w:eastAsia="zh-CN"/>
        </w:rPr>
        <w:t>4</w:t>
      </w:r>
      <w:r>
        <w:rPr>
          <w:rFonts w:hint="eastAsia" w:asciiTheme="minorEastAsia" w:hAnsiTheme="minorEastAsia"/>
          <w:sz w:val="24"/>
          <w:szCs w:val="24"/>
        </w:rPr>
        <w:t>、对残疾、孤老人员和烈属人员减征个人所得税</w:t>
      </w:r>
      <w:bookmarkEnd w:id="105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残疾、孤老人员和烈属</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自2022年1月1日起</w:t>
      </w:r>
      <w:r>
        <w:rPr>
          <w:rFonts w:hint="eastAsia" w:asciiTheme="minorEastAsia" w:hAnsiTheme="minorEastAsia"/>
          <w:lang w:eastAsia="zh-CN"/>
        </w:rPr>
        <w:t>，</w:t>
      </w:r>
      <w:r>
        <w:rPr>
          <w:rFonts w:hint="eastAsia" w:asciiTheme="minorEastAsia" w:hAnsiTheme="minorEastAsia"/>
        </w:rPr>
        <w:t>对残疾、孤老人员和烈属个人取得的综合所得和经营所得，在每人每年12000元的限额内据实减征年应纳个人所得税税额。</w:t>
      </w:r>
    </w:p>
    <w:p>
      <w:pPr>
        <w:spacing w:line="520" w:lineRule="exact"/>
        <w:ind w:firstLine="420" w:firstLineChars="200"/>
        <w:rPr>
          <w:rFonts w:asciiTheme="minorEastAsia" w:hAnsiTheme="minorEastAsia"/>
        </w:rPr>
      </w:pPr>
      <w:r>
        <w:rPr>
          <w:rFonts w:hint="eastAsia" w:asciiTheme="minorEastAsia" w:hAnsiTheme="minorEastAsia"/>
        </w:rPr>
        <w:t>【享受条件】</w:t>
      </w:r>
    </w:p>
    <w:p>
      <w:pPr>
        <w:numPr>
          <w:ilvl w:val="0"/>
          <w:numId w:val="13"/>
        </w:num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纳税人同时符合残疾、孤老人员和烈属中两种或两种以上身份的，可选择其中一种身份享受减征政策，不得重复享受政策。</w:t>
      </w:r>
    </w:p>
    <w:p>
      <w:pPr>
        <w:numPr>
          <w:ilvl w:val="0"/>
          <w:numId w:val="13"/>
        </w:numPr>
        <w:spacing w:line="520" w:lineRule="exact"/>
        <w:ind w:firstLine="420" w:firstLineChars="200"/>
        <w:rPr>
          <w:rFonts w:hint="default" w:asciiTheme="minorEastAsia" w:hAnsiTheme="minorEastAsia"/>
          <w:lang w:val="en-US" w:eastAsia="zh-CN"/>
        </w:rPr>
      </w:pPr>
      <w:r>
        <w:rPr>
          <w:rFonts w:hint="eastAsia" w:asciiTheme="minorEastAsia" w:hAnsiTheme="minorEastAsia"/>
          <w:lang w:val="en-US" w:eastAsia="zh-CN"/>
        </w:rPr>
        <w:t>纳税人因自然灾害遭受重大损失的，对其灾害发生后两年内（含受灾当年）应纳个人所得税予以减征，减征税额每人每年不超过12000元。</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《重庆市人民政府办公厅关于明确残疾、孤老人员和烈属等个人所得税减征政策的通知》（渝府办发〔2022〕53号）</w:t>
      </w:r>
    </w:p>
    <w:p>
      <w:pPr>
        <w:pStyle w:val="6"/>
        <w:spacing w:line="520" w:lineRule="exact"/>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5</w:t>
      </w:r>
      <w:r>
        <w:rPr>
          <w:rFonts w:hint="eastAsia" w:asciiTheme="minorEastAsia" w:hAnsiTheme="minorEastAsia"/>
          <w:sz w:val="24"/>
          <w:szCs w:val="24"/>
        </w:rPr>
        <w:t>、脱贫人口、持《就业创业证》或《就业失业登记证》的人员，从事个体经营的，自办理个体工商户登记当月起，在3年内按每户每年20000元为限额依次扣减其当年实际应缴纳的</w:t>
      </w:r>
      <w:r>
        <w:rPr>
          <w:rFonts w:hint="eastAsia" w:asciiTheme="minorEastAsia" w:hAnsiTheme="minorEastAsia"/>
          <w:sz w:val="24"/>
          <w:szCs w:val="24"/>
          <w:lang w:val="en-US" w:eastAsia="zh-CN"/>
        </w:rPr>
        <w:t>个人所得税</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脱贫人口、持《就业创业证》或《就业失业登记证》的人员</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自2023年1月1日至2027年12月31日，脱贫人口（含防止返贫监测对象）、持《就业创业证》（注明“自主创业税收政策”或“毕业年度内自主创业税收政策”）或《就业失业登记证》（注明“自主创业税收政策”）的人员，从事个体经营的，自办理个体工商户登记当月起，在3年（36个月，下同）内按每户每年24000元为限额依次扣减其当年实际应缴纳的增值税、城市维护建设税、教育费附加、地方教育附加和个人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自2023年1月1日至2027年12月31日，脱贫人口（含防止返贫监测对象）、持《就业创业证》（注明“自主创业税收政策”或“毕业年度内自主创业税收政策”）或《就业失业登记证》（注明“自主创业税收政策”）的人员，从事个体经营</w:t>
      </w:r>
      <w:r>
        <w:rPr>
          <w:rFonts w:hint="eastAsia" w:asciiTheme="minorEastAsia" w:hAnsiTheme="minorEastAsia"/>
          <w:lang w:eastAsia="zh-CN"/>
        </w:rPr>
        <w:t>。</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上述人员具体包括：1.纳入全国防止返贫监测和衔接推进乡村振兴信息系统的脱贫人口；2.在人力资源社会保障部门公共就业服务机构登记失业半年以上的人员；3.零就业家庭、享受城市居民最低生活保障家庭劳动年龄内的登记失业人员；4.毕业年度内高校毕业生。高校毕业生是指实施高等学历教育的普通高等学校、成人高等学校应届毕业的学生；毕业年度是指毕业所在自然年，即1月1日至12月31日。</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纳税人在2027年12月31日享受本公告规定的税收优惠政策未满3年的，可继续享受至3年期满为止。本公告所述人员，以前年度已享受重点群体创业就业税收优惠政策满3年的，不得再享受本公告规定的税收优惠政策；以前年度享受重点群体创业就业税收优惠政策未满3年且符合本公告规定条件的，可按本公告规定享受优惠至3年期满。</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（1）《财政部 税务总局 人力资源社会保障部 农业农村部关于进一步支持重点群体创业就业有关税收政策的公告》（财政部 税务总局 人力资源社会保障部 农业农村部公告2023年第15号）</w:t>
      </w:r>
    </w:p>
    <w:p>
      <w:pPr>
        <w:spacing w:line="520" w:lineRule="exact"/>
        <w:ind w:firstLine="420" w:firstLineChars="200"/>
        <w:rPr>
          <w:rFonts w:hint="eastAsia" w:asciiTheme="minorEastAsia" w:hAnsiTheme="minorEastAsia"/>
          <w:lang w:eastAsia="zh-CN"/>
        </w:rPr>
      </w:pPr>
      <w:r>
        <w:rPr>
          <w:rFonts w:hint="eastAsia" w:asciiTheme="minorEastAsia" w:hAnsiTheme="minorEastAsia"/>
        </w:rPr>
        <w:t>（2）《重庆市财政局等5部门关于落实重点群体创业就业有关税收优惠政策的公告》（渝财规〔2023〕8号）</w:t>
      </w:r>
    </w:p>
    <w:p>
      <w:pPr>
        <w:pStyle w:val="4"/>
        <w:rPr>
          <w:rFonts w:asciiTheme="minorEastAsia" w:hAnsiTheme="minorEastAsia"/>
          <w:sz w:val="30"/>
          <w:szCs w:val="30"/>
        </w:rPr>
      </w:pPr>
      <w:bookmarkStart w:id="1059" w:name="_Toc31310"/>
      <w:r>
        <w:rPr>
          <w:rFonts w:hint="eastAsia" w:asciiTheme="minorEastAsia" w:hAnsiTheme="minorEastAsia"/>
          <w:sz w:val="30"/>
          <w:szCs w:val="30"/>
        </w:rPr>
        <w:t>（四）城镇土地使用税</w:t>
      </w:r>
      <w:bookmarkEnd w:id="1059"/>
    </w:p>
    <w:p>
      <w:pPr>
        <w:pStyle w:val="6"/>
        <w:spacing w:line="520" w:lineRule="exact"/>
        <w:rPr>
          <w:rFonts w:asciiTheme="minorEastAsia" w:hAnsiTheme="minorEastAsia"/>
          <w:sz w:val="24"/>
          <w:szCs w:val="24"/>
        </w:rPr>
      </w:pPr>
      <w:bookmarkStart w:id="1060" w:name="_Toc19786"/>
      <w:r>
        <w:rPr>
          <w:rFonts w:hint="eastAsia" w:asciiTheme="minorEastAsia" w:hAnsiTheme="minorEastAsia"/>
          <w:sz w:val="24"/>
          <w:szCs w:val="24"/>
        </w:rPr>
        <w:t>1、安置残疾人就业的单位自用土地暂免城镇土地使用税</w:t>
      </w:r>
      <w:bookmarkEnd w:id="106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安置残疾人的单位</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安置残疾人就业的单位自用土地，暂免城镇土地使用税。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安置单位在一个纳税年度内月平均实际安置残疾人就业人数占单位在职职工总数的比例高于25%（含25%）且实际安置残疾人人数高于10人（含10人）。</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asciiTheme="minorEastAsia" w:hAnsiTheme="minorEastAsia"/>
        </w:rPr>
      </w:pPr>
      <w:r>
        <w:rPr>
          <w:rFonts w:hint="eastAsia" w:asciiTheme="minorEastAsia" w:hAnsiTheme="minorEastAsia"/>
        </w:rPr>
        <w:t xml:space="preserve">（1）《财政部、国家税务总局关于安置残疾人就业单位城镇土地使用税等政策的通知》（财税[2010]121号）   </w:t>
      </w:r>
    </w:p>
    <w:p>
      <w:pPr>
        <w:spacing w:line="520" w:lineRule="exact"/>
        <w:ind w:firstLine="417" w:firstLineChars="199"/>
        <w:rPr>
          <w:rFonts w:asciiTheme="minorEastAsia" w:hAnsiTheme="minorEastAsia"/>
        </w:rPr>
      </w:pPr>
      <w:r>
        <w:rPr>
          <w:rFonts w:hint="eastAsia" w:asciiTheme="minorEastAsia" w:hAnsiTheme="minorEastAsia"/>
        </w:rPr>
        <w:t xml:space="preserve">（2）《重庆市财政局重庆市地方税务局关于转发《财政部国家税务总局关于安置残疾人就业单位城镇土地使用税等政策的通知》的通知》（渝财税[2011]25号）   </w:t>
      </w:r>
    </w:p>
    <w:p>
      <w:pPr>
        <w:pStyle w:val="4"/>
        <w:rPr>
          <w:rFonts w:asciiTheme="minorEastAsia" w:hAnsiTheme="minorEastAsia"/>
          <w:sz w:val="30"/>
          <w:szCs w:val="30"/>
        </w:rPr>
      </w:pPr>
      <w:bookmarkStart w:id="1061" w:name="_Toc35613558"/>
      <w:bookmarkStart w:id="1062" w:name="_Toc329"/>
      <w:bookmarkStart w:id="1063" w:name="_Hlk36301687"/>
      <w:r>
        <w:rPr>
          <w:rFonts w:hint="eastAsia" w:asciiTheme="minorEastAsia" w:hAnsiTheme="minorEastAsia"/>
          <w:sz w:val="30"/>
          <w:szCs w:val="30"/>
        </w:rPr>
        <w:t>（五）房产税</w:t>
      </w:r>
      <w:bookmarkEnd w:id="1061"/>
      <w:bookmarkEnd w:id="1062"/>
    </w:p>
    <w:p>
      <w:pPr>
        <w:pStyle w:val="6"/>
        <w:spacing w:line="520" w:lineRule="exact"/>
        <w:rPr>
          <w:rFonts w:asciiTheme="minorEastAsia" w:hAnsiTheme="minorEastAsia"/>
          <w:sz w:val="24"/>
          <w:szCs w:val="24"/>
        </w:rPr>
      </w:pPr>
      <w:bookmarkStart w:id="1064" w:name="_Toc19877"/>
      <w:bookmarkStart w:id="1065" w:name="_Toc35613559"/>
      <w:r>
        <w:rPr>
          <w:rFonts w:hint="eastAsia" w:asciiTheme="minorEastAsia" w:hAnsiTheme="minorEastAsia"/>
          <w:sz w:val="24"/>
          <w:szCs w:val="24"/>
        </w:rPr>
        <w:t>1、高校学生公寓免征房产税</w:t>
      </w:r>
      <w:bookmarkEnd w:id="1064"/>
      <w:bookmarkEnd w:id="106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高校学生公寓</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自2019年1月1日至202</w:t>
      </w:r>
      <w:r>
        <w:rPr>
          <w:rFonts w:hint="eastAsia" w:asciiTheme="minorEastAsia" w:hAnsiTheme="minorEastAsia"/>
          <w:lang w:val="en-US" w:eastAsia="zh-CN"/>
        </w:rPr>
        <w:t>7</w:t>
      </w:r>
      <w:r>
        <w:rPr>
          <w:rFonts w:hint="eastAsia" w:asciiTheme="minorEastAsia" w:hAnsiTheme="minorEastAsia"/>
        </w:rPr>
        <w:t>年12月31日，对</w:t>
      </w:r>
      <w:bookmarkStart w:id="1066" w:name="_Hlk26284189"/>
      <w:r>
        <w:rPr>
          <w:rFonts w:hint="eastAsia" w:asciiTheme="minorEastAsia" w:hAnsiTheme="minorEastAsia"/>
        </w:rPr>
        <w:t>高校学生公寓免征房产税</w:t>
      </w:r>
      <w:bookmarkEnd w:id="1066"/>
      <w:r>
        <w:rPr>
          <w:rFonts w:hint="eastAsia" w:asciiTheme="minorEastAsia" w:hAnsiTheme="minorEastAsia"/>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高校学生公寓，是指为高校学生提供住宿服务，按照国家规定的收费标准收取住宿费的学生公寓。</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w:t>
      </w:r>
      <w:r>
        <w:rPr>
          <w:rFonts w:asciiTheme="minorEastAsia" w:hAnsiTheme="minorEastAsia"/>
        </w:rPr>
        <w:t>1）</w:t>
      </w:r>
      <w:r>
        <w:rPr>
          <w:rFonts w:hint="eastAsia" w:asciiTheme="minorEastAsia" w:hAnsiTheme="minorEastAsia"/>
        </w:rPr>
        <w:t>《财政部</w:t>
      </w:r>
      <w:r>
        <w:rPr>
          <w:rFonts w:asciiTheme="minorEastAsia" w:hAnsiTheme="minorEastAsia"/>
        </w:rPr>
        <w:t xml:space="preserve"> </w:t>
      </w:r>
      <w:r>
        <w:rPr>
          <w:rFonts w:hint="eastAsia" w:asciiTheme="minorEastAsia" w:hAnsiTheme="minorEastAsia"/>
        </w:rPr>
        <w:t>税务总局关于高校学生公寓房产税</w:t>
      </w:r>
      <w:r>
        <w:rPr>
          <w:rFonts w:asciiTheme="minorEastAsia" w:hAnsiTheme="minorEastAsia"/>
        </w:rPr>
        <w:t xml:space="preserve"> </w:t>
      </w:r>
      <w:r>
        <w:rPr>
          <w:rFonts w:hint="eastAsia" w:asciiTheme="minorEastAsia" w:hAnsiTheme="minorEastAsia"/>
        </w:rPr>
        <w:t>印花税政策的通知》（财税</w:t>
      </w:r>
      <w:r>
        <w:rPr>
          <w:rFonts w:asciiTheme="minorEastAsia" w:hAnsiTheme="minorEastAsia"/>
        </w:rPr>
        <w:t>[2019]14</w:t>
      </w:r>
      <w:r>
        <w:rPr>
          <w:rFonts w:hint="eastAsia" w:asciiTheme="minorEastAsia" w:hAnsiTheme="minorEastAsia"/>
        </w:rPr>
        <w:t>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税务总局公告2022年第4号）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税务总局关于继续实施高校学生公寓房产税、印花税政策的公告》（财政部 税务总局公告2023年第53号）</w:t>
      </w:r>
    </w:p>
    <w:p>
      <w:pPr>
        <w:pStyle w:val="4"/>
        <w:rPr>
          <w:rFonts w:asciiTheme="minorEastAsia" w:hAnsiTheme="minorEastAsia"/>
          <w:sz w:val="30"/>
          <w:szCs w:val="30"/>
        </w:rPr>
      </w:pPr>
      <w:bookmarkStart w:id="1067" w:name="_Toc8691"/>
      <w:bookmarkStart w:id="1068" w:name="_Toc35613560"/>
      <w:r>
        <w:rPr>
          <w:rFonts w:hint="eastAsia" w:asciiTheme="minorEastAsia" w:hAnsiTheme="minorEastAsia"/>
          <w:sz w:val="30"/>
          <w:szCs w:val="30"/>
        </w:rPr>
        <w:t>（六）印花税</w:t>
      </w:r>
      <w:bookmarkEnd w:id="1067"/>
      <w:bookmarkEnd w:id="1068"/>
    </w:p>
    <w:p>
      <w:pPr>
        <w:pStyle w:val="6"/>
        <w:spacing w:line="520" w:lineRule="exact"/>
        <w:rPr>
          <w:rFonts w:asciiTheme="minorEastAsia" w:hAnsiTheme="minorEastAsia"/>
          <w:sz w:val="24"/>
          <w:szCs w:val="24"/>
        </w:rPr>
      </w:pPr>
      <w:bookmarkStart w:id="1069" w:name="_Toc24979"/>
      <w:bookmarkStart w:id="1070" w:name="_Toc35613561"/>
      <w:r>
        <w:rPr>
          <w:rFonts w:hint="eastAsia" w:asciiTheme="minorEastAsia" w:hAnsiTheme="minorEastAsia"/>
          <w:sz w:val="24"/>
          <w:szCs w:val="24"/>
        </w:rPr>
        <w:t>1、高校学生签订的高校学生公寓租赁合同免征印花税</w:t>
      </w:r>
      <w:bookmarkEnd w:id="1069"/>
      <w:bookmarkEnd w:id="107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高校学生</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自2019年1月1日至202</w:t>
      </w:r>
      <w:r>
        <w:rPr>
          <w:rFonts w:hint="eastAsia" w:asciiTheme="minorEastAsia" w:hAnsiTheme="minorEastAsia"/>
          <w:lang w:val="en-US" w:eastAsia="zh-CN"/>
        </w:rPr>
        <w:t>7</w:t>
      </w:r>
      <w:r>
        <w:rPr>
          <w:rFonts w:hint="eastAsia" w:asciiTheme="minorEastAsia" w:hAnsiTheme="minorEastAsia"/>
        </w:rPr>
        <w:t>年12月31日，对与高校学生签订的高校学生公寓租赁合同，免征印花税。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高校学生公寓，是指为高校学生提供住宿服务，按照国家规定的收费标准收取住宿费的学生公寓。</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（1）《财政部 税务总局关于高校学生公寓房产税 印花税政策的通知》（财税[2019]14号）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税务总局公告2022年第4号）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税务总局关于继续实施高校学生公寓房产税、印花税政策的公告》（财政部 税务总局公告2023年第53号）</w:t>
      </w:r>
    </w:p>
    <w:p>
      <w:pPr>
        <w:pStyle w:val="4"/>
        <w:rPr>
          <w:rFonts w:asciiTheme="minorEastAsia" w:hAnsiTheme="minorEastAsia"/>
          <w:sz w:val="30"/>
          <w:szCs w:val="30"/>
        </w:rPr>
      </w:pPr>
      <w:bookmarkStart w:id="1071" w:name="_Toc29450"/>
      <w:bookmarkStart w:id="1072" w:name="_Toc35613562"/>
      <w:r>
        <w:rPr>
          <w:rFonts w:hint="eastAsia" w:asciiTheme="minorEastAsia" w:hAnsiTheme="minorEastAsia"/>
          <w:sz w:val="30"/>
          <w:szCs w:val="30"/>
        </w:rPr>
        <w:t>（七）城市建设维护税</w:t>
      </w:r>
      <w:bookmarkEnd w:id="1071"/>
      <w:bookmarkEnd w:id="1072"/>
    </w:p>
    <w:p>
      <w:pPr>
        <w:pStyle w:val="6"/>
        <w:spacing w:line="520" w:lineRule="exact"/>
        <w:rPr>
          <w:rFonts w:asciiTheme="minorEastAsia" w:hAnsiTheme="minorEastAsia"/>
          <w:sz w:val="24"/>
          <w:szCs w:val="24"/>
        </w:rPr>
      </w:pPr>
      <w:bookmarkStart w:id="1073" w:name="_Toc31700"/>
      <w:bookmarkStart w:id="1074" w:name="_Toc35613563"/>
      <w:r>
        <w:rPr>
          <w:rFonts w:hint="eastAsia" w:asciiTheme="minorEastAsia" w:hAnsiTheme="minorEastAsia"/>
          <w:sz w:val="24"/>
          <w:szCs w:val="24"/>
        </w:rPr>
        <w:t>1、自主就业退役士兵从事个体经营或企业招用自主就业退役士兵予以定额扣减城市建设维护税</w:t>
      </w:r>
      <w:bookmarkEnd w:id="1073"/>
      <w:bookmarkEnd w:id="107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自主就业退役士兵和招用自主就业退役士兵的企业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（1）自主就业退役士兵从事个体经营的，自办理个体工商户登记当月起，在3年（36个月，下同）内按每户每年14400元为限额扣减其当年实际应缴纳的城市维护建设税。</w:t>
      </w:r>
    </w:p>
    <w:p>
      <w:pPr>
        <w:spacing w:line="520" w:lineRule="exact"/>
        <w:ind w:firstLine="420" w:firstLineChars="200"/>
        <w:rPr>
          <w:rFonts w:asciiTheme="minorEastAsia" w:hAnsiTheme="minorEastAsia"/>
        </w:rPr>
      </w:pPr>
      <w:r>
        <w:rPr>
          <w:rFonts w:hint="eastAsia" w:asciiTheme="minorEastAsia" w:hAnsiTheme="minorEastAsia"/>
        </w:rPr>
        <w:t>（2）企业招用自主就业退役士兵，与其签订1年以上期限劳动合同并依法缴纳社会保险费的，自签订劳动合同并缴纳社会保险当月起，在3年内按实际招用人数予以定额扣减城市维护建设税优惠。定额标准为每人每年7800元。</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（1）自主就业退役士兵，是指依照《退役士兵安置条例》（国务院 中央军委令第608号）的规定退出现役并按自主就业方式安置的退役士兵。</w:t>
      </w:r>
    </w:p>
    <w:p>
      <w:pPr>
        <w:spacing w:line="520" w:lineRule="exact"/>
        <w:ind w:firstLine="420" w:firstLineChars="200"/>
        <w:rPr>
          <w:rFonts w:asciiTheme="minorEastAsia" w:hAnsiTheme="minorEastAsia"/>
        </w:rPr>
      </w:pPr>
      <w:r>
        <w:rPr>
          <w:rFonts w:hint="eastAsia" w:asciiTheme="minorEastAsia" w:hAnsiTheme="minorEastAsia"/>
        </w:rPr>
        <w:t>（2）企业，是指属于增值税纳税人或企业所得税纳税人的企业等单位。</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w:t>
      </w:r>
      <w:r>
        <w:rPr>
          <w:rFonts w:asciiTheme="minorEastAsia" w:hAnsiTheme="minorEastAsia"/>
        </w:rPr>
        <w:t xml:space="preserve"> </w:t>
      </w:r>
      <w:r>
        <w:rPr>
          <w:rFonts w:hint="eastAsia" w:asciiTheme="minorEastAsia" w:hAnsiTheme="minorEastAsia"/>
        </w:rPr>
        <w:t>退役军人部关于进一步扶持自主就业退役士兵创业就业有关税收政策的通知》（财税[2019]21号）</w:t>
      </w:r>
    </w:p>
    <w:p>
      <w:pPr>
        <w:spacing w:line="520" w:lineRule="exact"/>
        <w:ind w:firstLine="420" w:firstLineChars="200"/>
        <w:rPr>
          <w:rFonts w:hint="eastAsia" w:asciiTheme="minorEastAsia" w:hAnsiTheme="minorEastAsia"/>
        </w:rPr>
      </w:pPr>
      <w:r>
        <w:rPr>
          <w:rFonts w:hint="eastAsia" w:asciiTheme="minorEastAsia" w:hAnsiTheme="minorEastAsia"/>
        </w:rPr>
        <w:t>（2）《重庆市财政局 国家税务总局重庆市税务局 重庆市人力资源和社会保障局 重庆市退役军人事务局 重庆市扶贫开发办公室关于落实退役士兵、重点群体创业就业有关税收优惠政策的通知》（渝财规[2019]2号）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）《重庆市财政局等4部门关于延长重点群体税收优惠政策执行期限的通知》（渝财规〔2021〕8号）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）《财政部 税务总局关于延长部分税收优惠政策执行期限的公告》（财政部 税务总局公告2022年第4号）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）《重庆市财政局 国家税务总局重庆市税务局 重庆市退役军人事务局关于落实退役士兵创业就业有关税收优惠政策的公告》（渝财规〔2023〕7号）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6</w:t>
      </w:r>
      <w:r>
        <w:rPr>
          <w:rFonts w:hint="eastAsia" w:asciiTheme="minorEastAsia" w:hAnsiTheme="minorEastAsia"/>
          <w:lang w:eastAsia="zh-CN"/>
        </w:rPr>
        <w:t>）《财政部 税务总局 退役军人事务部关于进一步扶持自主就业退役士兵创业就业有关税收政策的公告》（财政部 税务总局 退役军人事务部公告2023年第14号）</w:t>
      </w:r>
    </w:p>
    <w:p>
      <w:pPr>
        <w:pStyle w:val="6"/>
        <w:spacing w:line="520" w:lineRule="exact"/>
        <w:rPr>
          <w:rFonts w:asciiTheme="minorEastAsia" w:hAnsiTheme="minorEastAsia"/>
          <w:sz w:val="24"/>
          <w:szCs w:val="24"/>
        </w:rPr>
      </w:pPr>
      <w:bookmarkStart w:id="1075" w:name="_Toc35613564"/>
      <w:bookmarkStart w:id="1076" w:name="_Toc24410"/>
      <w:r>
        <w:rPr>
          <w:rFonts w:hint="eastAsia" w:asciiTheme="minorEastAsia" w:hAnsiTheme="minorEastAsia"/>
          <w:sz w:val="24"/>
          <w:szCs w:val="24"/>
        </w:rPr>
        <w:t>2、建档立卡贫困人口、持《就业创业证》或《就业失业登记证》的人员和招用建档立卡贫困人口、持《就业创业证》或《就业失业登记证》的人员的企业按限额扣减其当年实际应缴纳的城市建设维护税</w:t>
      </w:r>
      <w:bookmarkEnd w:id="1075"/>
      <w:bookmarkEnd w:id="107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建档立卡贫困人口、持《就业创业证》或《就业失业登记证》的人员和招用建档立卡贫困人口、持《就业创业证》或《就业失业登记证》的人员的企业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建档立卡贫困人口、持《就业创业证》（注明“自主创业税收政策”或“毕业年度内自主创业税收政策”）或《就业失业登记证》（注明“自主创业税收政策”）的人员，从事个体经营的，自办理个体工商户登记当月起，在3年（36个月，下同）内按每户每年14400元为限额扣减其当年实际应缴纳的城市维护建设税。</w:t>
      </w:r>
    </w:p>
    <w:p>
      <w:pPr>
        <w:spacing w:line="520" w:lineRule="exact"/>
        <w:ind w:firstLine="420" w:firstLineChars="200"/>
        <w:rPr>
          <w:rFonts w:asciiTheme="minorEastAsia" w:hAnsiTheme="minorEastAsia"/>
        </w:rPr>
      </w:pPr>
      <w:r>
        <w:rPr>
          <w:rFonts w:hint="eastAsia" w:asciiTheme="minorEastAsia" w:hAnsiTheme="minorEastAsia"/>
        </w:rPr>
        <w:t>纳税人年度应缴纳税款小于上述扣减限额的，减免税额以其实际缴纳的税款为限；大于上述扣减限额的，以上述扣减限额为限。</w:t>
      </w:r>
    </w:p>
    <w:p>
      <w:pPr>
        <w:spacing w:line="520" w:lineRule="exact"/>
        <w:ind w:firstLine="420" w:firstLineChars="200"/>
        <w:rPr>
          <w:rFonts w:asciiTheme="minorEastAsia" w:hAnsiTheme="minorEastAsia"/>
        </w:rPr>
      </w:pPr>
      <w:r>
        <w:rPr>
          <w:rFonts w:hint="eastAsia" w:asciiTheme="minorEastAsia" w:hAnsiTheme="minorEastAsia"/>
        </w:rPr>
        <w:t>（2）企业招用建档立卡贫困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扣减城市维护建设税优惠。定额标准为每人每年7800元。城市维护建设税的计税依据是享受本项税收优惠政策前的增值税应纳税额。</w:t>
      </w:r>
    </w:p>
    <w:p>
      <w:pPr>
        <w:spacing w:line="520" w:lineRule="exact"/>
        <w:ind w:firstLine="420" w:firstLineChars="200"/>
        <w:rPr>
          <w:rFonts w:asciiTheme="minorEastAsia" w:hAnsiTheme="minorEastAsia"/>
        </w:rPr>
      </w:pPr>
      <w:r>
        <w:rPr>
          <w:rFonts w:hint="eastAsia" w:asciiTheme="minorEastAsia" w:hAnsiTheme="minorEastAsia"/>
        </w:rPr>
        <w:t>按上述标准计算的税收扣减额应在企业当年实际应缴纳的城市维护建设税税额中扣减，当年扣减不完的，不得结转下年使用。</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人员具体包括：1.纳入全国扶贫开发信息系统的建档立卡贫困人口；2.在人力资源社会保障部门公共就业服务机构登记失业半年以上的人员；3.零就业家庭、享受城市居民最低生活保障家庭劳动年龄内的登记失业人员；4.毕业年度内高校毕业生。高校毕业生是指实施高等学历教育的普通高等学校、成人高等学校应届毕业的学生；毕业年度是指毕业所在自然年，即1月1日至12月31日。</w:t>
      </w:r>
    </w:p>
    <w:p>
      <w:pPr>
        <w:spacing w:line="520" w:lineRule="exact"/>
        <w:ind w:firstLine="420" w:firstLineChars="200"/>
        <w:rPr>
          <w:rFonts w:asciiTheme="minorEastAsia" w:hAnsiTheme="minorEastAsia"/>
        </w:rPr>
      </w:pPr>
      <w:r>
        <w:rPr>
          <w:rFonts w:hint="eastAsia" w:asciiTheme="minorEastAsia" w:hAnsiTheme="minorEastAsia"/>
        </w:rPr>
        <w:t>（2）企业，是指属于增值税纳税人或企业所得税纳税人的企业等单位。</w:t>
      </w:r>
    </w:p>
    <w:p>
      <w:pPr>
        <w:spacing w:line="520" w:lineRule="exact"/>
        <w:ind w:firstLine="420" w:firstLineChars="200"/>
        <w:rPr>
          <w:rFonts w:asciiTheme="minorEastAsia" w:hAnsiTheme="minorEastAsia"/>
        </w:rPr>
      </w:pPr>
      <w:r>
        <w:rPr>
          <w:rFonts w:hint="eastAsia" w:asciiTheme="minorEastAsia" w:hAnsiTheme="minorEastAsia"/>
        </w:rPr>
        <w:t>（3）税收政策执行期限为2019年1月1日至202</w:t>
      </w:r>
      <w:r>
        <w:rPr>
          <w:rFonts w:hint="eastAsia" w:asciiTheme="minorEastAsia" w:hAnsiTheme="minorEastAsia"/>
          <w:lang w:val="en-US" w:eastAsia="zh-CN"/>
        </w:rPr>
        <w:t>5</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w:t>
      </w:r>
      <w:r>
        <w:rPr>
          <w:rFonts w:asciiTheme="minorEastAsia" w:hAnsiTheme="minorEastAsia"/>
        </w:rPr>
        <w:t xml:space="preserve"> </w:t>
      </w:r>
      <w:r>
        <w:rPr>
          <w:rFonts w:hint="eastAsia" w:asciiTheme="minorEastAsia" w:hAnsiTheme="minorEastAsia"/>
        </w:rPr>
        <w:t>退役军人部关于进一步支持和促进重点群体创业就业有关税收政策的通知》（财税[2019]22号）</w:t>
      </w:r>
    </w:p>
    <w:p>
      <w:pPr>
        <w:spacing w:line="520" w:lineRule="exact"/>
        <w:ind w:firstLine="420" w:firstLineChars="200"/>
        <w:rPr>
          <w:rFonts w:hint="eastAsia" w:asciiTheme="minorEastAsia" w:hAnsiTheme="minorEastAsia"/>
        </w:rPr>
      </w:pPr>
      <w:r>
        <w:rPr>
          <w:rFonts w:hint="eastAsia" w:asciiTheme="minorEastAsia" w:hAnsiTheme="minorEastAsia"/>
        </w:rPr>
        <w:t>（2）《重庆市财政局 国家税务总局重庆市税务局 重庆市人力资源和社会保障局 重庆市退役军人事务局 重庆市扶贫开发办公室关于落实退役士兵、重点群体创业就业有关税收优惠政策的通知》（渝财规[2019]2号）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）《重庆市财政局等4部门关于延长重点群体税收优惠政策执行期限的通知》（渝财规〔2021〕8号）</w:t>
      </w:r>
    </w:p>
    <w:p>
      <w:pPr>
        <w:pStyle w:val="6"/>
        <w:spacing w:line="520" w:lineRule="exact"/>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3</w:t>
      </w:r>
      <w:r>
        <w:rPr>
          <w:rFonts w:hint="eastAsia" w:asciiTheme="minorEastAsia" w:hAnsiTheme="minorEastAsia"/>
          <w:sz w:val="24"/>
          <w:szCs w:val="24"/>
        </w:rPr>
        <w:t>、脱贫人口、持《就业创业证》或《就业失业登记证》的人员，从事个体经营的，自办理个体工商户登记当月起，在3年内按每户每年20000元为限额依次扣减其当年实际应缴纳的</w:t>
      </w:r>
      <w:r>
        <w:rPr>
          <w:rFonts w:hint="eastAsia" w:asciiTheme="minorEastAsia" w:hAnsiTheme="minorEastAsia"/>
          <w:sz w:val="24"/>
          <w:szCs w:val="24"/>
          <w:lang w:val="en-US" w:eastAsia="zh-CN"/>
        </w:rPr>
        <w:t>城建税</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脱贫人口、持《就业创业证》或《就业失业登记证》的人员</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自2023年1月1日至2027年12月31日，脱贫人口（含防止返贫监测对象）、持《就业创业证》（注明“自主创业税收政策”或“毕业年度内自主创业税收政策”）或《就业失业登记证》（注明“自主创业税收政策”）的人员，从事个体经营的，自办理个体工商户登记当月起，在3年（36个月，下同）内按每户每年24000元为限额依次扣减其当年实际应缴纳的增值税、城市维护建设税、教育费附加、地方教育附加和个人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自2023年1月1日至2027年12月31日，脱贫人口（含防止返贫监测对象）、持《就业创业证》（注明“自主创业税收政策”或“毕业年度内自主创业税收政策”）或《就业失业登记证》（注明“自主创业税收政策”）的人员，从事个体经营</w:t>
      </w:r>
      <w:r>
        <w:rPr>
          <w:rFonts w:hint="eastAsia" w:asciiTheme="minorEastAsia" w:hAnsiTheme="minorEastAsia"/>
          <w:lang w:eastAsia="zh-CN"/>
        </w:rPr>
        <w:t>。</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上述人员具体包括：1.纳入全国防止返贫监测和衔接推进乡村振兴信息系统的脱贫人口；2.在人力资源社会保障部门公共就业服务机构登记失业半年以上的人员；3.零就业家庭、享受城市居民最低生活保障家庭劳动年龄内的登记失业人员；4.毕业年度内高校毕业生。高校毕业生是指实施高等学历教育的普通高等学校、成人高等学校应届毕业的学生；毕业年度是指毕业所在自然年，即1月1日至12月31日。</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纳税人在2027年12月31日享受本公告规定的税收优惠政策未满3年的，可继续享受至3年期满为止。本公告所述人员，以前年度已享受重点群体创业就业税收优惠政策满3年的，不得再享受本公告规定的税收优惠政策；以前年度享受重点群体创业就业税收优惠政策未满3年且符合本公告规定条件的，可按本公告规定享受优惠至3年期满。</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（1）《财政部 税务总局 人力资源社会保障部 农业农村部关于进一步支持重点群体创业就业有关税收政策的公告》（财政部 税务总局 人力资源社会保障部 农业农村部公告2023年第15号）</w:t>
      </w:r>
    </w:p>
    <w:p>
      <w:pPr>
        <w:spacing w:line="520" w:lineRule="exact"/>
        <w:ind w:firstLine="420" w:firstLineChars="200"/>
        <w:rPr>
          <w:rFonts w:hint="eastAsia" w:asciiTheme="minorEastAsia" w:hAnsiTheme="minorEastAsia"/>
          <w:lang w:eastAsia="zh-CN"/>
        </w:rPr>
      </w:pPr>
      <w:r>
        <w:rPr>
          <w:rFonts w:hint="eastAsia" w:asciiTheme="minorEastAsia" w:hAnsiTheme="minorEastAsia"/>
        </w:rPr>
        <w:t>（2）《重庆市财政局等5部门关于落实重点群体创业就业有关税收优惠政策的公告》（渝财规〔2023〕8号）</w:t>
      </w:r>
    </w:p>
    <w:p>
      <w:pPr>
        <w:pStyle w:val="6"/>
        <w:spacing w:line="520" w:lineRule="exact"/>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4、</w:t>
      </w:r>
      <w:r>
        <w:rPr>
          <w:rFonts w:hint="eastAsia" w:asciiTheme="minorEastAsia" w:hAnsiTheme="minorEastAsia"/>
          <w:sz w:val="24"/>
          <w:szCs w:val="24"/>
        </w:rPr>
        <w:t>对企业招用脱贫人口以及登记失业半年以上且持《就业创业证》或《就业失业登记证》符合条件的人员，自签订劳动合同并缴纳社会保险当月起，在3年内按实际招用人数予以定额依次扣减</w:t>
      </w:r>
      <w:r>
        <w:rPr>
          <w:rFonts w:hint="eastAsia" w:asciiTheme="minorEastAsia" w:hAnsiTheme="minorEastAsia"/>
          <w:sz w:val="24"/>
          <w:szCs w:val="24"/>
          <w:lang w:val="en-US" w:eastAsia="zh-CN"/>
        </w:rPr>
        <w:t>城建税</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rPr>
        <w:t>招用脱贫人口</w:t>
      </w:r>
      <w:r>
        <w:rPr>
          <w:rFonts w:hint="eastAsia" w:asciiTheme="minorEastAsia" w:hAnsiTheme="minorEastAsia"/>
          <w:lang w:eastAsia="zh-CN"/>
        </w:rPr>
        <w:t>、在人力资源社会保障部门公共就业服务机构登记失业半年以上且持《就业创业证》或《就业失业登记证》（注明“企业吸纳税收政策”）的人员的</w:t>
      </w:r>
      <w:r>
        <w:rPr>
          <w:rFonts w:hint="eastAsia" w:asciiTheme="minorEastAsia" w:hAnsiTheme="minorEastAsia"/>
          <w:lang w:val="en-US" w:eastAsia="zh-CN"/>
        </w:rPr>
        <w:t>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自2023年1月1日至2027年12月31日，企业招用脱贫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7800元。城市维护建设税、教育费附加、地方教育附加的计税依据是享受本项税收优惠政策前的增值税应纳税额。</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自2023年1月1日至2027年12月31日，企业招用脱贫人口，以及在人力资源社会保障部门公共就业服务机构登记失业半年以上且持《就业创业证》或《就业失业登记证》（注明“企业吸纳税收政策”）的人员，与其签订1年以上期限劳动合同并依法缴纳社会保险费。</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）企业是指属于增值税纳税人或企业所得税纳税人的企业等单位。</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纳税人在2027年12月31日享受本公告规定的税收优惠政策未满3年的，可继续享受至3年期满为止。本公告所述人员，以前年度已享受重点群体创业就业税收优惠政策满3年的，不得再享受本公告规定的税收优惠政策；以前年度享受重点群体创业就业税收优惠政策未满3年且符合本公告规定条件的，可按本公告规定享受优惠至3年期满。</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（1）《财政部 税务总局 人力资源社会保障部 农业农村部关于进一步支持重点群体创业就业有关税收政策的公告》（财政部 税务总局 人力资源社会保障部 农业农村部公告2023年第15号）</w:t>
      </w:r>
    </w:p>
    <w:p>
      <w:pPr>
        <w:spacing w:line="520" w:lineRule="exact"/>
        <w:ind w:firstLine="420" w:firstLineChars="200"/>
        <w:rPr>
          <w:rFonts w:hint="eastAsia" w:asciiTheme="minorEastAsia" w:hAnsiTheme="minorEastAsia"/>
          <w:lang w:eastAsia="zh-CN"/>
        </w:rPr>
      </w:pPr>
      <w:r>
        <w:rPr>
          <w:rFonts w:hint="eastAsia" w:asciiTheme="minorEastAsia" w:hAnsiTheme="minorEastAsia"/>
        </w:rPr>
        <w:t>（2）《重庆市财政局等5部门关于落实重点群体创业就业有关税收优惠政策的公告》（渝财规〔2023〕8号）</w:t>
      </w:r>
    </w:p>
    <w:p>
      <w:pPr>
        <w:pStyle w:val="4"/>
        <w:rPr>
          <w:rFonts w:asciiTheme="minorEastAsia" w:hAnsiTheme="minorEastAsia"/>
          <w:sz w:val="30"/>
          <w:szCs w:val="30"/>
        </w:rPr>
      </w:pPr>
      <w:bookmarkStart w:id="1077" w:name="_Toc23242"/>
      <w:bookmarkStart w:id="1078" w:name="_Toc35613565"/>
      <w:r>
        <w:rPr>
          <w:rFonts w:hint="eastAsia" w:asciiTheme="minorEastAsia" w:hAnsiTheme="minorEastAsia"/>
          <w:sz w:val="30"/>
          <w:szCs w:val="30"/>
        </w:rPr>
        <w:t>（八）教育费附加</w:t>
      </w:r>
      <w:bookmarkEnd w:id="1077"/>
      <w:bookmarkEnd w:id="1078"/>
    </w:p>
    <w:p>
      <w:pPr>
        <w:pStyle w:val="6"/>
        <w:spacing w:line="520" w:lineRule="exact"/>
        <w:rPr>
          <w:rFonts w:asciiTheme="minorEastAsia" w:hAnsiTheme="minorEastAsia"/>
          <w:sz w:val="24"/>
          <w:szCs w:val="24"/>
        </w:rPr>
      </w:pPr>
      <w:bookmarkStart w:id="1079" w:name="_Toc22366"/>
      <w:bookmarkStart w:id="1080" w:name="_Toc35613566"/>
      <w:r>
        <w:rPr>
          <w:rFonts w:hint="eastAsia" w:asciiTheme="minorEastAsia" w:hAnsiTheme="minorEastAsia"/>
          <w:sz w:val="24"/>
          <w:szCs w:val="24"/>
        </w:rPr>
        <w:t>1、自主就业退役士兵从事个体经营或企业招用自主就业退役士兵予以定额扣减教育费附加</w:t>
      </w:r>
      <w:bookmarkEnd w:id="1079"/>
      <w:bookmarkEnd w:id="108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自主就业退役士兵和招用自主就业退役士兵的企业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（1）自主就业退役士兵从事个体经营的，自办理个体工商户登记当月起，在3年（36个月，下同）内按每户每年14400元为限额扣减其当年实际应缴纳的教育费附加。</w:t>
      </w:r>
    </w:p>
    <w:p>
      <w:pPr>
        <w:spacing w:line="520" w:lineRule="exact"/>
        <w:ind w:firstLine="420" w:firstLineChars="200"/>
        <w:rPr>
          <w:rFonts w:asciiTheme="minorEastAsia" w:hAnsiTheme="minorEastAsia"/>
        </w:rPr>
      </w:pPr>
      <w:r>
        <w:rPr>
          <w:rFonts w:hint="eastAsia" w:asciiTheme="minorEastAsia" w:hAnsiTheme="minorEastAsia"/>
        </w:rPr>
        <w:t>（2）企业招用自主就业退役士兵，与其签订1年以上期限劳动合同并依法缴纳社会保险费的，自签订劳动合同并缴纳社会保险当月起，在3年内按实际招用人数予以定额扣减教育费附加优惠。定额标准为每人每年7800元。</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（1）自主就业退役士兵，是指依照《退役士兵安置条例》（国务院 中央军委令第608号）的规定退出现役并按自主就业方式安置的退役士兵。</w:t>
      </w:r>
    </w:p>
    <w:p>
      <w:pPr>
        <w:spacing w:line="520" w:lineRule="exact"/>
        <w:ind w:firstLine="420" w:firstLineChars="200"/>
        <w:rPr>
          <w:rFonts w:asciiTheme="minorEastAsia" w:hAnsiTheme="minorEastAsia"/>
        </w:rPr>
      </w:pPr>
      <w:r>
        <w:rPr>
          <w:rFonts w:hint="eastAsia" w:asciiTheme="minorEastAsia" w:hAnsiTheme="minorEastAsia"/>
        </w:rPr>
        <w:t>（2）企业，是指属于增值税纳税人或企业所得税纳税人的企业等单位。</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w:t>
      </w:r>
      <w:r>
        <w:rPr>
          <w:rFonts w:asciiTheme="minorEastAsia" w:hAnsiTheme="minorEastAsia"/>
        </w:rPr>
        <w:t xml:space="preserve"> </w:t>
      </w:r>
      <w:r>
        <w:rPr>
          <w:rFonts w:hint="eastAsia" w:asciiTheme="minorEastAsia" w:hAnsiTheme="minorEastAsia"/>
        </w:rPr>
        <w:t>退役军人部关于进一步扶持自主就业退役士兵创业就业有关税收政策的通知》（财税[2019]21号）</w:t>
      </w:r>
    </w:p>
    <w:p>
      <w:pPr>
        <w:spacing w:line="520" w:lineRule="exact"/>
        <w:ind w:firstLine="420" w:firstLineChars="200"/>
        <w:rPr>
          <w:rFonts w:hint="eastAsia" w:asciiTheme="minorEastAsia" w:hAnsiTheme="minorEastAsia"/>
        </w:rPr>
      </w:pPr>
      <w:r>
        <w:rPr>
          <w:rFonts w:hint="eastAsia" w:asciiTheme="minorEastAsia" w:hAnsiTheme="minorEastAsia"/>
        </w:rPr>
        <w:t>（2）《重庆市财政局 国家税务总局重庆市税务局 重庆市人力资源和社会保障局 重庆市退役军人事务局 重庆市扶贫开发办公室关于落实退役士兵、重点群体创业就业有关税收优惠政策的通知》（渝财规[2019]2号）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税务总局关于延长部分税收优惠政策执行期限的公告》（财政部 税务总局公告2022年第4号）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）《重庆市财政局等4部门关于延长重点群体税收优惠政策执行期限的通知》（渝财规〔2021〕8号）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）《重庆市财政局 国家税务总局重庆市税务局 重庆市退役军人事务局关于落实退役士兵创业就业有关税收优惠政策的公告》（渝财规〔2023〕7号）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（6）《财政部 税务总局 退役军人事务部关于进一步扶持自主就业退役士兵创业就业有关税收政策的公告》（财政部 税务总局 退役军人事务部公告2023年第14号）</w:t>
      </w:r>
    </w:p>
    <w:p>
      <w:pPr>
        <w:pStyle w:val="6"/>
        <w:spacing w:line="520" w:lineRule="exact"/>
        <w:rPr>
          <w:rFonts w:asciiTheme="minorEastAsia" w:hAnsiTheme="minorEastAsia"/>
          <w:sz w:val="24"/>
          <w:szCs w:val="24"/>
        </w:rPr>
      </w:pPr>
      <w:bookmarkStart w:id="1081" w:name="_Toc35613567"/>
      <w:bookmarkStart w:id="1082" w:name="_Toc12834"/>
      <w:r>
        <w:rPr>
          <w:rFonts w:hint="eastAsia" w:asciiTheme="minorEastAsia" w:hAnsiTheme="minorEastAsia"/>
          <w:sz w:val="24"/>
          <w:szCs w:val="24"/>
        </w:rPr>
        <w:t>2、建档立卡贫困人口、持《就业创业证》或《就业失业登记证》的人员和招用建档立卡贫困人口、持《就业创业证》或《就业失业登记证》的人员的企业按限额扣减其当年实际应缴纳的教育费附加</w:t>
      </w:r>
      <w:bookmarkEnd w:id="1081"/>
      <w:bookmarkEnd w:id="108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建档立卡贫困人口、持《就业创业证》或《就业失业登记证》的人员和招用建档立卡贫困人口、持《就业创业证》或《就业失业登记证》的人员的企业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建档立卡贫困人口、持《就业创业证》（注明“自主创业税收政策”或“毕业年度内自主创业税收政策”）或《就业失业登记证》（注明“自主创业税收政策”）的人员，从事个体经营的，自办理个体工商户登记当月起，在3年（36个月，下同）内按每户每年14400元为限额扣减其当年实际应缴纳的教育费附加。</w:t>
      </w:r>
    </w:p>
    <w:p>
      <w:pPr>
        <w:spacing w:line="520" w:lineRule="exact"/>
        <w:ind w:firstLine="420" w:firstLineChars="200"/>
        <w:rPr>
          <w:rFonts w:asciiTheme="minorEastAsia" w:hAnsiTheme="minorEastAsia"/>
        </w:rPr>
      </w:pPr>
      <w:r>
        <w:rPr>
          <w:rFonts w:hint="eastAsia" w:asciiTheme="minorEastAsia" w:hAnsiTheme="minorEastAsia"/>
        </w:rPr>
        <w:t>纳税人年度应缴纳税款小于上述扣减限额的，减免税额以其实际缴纳的税款为限；大于上述扣减限额的，以上述扣减限额为限。</w:t>
      </w:r>
    </w:p>
    <w:p>
      <w:pPr>
        <w:spacing w:line="520" w:lineRule="exact"/>
        <w:ind w:firstLine="420" w:firstLineChars="200"/>
        <w:rPr>
          <w:rFonts w:asciiTheme="minorEastAsia" w:hAnsiTheme="minorEastAsia"/>
        </w:rPr>
      </w:pPr>
      <w:r>
        <w:rPr>
          <w:rFonts w:hint="eastAsia" w:asciiTheme="minorEastAsia" w:hAnsiTheme="minorEastAsia"/>
        </w:rPr>
        <w:t>（2）企业招用建档立卡贫困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扣减教育费附加优惠。定额标准为每人每年7800元。教育费附加的计税依据是享受本项税收优惠政策前的增值税应纳税额。</w:t>
      </w:r>
    </w:p>
    <w:p>
      <w:pPr>
        <w:spacing w:line="520" w:lineRule="exact"/>
        <w:ind w:firstLine="420" w:firstLineChars="200"/>
        <w:rPr>
          <w:rFonts w:asciiTheme="minorEastAsia" w:hAnsiTheme="minorEastAsia"/>
        </w:rPr>
      </w:pPr>
      <w:r>
        <w:rPr>
          <w:rFonts w:hint="eastAsia" w:asciiTheme="minorEastAsia" w:hAnsiTheme="minorEastAsia"/>
        </w:rPr>
        <w:t>按上述标准计算的税收扣减额应在企业当年实际应缴纳的教育费附加税额中扣减，当年扣减不完的，不得结转下年使用。</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人员具体包括：1.纳入全国扶贫开发信息系统的建档立卡贫困人口；2.在人力资源社会保障部门公共就业服务机构登记失业半年以上的人员；3.零就业家庭、享受城市居民最低生活保障家庭劳动年龄内的登记失业人员；4.毕业年度内高校毕业生。高校毕业生是指实施高等学历教育的普通高等学校、成人高等学校应届毕业的学生；毕业年度是指毕业所在自然年，即1月1日至12月31日。</w:t>
      </w:r>
    </w:p>
    <w:p>
      <w:pPr>
        <w:spacing w:line="520" w:lineRule="exact"/>
        <w:ind w:firstLine="420" w:firstLineChars="200"/>
        <w:rPr>
          <w:rFonts w:asciiTheme="minorEastAsia" w:hAnsiTheme="minorEastAsia"/>
        </w:rPr>
      </w:pPr>
      <w:r>
        <w:rPr>
          <w:rFonts w:hint="eastAsia" w:asciiTheme="minorEastAsia" w:hAnsiTheme="minorEastAsia"/>
        </w:rPr>
        <w:t>（2）企业，是指属于增值税纳税人或企业所得税纳税人的企业等单位。</w:t>
      </w:r>
    </w:p>
    <w:p>
      <w:pPr>
        <w:spacing w:line="520" w:lineRule="exact"/>
        <w:ind w:firstLine="420" w:firstLineChars="200"/>
        <w:rPr>
          <w:rFonts w:asciiTheme="minorEastAsia" w:hAnsiTheme="minorEastAsia"/>
        </w:rPr>
      </w:pPr>
      <w:r>
        <w:rPr>
          <w:rFonts w:hint="eastAsia" w:asciiTheme="minorEastAsia" w:hAnsiTheme="minorEastAsia"/>
        </w:rPr>
        <w:t>（3）税收政策执行期限为2019年1月1日至202</w:t>
      </w:r>
      <w:r>
        <w:rPr>
          <w:rFonts w:hint="eastAsia" w:asciiTheme="minorEastAsia" w:hAnsiTheme="minorEastAsia"/>
          <w:lang w:val="en-US" w:eastAsia="zh-CN"/>
        </w:rPr>
        <w:t>5</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w:t>
      </w:r>
      <w:r>
        <w:rPr>
          <w:rFonts w:asciiTheme="minorEastAsia" w:hAnsiTheme="minorEastAsia"/>
        </w:rPr>
        <w:t xml:space="preserve"> </w:t>
      </w:r>
      <w:r>
        <w:rPr>
          <w:rFonts w:hint="eastAsia" w:asciiTheme="minorEastAsia" w:hAnsiTheme="minorEastAsia"/>
        </w:rPr>
        <w:t>退役军人部关于进一步支持和促进重点群体创业就业有关税收政策的通知》（财税[2019]22号）</w:t>
      </w:r>
    </w:p>
    <w:p>
      <w:pPr>
        <w:spacing w:line="520" w:lineRule="exact"/>
        <w:ind w:firstLine="420" w:firstLineChars="200"/>
        <w:rPr>
          <w:rFonts w:hint="eastAsia" w:asciiTheme="minorEastAsia" w:hAnsiTheme="minorEastAsia"/>
        </w:rPr>
      </w:pPr>
      <w:r>
        <w:rPr>
          <w:rFonts w:hint="eastAsia" w:asciiTheme="minorEastAsia" w:hAnsiTheme="minorEastAsia"/>
        </w:rPr>
        <w:t>（2）《重庆市财政局 国家税务总局重庆市税务局 重庆市人力资源和社会保障局 重庆市退役军人事务局 重庆市扶贫开发办公室关于落实退役士兵、重点群体创业就业有关税收优惠政策的通知》（渝财规[2019]2号）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）《重庆市财政局等4部门关于延长重点群体税收优惠政策执行期限的通知》（渝财规〔2021〕8号）</w:t>
      </w:r>
    </w:p>
    <w:p>
      <w:pPr>
        <w:pStyle w:val="6"/>
        <w:spacing w:line="520" w:lineRule="exact"/>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3</w:t>
      </w:r>
      <w:r>
        <w:rPr>
          <w:rFonts w:hint="eastAsia" w:asciiTheme="minorEastAsia" w:hAnsiTheme="minorEastAsia"/>
          <w:sz w:val="24"/>
          <w:szCs w:val="24"/>
        </w:rPr>
        <w:t>、脱贫人口、持《就业创业证》或《就业失业登记证》的人员，从事个体经营的，自办理个体工商户登记当月起，在3年内按每户每年20000元为限额依次扣减其当年实际应缴纳</w:t>
      </w:r>
      <w:r>
        <w:rPr>
          <w:rFonts w:hint="eastAsia" w:asciiTheme="minorEastAsia" w:hAnsiTheme="minorEastAsia"/>
          <w:sz w:val="24"/>
          <w:szCs w:val="24"/>
          <w:lang w:eastAsia="zh-CN"/>
        </w:rPr>
        <w:t>的</w:t>
      </w:r>
      <w:r>
        <w:rPr>
          <w:rFonts w:hint="eastAsia" w:asciiTheme="minorEastAsia" w:hAnsiTheme="minorEastAsia"/>
          <w:sz w:val="24"/>
          <w:szCs w:val="24"/>
          <w:lang w:val="en-US" w:eastAsia="zh-CN"/>
        </w:rPr>
        <w:t>教育费附加</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脱贫人口、持《就业创业证》或《就业失业登记证》的人员</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自2023年1月1日至2027年12月31日，脱贫人口（含防止返贫监测对象）、持《就业创业证》（注明“自主创业税收政策”或“毕业年度内自主创业税收政策”）或《就业失业登记证》（注明“自主创业税收政策”）的人员，从事个体经营的，自办理个体工商户登记当月起，在3年（36个月，下同）内按每户每年24000元为限额依次扣减其当年实际应缴纳的增值税、城市维护建设税、教育费附加、地方教育附加和个人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自2023年1月1日至2027年12月31日，脱贫人口（含防止返贫监测对象）、持《就业创业证》（注明“自主创业税收政策”或“毕业年度内自主创业税收政策”）或《就业失业登记证》（注明“自主创业税收政策”）的人员，从事个体经营</w:t>
      </w:r>
      <w:r>
        <w:rPr>
          <w:rFonts w:hint="eastAsia" w:asciiTheme="minorEastAsia" w:hAnsiTheme="minorEastAsia"/>
          <w:lang w:eastAsia="zh-CN"/>
        </w:rPr>
        <w:t>。</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上述人员具体包括：1.纳入全国防止返贫监测和衔接推进乡村振兴信息系统的脱贫人口；2.在人力资源社会保障部门公共就业服务机构登记失业半年以上的人员；3.零就业家庭、享受城市居民最低生活保障家庭劳动年龄内的登记失业人员；4.毕业年度内高校毕业生。高校毕业生是指实施高等学历教育的普通高等学校、成人高等学校应届毕业的学生；毕业年度是指毕业所在自然年，即1月1日至12月31日。</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纳税人在2027年12月31日享受本公告规定的税收优惠政策未满3年的，可继续享受至3年期满为止。本公告所述人员，以前年度已享受重点群体创业就业税收优惠政策满3年的，不得再享受本公告规定的税收优惠政策；以前年度享受重点群体创业就业税收优惠政策未满3年且符合本公告规定条件的，可按本公告规定享受优惠至3年期满。</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（1）《财政部 税务总局 人力资源社会保障部 农业农村部关于进一步支持重点群体创业就业有关税收政策的公告》（财政部 税务总局 人力资源社会保障部 农业农村部公告2023年第15号）</w:t>
      </w:r>
    </w:p>
    <w:p>
      <w:pPr>
        <w:spacing w:line="520" w:lineRule="exact"/>
        <w:ind w:firstLine="420" w:firstLineChars="200"/>
        <w:rPr>
          <w:rFonts w:hint="eastAsia" w:asciiTheme="minorEastAsia" w:hAnsiTheme="minorEastAsia"/>
          <w:lang w:eastAsia="zh-CN"/>
        </w:rPr>
      </w:pPr>
      <w:r>
        <w:rPr>
          <w:rFonts w:hint="eastAsia" w:asciiTheme="minorEastAsia" w:hAnsiTheme="minorEastAsia"/>
        </w:rPr>
        <w:t>（2）《重庆市财政局等5部门关于落实重点群体创业就业有关税收优惠政策的公告》（渝财规〔2023〕8号）</w:t>
      </w:r>
    </w:p>
    <w:p>
      <w:pPr>
        <w:pStyle w:val="6"/>
        <w:spacing w:line="520" w:lineRule="exact"/>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4、</w:t>
      </w:r>
      <w:r>
        <w:rPr>
          <w:rFonts w:hint="eastAsia" w:asciiTheme="minorEastAsia" w:hAnsiTheme="minorEastAsia"/>
          <w:sz w:val="24"/>
          <w:szCs w:val="24"/>
        </w:rPr>
        <w:t>对企业招用脱贫人口以及登记失业半年以上且持《就业创业证》或《就业失业登记证》符合条件的人员，自签订劳动合同并缴纳社会保险当月起，在3年内按实际招用人数予以定额依次扣减</w:t>
      </w:r>
      <w:r>
        <w:rPr>
          <w:rFonts w:hint="eastAsia" w:asciiTheme="minorEastAsia" w:hAnsiTheme="minorEastAsia"/>
          <w:sz w:val="24"/>
          <w:szCs w:val="24"/>
          <w:lang w:val="en-US" w:eastAsia="zh-CN"/>
        </w:rPr>
        <w:t>教育费附加</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rPr>
        <w:t>招用脱贫人口</w:t>
      </w:r>
      <w:r>
        <w:rPr>
          <w:rFonts w:hint="eastAsia" w:asciiTheme="minorEastAsia" w:hAnsiTheme="minorEastAsia"/>
          <w:lang w:eastAsia="zh-CN"/>
        </w:rPr>
        <w:t>、在人力资源社会保障部门公共就业服务机构登记失业半年以上且持《就业创业证》或《就业失业登记证》（注明“企业吸纳税收政策”）的人员的</w:t>
      </w:r>
      <w:r>
        <w:rPr>
          <w:rFonts w:hint="eastAsia" w:asciiTheme="minorEastAsia" w:hAnsiTheme="minorEastAsia"/>
          <w:lang w:val="en-US" w:eastAsia="zh-CN"/>
        </w:rPr>
        <w:t>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自2023年1月1日至2027年12月31日，企业招用脱贫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7800元。城市维护建设税、教育费附加、地方教育附加的计税依据是享受本项税收优惠政策前的增值税应纳税额。</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自2023年1月1日至2027年12月31日，企业招用脱贫人口，以及在人力资源社会保障部门公共就业服务机构登记失业半年以上且持《就业创业证》或《就业失业登记证》（注明“企业吸纳税收政策”）的人员，与其签订1年以上期限劳动合同并依法缴纳社会保险费。</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）企业是指属于增值税纳税人或企业所得税纳税人的企业等单位。</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纳税人在2027年12月31日享受本公告规定的税收优惠政策未满3年的，可继续享受至3年期满为止。本公告所述人员，以前年度已享受重点群体创业就业税收优惠政策满3年的，不得再享受本公告规定的税收优惠政策；以前年度享受重点群体创业就业税收优惠政策未满3年且符合本公告规定条件的，可按本公告规定享受优惠至3年期满。</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（1）《财政部 税务总局 人力资源社会保障部 农业农村部关于进一步支持重点群体创业就业有关税收政策的公告》（财政部 税务总局 人力资源社会保障部 农业农村部公告2023年第15号）</w:t>
      </w:r>
    </w:p>
    <w:p>
      <w:pPr>
        <w:spacing w:line="520" w:lineRule="exact"/>
        <w:ind w:firstLine="420" w:firstLineChars="200"/>
        <w:rPr>
          <w:rFonts w:hint="eastAsia" w:asciiTheme="minorEastAsia" w:hAnsiTheme="minorEastAsia"/>
          <w:lang w:eastAsia="zh-CN"/>
        </w:rPr>
      </w:pPr>
      <w:r>
        <w:rPr>
          <w:rFonts w:hint="eastAsia" w:asciiTheme="minorEastAsia" w:hAnsiTheme="minorEastAsia"/>
        </w:rPr>
        <w:t>（2）《重庆市财政局等5部门关于落实重点群体创业就业有关税收优惠政策的公告》（渝财规〔2023〕8号）</w:t>
      </w:r>
    </w:p>
    <w:p>
      <w:pPr>
        <w:spacing w:line="520" w:lineRule="exact"/>
        <w:ind w:firstLine="420" w:firstLineChars="200"/>
        <w:rPr>
          <w:rFonts w:hint="eastAsia" w:asciiTheme="minorEastAsia" w:hAnsiTheme="minorEastAsia"/>
          <w:lang w:eastAsia="zh-CN"/>
        </w:rPr>
      </w:pPr>
    </w:p>
    <w:p>
      <w:pPr>
        <w:pStyle w:val="4"/>
        <w:rPr>
          <w:rFonts w:asciiTheme="minorEastAsia" w:hAnsiTheme="minorEastAsia"/>
          <w:sz w:val="30"/>
          <w:szCs w:val="30"/>
        </w:rPr>
      </w:pPr>
      <w:bookmarkStart w:id="1083" w:name="_Toc6346"/>
      <w:bookmarkStart w:id="1084" w:name="_Toc35613568"/>
      <w:r>
        <w:rPr>
          <w:rFonts w:hint="eastAsia" w:asciiTheme="minorEastAsia" w:hAnsiTheme="minorEastAsia"/>
          <w:sz w:val="30"/>
          <w:szCs w:val="30"/>
        </w:rPr>
        <w:t>（九）地方教育费附加</w:t>
      </w:r>
      <w:bookmarkEnd w:id="1083"/>
      <w:bookmarkEnd w:id="1084"/>
    </w:p>
    <w:p>
      <w:pPr>
        <w:pStyle w:val="6"/>
        <w:spacing w:line="520" w:lineRule="exact"/>
        <w:rPr>
          <w:rFonts w:asciiTheme="minorEastAsia" w:hAnsiTheme="minorEastAsia"/>
          <w:sz w:val="24"/>
          <w:szCs w:val="24"/>
        </w:rPr>
      </w:pPr>
      <w:bookmarkStart w:id="1085" w:name="_Toc1708"/>
      <w:bookmarkStart w:id="1086" w:name="_Toc35613569"/>
      <w:r>
        <w:rPr>
          <w:rFonts w:hint="eastAsia" w:asciiTheme="minorEastAsia" w:hAnsiTheme="minorEastAsia"/>
          <w:sz w:val="24"/>
          <w:szCs w:val="24"/>
        </w:rPr>
        <w:t>1、自主就业退役士兵从事个体经营或企业招用自主就业退役士兵予以定额扣减地方教育费附加</w:t>
      </w:r>
      <w:bookmarkEnd w:id="1085"/>
      <w:bookmarkEnd w:id="108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自主就业退役士兵和招用自主就业退役士兵的企业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（1）自主就业退役士兵从事个体经营的，自办理个体工商户登记当月起，在3年（36个月，下同）内按每户每年14400元为限额扣减其当年实际应缴纳的地方教育附加。</w:t>
      </w:r>
    </w:p>
    <w:p>
      <w:pPr>
        <w:spacing w:line="520" w:lineRule="exact"/>
        <w:ind w:firstLine="420" w:firstLineChars="200"/>
        <w:rPr>
          <w:rFonts w:asciiTheme="minorEastAsia" w:hAnsiTheme="minorEastAsia"/>
        </w:rPr>
      </w:pPr>
      <w:r>
        <w:rPr>
          <w:rFonts w:hint="eastAsia" w:asciiTheme="minorEastAsia" w:hAnsiTheme="minorEastAsia"/>
        </w:rPr>
        <w:t>（2）企业招用自主就业退役士兵，与其签订1年以上期限劳动合同并依法缴纳社会保险费的，自签订劳动合同并缴纳社会保险当月起，在3年内按实际招用人数予以定额扣减地方教育附加优惠。定额标准为每人每年7800元。</w:t>
      </w:r>
      <w:r>
        <w:rPr>
          <w:rFonts w:asciiTheme="minorEastAsia" w:hAnsiTheme="minorEastAsia"/>
        </w:rPr>
        <w:t xml:space="preserve">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（1）自主就业退役士兵，是指依照《退役士兵安置条例》（国务院 中央军委令第608号）的规定退出现役并按自主就业方式安置的退役士兵。</w:t>
      </w:r>
    </w:p>
    <w:p>
      <w:pPr>
        <w:spacing w:line="520" w:lineRule="exact"/>
        <w:ind w:firstLine="420" w:firstLineChars="200"/>
        <w:rPr>
          <w:rFonts w:asciiTheme="minorEastAsia" w:hAnsiTheme="minorEastAsia"/>
        </w:rPr>
      </w:pPr>
      <w:r>
        <w:rPr>
          <w:rFonts w:hint="eastAsia" w:asciiTheme="minorEastAsia" w:hAnsiTheme="minorEastAsia"/>
        </w:rPr>
        <w:t>（2）企业，是指属于增值税纳税人或企业所得税纳税人的企业等单位。</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（1）《重庆市财政局 国家税务总局重庆市税务局 重庆市人力资源和社会保障局 重庆市退役军人事务局 重庆市扶贫开发办公室关于落实退役士兵、重点群体创业就业有关税收优惠政策的通知》（渝财规[2019]2号）</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（2）《财政部 税务总局关于延长部分税收优惠政策执行期限的公告》（财政部 税务总局公告2022年第4号）</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（3）《重庆市财政局等4部门关于延长重点群体税收优惠政策执行期限的通知》（渝财规〔2021〕8号）</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（4）《重庆市财政局 国家税务总局重庆市税务局 重庆市退役军人事务局关于落实退役士兵创业就业有关税收优惠政策的公告》（渝财规〔2023〕7号）</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（5）《财政部 税务总局 退役军人事务部关于进一步扶持自主就业退役士兵创业就业有关税收政策的公告》（财政部 税务总局 退役军人事务部公告2023年第14号）</w:t>
      </w:r>
    </w:p>
    <w:p>
      <w:pPr>
        <w:pStyle w:val="6"/>
        <w:spacing w:line="520" w:lineRule="exact"/>
        <w:rPr>
          <w:rFonts w:asciiTheme="minorEastAsia" w:hAnsiTheme="minorEastAsia"/>
          <w:sz w:val="24"/>
          <w:szCs w:val="24"/>
        </w:rPr>
      </w:pPr>
      <w:bookmarkStart w:id="1087" w:name="_Toc35613570"/>
      <w:bookmarkStart w:id="1088" w:name="_Toc870"/>
      <w:r>
        <w:rPr>
          <w:rFonts w:hint="eastAsia" w:asciiTheme="minorEastAsia" w:hAnsiTheme="minorEastAsia"/>
          <w:sz w:val="24"/>
          <w:szCs w:val="24"/>
        </w:rPr>
        <w:t>2、建档立卡贫困人口、持《就业创业证》或《就业失业登记证》的人员和招用建档立卡贫困人口、持《就业创业证》或《就业失业登记证》的人员的企业按限额扣减其当年实际应缴纳的地方教育费附加</w:t>
      </w:r>
      <w:bookmarkEnd w:id="1087"/>
      <w:bookmarkEnd w:id="108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建档立卡贫困人口、持《就业创业证》或《就业失业登记证》的人员和招用建档立卡贫困人口、持《就业创业证》或《就业失业登记证》的人员的企业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建档立卡贫困人口、持《就业创业证》（注明“自主创业税收政策”或“毕业年度内自主创业税收政策”）或《就业失业登记证》（注明“自主创业税收政策”）的人员，从事个体经营的，自办理个体工商户登记当月起，在3年（36个月，下同）内按每户每年14400元为限额扣减其当年实际应缴纳的地方教育附加。</w:t>
      </w:r>
    </w:p>
    <w:p>
      <w:pPr>
        <w:spacing w:line="520" w:lineRule="exact"/>
        <w:ind w:firstLine="420" w:firstLineChars="200"/>
        <w:rPr>
          <w:rFonts w:asciiTheme="minorEastAsia" w:hAnsiTheme="minorEastAsia"/>
        </w:rPr>
      </w:pPr>
      <w:r>
        <w:rPr>
          <w:rFonts w:hint="eastAsia" w:asciiTheme="minorEastAsia" w:hAnsiTheme="minorEastAsia"/>
        </w:rPr>
        <w:t>纳税人年度应缴纳税款小于上述扣减限额的，减免税额以其实际缴纳的税款为限；大于上述扣减限额的，以上述扣减限额为限。</w:t>
      </w:r>
    </w:p>
    <w:p>
      <w:pPr>
        <w:spacing w:line="520" w:lineRule="exact"/>
        <w:ind w:firstLine="420" w:firstLineChars="200"/>
        <w:rPr>
          <w:rFonts w:asciiTheme="minorEastAsia" w:hAnsiTheme="minorEastAsia"/>
        </w:rPr>
      </w:pPr>
      <w:r>
        <w:rPr>
          <w:rFonts w:hint="eastAsia" w:asciiTheme="minorEastAsia" w:hAnsiTheme="minorEastAsia"/>
        </w:rPr>
        <w:t>（2）企业招用建档立卡贫困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扣减地方教育附加优惠。定额标准为每人每年7800元。地方教育附加的计税依据是享受本项税收优惠政策前的增值税应纳税额。</w:t>
      </w:r>
    </w:p>
    <w:p>
      <w:pPr>
        <w:spacing w:line="520" w:lineRule="exact"/>
        <w:ind w:firstLine="420" w:firstLineChars="200"/>
        <w:rPr>
          <w:rFonts w:asciiTheme="minorEastAsia" w:hAnsiTheme="minorEastAsia"/>
        </w:rPr>
      </w:pPr>
      <w:r>
        <w:rPr>
          <w:rFonts w:hint="eastAsia" w:asciiTheme="minorEastAsia" w:hAnsiTheme="minorEastAsia"/>
        </w:rPr>
        <w:t>按上述标准计算的税收扣减额应在企业当年实际应缴纳的地方教育附加税额中扣减，当年扣减不完的，不得结转下年使用。</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人员具体包括：1.纳入全国扶贫开发信息系统的建档立卡贫困人口；2.在人力资源社会保障部门公共就业服务机构登记失业半年以上的人员；3.零就业家庭、享受城市居民最低生活保障家庭劳动年龄内的登记失业人员；4.毕业年度内高校毕业生。高校毕业生是指实施高等学历教育的普通高等学校、成人高等学校应届毕业的学生；毕业年度是指毕业所在自然年，即1月1日至12月31日。</w:t>
      </w:r>
    </w:p>
    <w:p>
      <w:pPr>
        <w:spacing w:line="520" w:lineRule="exact"/>
        <w:ind w:firstLine="420" w:firstLineChars="200"/>
        <w:rPr>
          <w:rFonts w:asciiTheme="minorEastAsia" w:hAnsiTheme="minorEastAsia"/>
        </w:rPr>
      </w:pPr>
      <w:r>
        <w:rPr>
          <w:rFonts w:hint="eastAsia" w:asciiTheme="minorEastAsia" w:hAnsiTheme="minorEastAsia"/>
        </w:rPr>
        <w:t>（2）企业，是指属于增值税纳税人或企业所得税纳税人的企业等单位。</w:t>
      </w:r>
    </w:p>
    <w:p>
      <w:pPr>
        <w:spacing w:line="520" w:lineRule="exact"/>
        <w:ind w:firstLine="420" w:firstLineChars="200"/>
        <w:rPr>
          <w:rFonts w:asciiTheme="minorEastAsia" w:hAnsiTheme="minorEastAsia"/>
        </w:rPr>
      </w:pPr>
      <w:r>
        <w:rPr>
          <w:rFonts w:hint="eastAsia" w:asciiTheme="minorEastAsia" w:hAnsiTheme="minorEastAsia"/>
        </w:rPr>
        <w:t>（3）税收政策执行期限为2019年1月1日至202</w:t>
      </w:r>
      <w:r>
        <w:rPr>
          <w:rFonts w:hint="eastAsia" w:asciiTheme="minorEastAsia" w:hAnsiTheme="minorEastAsia"/>
          <w:lang w:val="en-US" w:eastAsia="zh-CN"/>
        </w:rPr>
        <w:t>5</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w:t>
      </w:r>
      <w:r>
        <w:rPr>
          <w:rFonts w:asciiTheme="minorEastAsia" w:hAnsiTheme="minorEastAsia"/>
        </w:rPr>
        <w:t xml:space="preserve"> </w:t>
      </w:r>
      <w:r>
        <w:rPr>
          <w:rFonts w:hint="eastAsia" w:asciiTheme="minorEastAsia" w:hAnsiTheme="minorEastAsia"/>
        </w:rPr>
        <w:t>税务总局</w:t>
      </w:r>
      <w:r>
        <w:rPr>
          <w:rFonts w:asciiTheme="minorEastAsia" w:hAnsiTheme="minorEastAsia"/>
        </w:rPr>
        <w:t xml:space="preserve"> </w:t>
      </w:r>
      <w:r>
        <w:rPr>
          <w:rFonts w:hint="eastAsia" w:asciiTheme="minorEastAsia" w:hAnsiTheme="minorEastAsia"/>
        </w:rPr>
        <w:t>退役军人部关于进一步支持和促进重点群体创业就业有关税收政策的通知》（财税[2019]22号）</w:t>
      </w:r>
    </w:p>
    <w:p>
      <w:pPr>
        <w:spacing w:line="520" w:lineRule="exact"/>
        <w:ind w:firstLine="420" w:firstLineChars="200"/>
        <w:rPr>
          <w:rFonts w:hint="eastAsia" w:asciiTheme="minorEastAsia" w:hAnsiTheme="minorEastAsia"/>
        </w:rPr>
      </w:pPr>
      <w:r>
        <w:rPr>
          <w:rFonts w:hint="eastAsia" w:asciiTheme="minorEastAsia" w:hAnsiTheme="minorEastAsia"/>
        </w:rPr>
        <w:t>（2）《重庆市财政局 国家税务总局重庆市税务局 重庆市人力资源和社会保障局 重庆市退役军人事务局 重庆市扶贫开发办公室关于落实退役士兵、重点群体创业就业有关税收优惠政策的通知》（渝财规[2019]2号）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 人力资源社会保障部 国家乡村振兴局关于延长部分扶贫税收优惠政策执行期限的公告》（财政部 税务总局 人力资源社会保障部 国家乡村振兴局公告2021年第18号）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）《重庆市财政局等4部门关于延长重点群体税收优惠政策执行期限的通知》（渝财规〔2021〕8号）</w:t>
      </w:r>
    </w:p>
    <w:p>
      <w:pPr>
        <w:pStyle w:val="6"/>
        <w:spacing w:line="520" w:lineRule="exact"/>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3</w:t>
      </w:r>
      <w:r>
        <w:rPr>
          <w:rFonts w:hint="eastAsia" w:asciiTheme="minorEastAsia" w:hAnsiTheme="minorEastAsia"/>
          <w:sz w:val="24"/>
          <w:szCs w:val="24"/>
        </w:rPr>
        <w:t>、脱贫人口、持《就业创业证》或《就业失业登记证》的人员，从事个体经营的，自办理个体工商户登记当月起，在3年内按每户每年20000元为限额依次扣减其当年实际应缴纳</w:t>
      </w:r>
      <w:r>
        <w:rPr>
          <w:rFonts w:hint="eastAsia" w:asciiTheme="minorEastAsia" w:hAnsiTheme="minorEastAsia"/>
          <w:sz w:val="24"/>
          <w:szCs w:val="24"/>
          <w:lang w:eastAsia="zh-CN"/>
        </w:rPr>
        <w:t>的</w:t>
      </w:r>
      <w:r>
        <w:rPr>
          <w:rFonts w:hint="eastAsia" w:asciiTheme="minorEastAsia" w:hAnsiTheme="minorEastAsia"/>
          <w:sz w:val="24"/>
          <w:szCs w:val="24"/>
          <w:lang w:val="en-US" w:eastAsia="zh-CN"/>
        </w:rPr>
        <w:t>地方教育费附加</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脱贫人口、持《就业创业证》或《就业失业登记证》的人员</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自2023年1月1日至2027年12月31日，脱贫人口（含防止返贫监测对象）、持《就业创业证》（注明“自主创业税收政策”或“毕业年度内自主创业税收政策”）或《就业失业登记证》（注明“自主创业税收政策”）的人员，从事个体经营的，自办理个体工商户登记当月起，在3年（36个月，下同）内按每户每年24000元为限额依次扣减其当年实际应缴纳的增值税、城市维护建设税、教育费附加、地方教育附加和个人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自2023年1月1日至2027年12月31日，脱贫人口（含防止返贫监测对象）、持《就业创业证》（注明“自主创业税收政策”或“毕业年度内自主创业税收政策”）或《就业失业登记证》（注明“自主创业税收政策”）的人员，从事个体经营</w:t>
      </w:r>
      <w:r>
        <w:rPr>
          <w:rFonts w:hint="eastAsia" w:asciiTheme="minorEastAsia" w:hAnsiTheme="minorEastAsia"/>
          <w:lang w:eastAsia="zh-CN"/>
        </w:rPr>
        <w:t>。</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上述人员具体包括：1.纳入全国防止返贫监测和衔接推进乡村振兴信息系统的脱贫人口；2.在人力资源社会保障部门公共就业服务机构登记失业半年以上的人员；3.零就业家庭、享受城市居民最低生活保障家庭劳动年龄内的登记失业人员；4.毕业年度内高校毕业生。高校毕业生是指实施高等学历教育的普通高等学校、成人高等学校应届毕业的学生；毕业年度是指毕业所在自然年，即1月1日至12月31日。</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纳税人在2027年12月31日享受本公告规定的税收优惠政策未满3年的，可继续享受至3年期满为止。本公告所述人员，以前年度已享受重点群体创业就业税收优惠政策满3年的，不得再享受本公告规定的税收优惠政策；以前年度享受重点群体创业就业税收优惠政策未满3年且符合本公告规定条件的，可按本公告规定享受优惠至3年期满。</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（1）《财政部 税务总局 人力资源社会保障部 农业农村部关于进一步支持重点群体创业就业有关税收政策的公告》（财政部 税务总局 人力资源社会保障部 农业农村部公告2023年第15号）</w:t>
      </w:r>
    </w:p>
    <w:p>
      <w:pPr>
        <w:spacing w:line="520" w:lineRule="exact"/>
        <w:ind w:firstLine="420" w:firstLineChars="200"/>
        <w:rPr>
          <w:rFonts w:hint="eastAsia" w:asciiTheme="minorEastAsia" w:hAnsiTheme="minorEastAsia"/>
          <w:lang w:eastAsia="zh-CN"/>
        </w:rPr>
      </w:pPr>
      <w:r>
        <w:rPr>
          <w:rFonts w:hint="eastAsia" w:asciiTheme="minorEastAsia" w:hAnsiTheme="minorEastAsia"/>
        </w:rPr>
        <w:t>（2）《重庆市财政局等5部门关于落实重点群体创业就业有关税收优惠政策的公告》（渝财规〔2023〕8号）</w:t>
      </w:r>
    </w:p>
    <w:p>
      <w:pPr>
        <w:pStyle w:val="6"/>
        <w:spacing w:line="520" w:lineRule="exact"/>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4、</w:t>
      </w:r>
      <w:r>
        <w:rPr>
          <w:rFonts w:hint="eastAsia" w:asciiTheme="minorEastAsia" w:hAnsiTheme="minorEastAsia"/>
          <w:sz w:val="24"/>
          <w:szCs w:val="24"/>
        </w:rPr>
        <w:t>对企业招用脱贫人口以及登记失业半年以上且持《就业创业证》或《就业失业登记证》符合条件的人员，自签订劳动合同并缴纳社会保险当月起，在3年内按实际招用人数予以定额依次扣减</w:t>
      </w:r>
      <w:r>
        <w:rPr>
          <w:rFonts w:hint="eastAsia" w:asciiTheme="minorEastAsia" w:hAnsiTheme="minorEastAsia"/>
          <w:sz w:val="24"/>
          <w:szCs w:val="24"/>
          <w:lang w:val="en-US" w:eastAsia="zh-CN"/>
        </w:rPr>
        <w:t>地方教育费附加</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rPr>
        <w:t>招用脱贫人口</w:t>
      </w:r>
      <w:r>
        <w:rPr>
          <w:rFonts w:hint="eastAsia" w:asciiTheme="minorEastAsia" w:hAnsiTheme="minorEastAsia"/>
          <w:lang w:eastAsia="zh-CN"/>
        </w:rPr>
        <w:t>、在人力资源社会保障部门公共就业服务机构登记失业半年以上且持《就业创业证》或《就业失业登记证》（注明“企业吸纳税收政策”）的人员的</w:t>
      </w:r>
      <w:r>
        <w:rPr>
          <w:rFonts w:hint="eastAsia" w:asciiTheme="minorEastAsia" w:hAnsiTheme="minorEastAsia"/>
          <w:lang w:val="en-US" w:eastAsia="zh-CN"/>
        </w:rPr>
        <w:t>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自2023年1月1日至2027年12月31日，企业招用脱贫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7800元。城市维护建设税、教育费附加、地方教育附加的计税依据是享受本项税收优惠政策前的增值税应纳税额。</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自2023年1月1日至2027年12月31日，企业招用脱贫人口，以及在人力资源社会保障部门公共就业服务机构登记失业半年以上且持《就业创业证》或《就业失业登记证》（注明“企业吸纳税收政策”）的人员，与其签订1年以上期限劳动合同并依法缴纳社会保险费。</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）企业是指属于增值税纳税人或企业所得税纳税人的企业等单位。</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纳税人在2027年12月31日享受本公告规定的税收优惠政策未满3年的，可继续享受至3年期满为止。本公告所述人员，以前年度已享受重点群体创业就业税收优惠政策满3年的，不得再享受本公告规定的税收优惠政策；以前年度享受重点群体创业就业税收优惠政策未满3年且符合本公告规定条件的，可按本公告规定享受优惠至3年期满。</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（1）《财政部 税务总局 人力资源社会保障部 农业农村部关于进一步支持重点群体创业就业有关税收政策的公告》（财政部 税务总局 人力资源社会保障部 农业农村部公告2023年第15号）</w:t>
      </w:r>
    </w:p>
    <w:p>
      <w:pPr>
        <w:spacing w:line="520" w:lineRule="exact"/>
        <w:ind w:firstLine="420" w:firstLineChars="200"/>
        <w:rPr>
          <w:rFonts w:hint="eastAsia" w:asciiTheme="minorEastAsia" w:hAnsiTheme="minorEastAsia"/>
          <w:lang w:eastAsia="zh-CN"/>
        </w:rPr>
      </w:pPr>
      <w:r>
        <w:rPr>
          <w:rFonts w:hint="eastAsia" w:asciiTheme="minorEastAsia" w:hAnsiTheme="minorEastAsia"/>
        </w:rPr>
        <w:t>（2）《重庆市财政局等5部门关于落实重点群体创业就业有关税收优惠政策的公告》（渝财规〔2023〕8号）</w:t>
      </w:r>
    </w:p>
    <w:bookmarkEnd w:id="1063"/>
    <w:p>
      <w:pPr>
        <w:pStyle w:val="3"/>
        <w:rPr>
          <w:rFonts w:asciiTheme="minorEastAsia" w:hAnsiTheme="minorEastAsia" w:eastAsiaTheme="minorEastAsia"/>
        </w:rPr>
      </w:pPr>
      <w:bookmarkStart w:id="1089" w:name="_Toc30278"/>
      <w:r>
        <w:rPr>
          <w:rFonts w:hint="eastAsia" w:asciiTheme="minorEastAsia" w:hAnsiTheme="minorEastAsia" w:eastAsiaTheme="minorEastAsia"/>
        </w:rPr>
        <w:t>六、捐赠</w:t>
      </w:r>
      <w:bookmarkEnd w:id="1089"/>
    </w:p>
    <w:p>
      <w:pPr>
        <w:pStyle w:val="4"/>
        <w:rPr>
          <w:rFonts w:asciiTheme="minorEastAsia" w:hAnsiTheme="minorEastAsia"/>
          <w:sz w:val="30"/>
          <w:szCs w:val="30"/>
        </w:rPr>
      </w:pPr>
      <w:bookmarkStart w:id="1090" w:name="_Toc28144"/>
      <w:r>
        <w:rPr>
          <w:rFonts w:asciiTheme="minorEastAsia" w:hAnsiTheme="minorEastAsia"/>
          <w:sz w:val="30"/>
          <w:szCs w:val="30"/>
        </w:rPr>
        <w:t>（</w:t>
      </w:r>
      <w:r>
        <w:rPr>
          <w:rFonts w:hint="eastAsia" w:asciiTheme="minorEastAsia" w:hAnsiTheme="minorEastAsia"/>
          <w:sz w:val="30"/>
          <w:szCs w:val="30"/>
        </w:rPr>
        <w:t>一</w:t>
      </w:r>
      <w:r>
        <w:rPr>
          <w:rFonts w:asciiTheme="minorEastAsia" w:hAnsiTheme="minorEastAsia"/>
          <w:sz w:val="30"/>
          <w:szCs w:val="30"/>
        </w:rPr>
        <w:t>）</w:t>
      </w:r>
      <w:r>
        <w:rPr>
          <w:rFonts w:hint="eastAsia" w:asciiTheme="minorEastAsia" w:hAnsiTheme="minorEastAsia"/>
          <w:sz w:val="30"/>
          <w:szCs w:val="30"/>
        </w:rPr>
        <w:t>增值税</w:t>
      </w:r>
      <w:bookmarkEnd w:id="1090"/>
    </w:p>
    <w:p>
      <w:pPr>
        <w:pStyle w:val="6"/>
        <w:spacing w:line="520" w:lineRule="exact"/>
        <w:rPr>
          <w:rFonts w:asciiTheme="minorEastAsia" w:hAnsiTheme="minorEastAsia"/>
          <w:sz w:val="24"/>
          <w:szCs w:val="24"/>
        </w:rPr>
      </w:pPr>
      <w:bookmarkStart w:id="1091" w:name="_Toc529207141"/>
      <w:bookmarkStart w:id="1092" w:name="_Toc13246"/>
      <w:r>
        <w:rPr>
          <w:rFonts w:hint="eastAsia" w:asciiTheme="minorEastAsia" w:hAnsiTheme="minorEastAsia"/>
          <w:sz w:val="24"/>
          <w:szCs w:val="24"/>
        </w:rPr>
        <w:t>1、受赠境外捐赠慈善物资免征</w:t>
      </w:r>
      <w:bookmarkEnd w:id="1091"/>
      <w:r>
        <w:rPr>
          <w:rFonts w:hint="eastAsia" w:asciiTheme="minorEastAsia" w:hAnsiTheme="minorEastAsia"/>
          <w:sz w:val="24"/>
          <w:szCs w:val="24"/>
        </w:rPr>
        <w:t>进口环节增值税</w:t>
      </w:r>
      <w:bookmarkEnd w:id="1092"/>
    </w:p>
    <w:p>
      <w:pPr>
        <w:spacing w:line="520" w:lineRule="exact"/>
        <w:ind w:firstLine="417" w:firstLineChars="199"/>
        <w:rPr>
          <w:rFonts w:asciiTheme="minorEastAsia" w:hAnsiTheme="minorEastAsia"/>
        </w:rPr>
      </w:pPr>
      <w:r>
        <w:rPr>
          <w:rFonts w:hint="eastAsia" w:asciiTheme="minorEastAsia" w:hAnsiTheme="minorEastAsia"/>
        </w:rPr>
        <w:t>【享受主体】</w:t>
      </w:r>
    </w:p>
    <w:p>
      <w:pPr>
        <w:spacing w:line="520" w:lineRule="exact"/>
        <w:ind w:firstLine="417" w:firstLineChars="199"/>
        <w:rPr>
          <w:rFonts w:asciiTheme="minorEastAsia" w:hAnsiTheme="minorEastAsia"/>
        </w:rPr>
      </w:pPr>
      <w:r>
        <w:rPr>
          <w:rFonts w:hint="eastAsia" w:asciiTheme="minorEastAsia" w:hAnsiTheme="minorEastAsia"/>
        </w:rPr>
        <w:t>受赠人</w:t>
      </w:r>
    </w:p>
    <w:p>
      <w:pPr>
        <w:spacing w:line="520" w:lineRule="exact"/>
        <w:ind w:firstLine="417" w:firstLineChars="199"/>
        <w:rPr>
          <w:rFonts w:asciiTheme="minorEastAsia" w:hAnsiTheme="minorEastAsia"/>
        </w:rPr>
      </w:pPr>
      <w:r>
        <w:rPr>
          <w:rFonts w:hint="eastAsia" w:asciiTheme="minorEastAsia" w:hAnsiTheme="minorEastAsia"/>
        </w:rPr>
        <w:t>【优惠内容】</w:t>
      </w:r>
    </w:p>
    <w:p>
      <w:pPr>
        <w:spacing w:line="520" w:lineRule="exact"/>
        <w:ind w:firstLine="417" w:firstLineChars="199"/>
        <w:rPr>
          <w:rFonts w:asciiTheme="minorEastAsia" w:hAnsiTheme="minorEastAsia"/>
        </w:rPr>
      </w:pPr>
      <w:r>
        <w:rPr>
          <w:rFonts w:hint="eastAsia" w:asciiTheme="minorEastAsia" w:hAnsiTheme="minorEastAsia"/>
        </w:rPr>
        <w:t>对境外捐赠人无偿向受赠人捐赠的直接用于慈善事业的物资，免征进口环节增值税。</w:t>
      </w:r>
    </w:p>
    <w:p>
      <w:pPr>
        <w:spacing w:line="520" w:lineRule="exact"/>
        <w:ind w:firstLine="417" w:firstLineChars="199"/>
        <w:rPr>
          <w:rFonts w:asciiTheme="minorEastAsia" w:hAnsiTheme="minorEastAsia"/>
        </w:rPr>
      </w:pPr>
      <w:r>
        <w:rPr>
          <w:rFonts w:hint="eastAsia" w:asciiTheme="minorEastAsia" w:hAnsiTheme="minorEastAsia"/>
        </w:rPr>
        <w:t>【享受条件】</w:t>
      </w:r>
    </w:p>
    <w:p>
      <w:pPr>
        <w:spacing w:line="520" w:lineRule="exact"/>
        <w:ind w:firstLine="417" w:firstLineChars="199"/>
        <w:rPr>
          <w:rFonts w:asciiTheme="minorEastAsia" w:hAnsiTheme="minorEastAsia"/>
        </w:rPr>
      </w:pPr>
      <w:r>
        <w:rPr>
          <w:rFonts w:hint="eastAsia" w:asciiTheme="minorEastAsia" w:hAnsiTheme="minorEastAsia"/>
        </w:rPr>
        <w:t>（1）慈善事业是指非营利的慈善救助等社会慈善和福利事业，包括以捐赠财产方式自愿开展的下列慈善活动：</w:t>
      </w:r>
    </w:p>
    <w:p>
      <w:pPr>
        <w:spacing w:line="520" w:lineRule="exact"/>
        <w:ind w:firstLine="417" w:firstLineChars="199"/>
        <w:rPr>
          <w:rFonts w:asciiTheme="minorEastAsia" w:hAnsiTheme="minorEastAsia"/>
        </w:rPr>
      </w:pPr>
      <w:r>
        <w:rPr>
          <w:rFonts w:hint="eastAsia" w:asciiTheme="minorEastAsia" w:hAnsiTheme="minorEastAsia"/>
        </w:rPr>
        <w:t>①扶贫济困，扶助老幼病残等困难群体；</w:t>
      </w:r>
    </w:p>
    <w:p>
      <w:pPr>
        <w:spacing w:line="520" w:lineRule="exact"/>
        <w:ind w:firstLine="417" w:firstLineChars="199"/>
        <w:rPr>
          <w:rFonts w:asciiTheme="minorEastAsia" w:hAnsiTheme="minorEastAsia"/>
        </w:rPr>
      </w:pPr>
      <w:r>
        <w:rPr>
          <w:rFonts w:hint="eastAsia" w:asciiTheme="minorEastAsia" w:hAnsiTheme="minorEastAsia"/>
        </w:rPr>
        <w:t>②促进教育、科学、文化、卫生、体育等事业的发展；</w:t>
      </w:r>
    </w:p>
    <w:p>
      <w:pPr>
        <w:spacing w:line="520" w:lineRule="exact"/>
        <w:ind w:firstLine="417" w:firstLineChars="199"/>
        <w:rPr>
          <w:rFonts w:asciiTheme="minorEastAsia" w:hAnsiTheme="minorEastAsia"/>
        </w:rPr>
      </w:pPr>
      <w:r>
        <w:rPr>
          <w:rFonts w:hint="eastAsia" w:asciiTheme="minorEastAsia" w:hAnsiTheme="minorEastAsia"/>
        </w:rPr>
        <w:t>③防治污染和其他公害，保护和改善环境；</w:t>
      </w:r>
    </w:p>
    <w:p>
      <w:pPr>
        <w:spacing w:line="520" w:lineRule="exact"/>
        <w:ind w:firstLine="417" w:firstLineChars="199"/>
        <w:rPr>
          <w:rFonts w:asciiTheme="minorEastAsia" w:hAnsiTheme="minorEastAsia"/>
        </w:rPr>
      </w:pPr>
      <w:r>
        <w:rPr>
          <w:rFonts w:hint="eastAsia" w:asciiTheme="minorEastAsia" w:hAnsiTheme="minorEastAsia"/>
        </w:rPr>
        <w:t>④符合社会公共利益的其他慈善活动。</w:t>
      </w:r>
    </w:p>
    <w:p>
      <w:pPr>
        <w:spacing w:line="520" w:lineRule="exact"/>
        <w:ind w:firstLine="417" w:firstLineChars="199"/>
        <w:rPr>
          <w:rFonts w:asciiTheme="minorEastAsia" w:hAnsiTheme="minorEastAsia"/>
        </w:rPr>
      </w:pPr>
      <w:r>
        <w:rPr>
          <w:rFonts w:hint="eastAsia" w:asciiTheme="minorEastAsia" w:hAnsiTheme="minorEastAsia"/>
        </w:rPr>
        <w:t>（2）境外捐赠人是指中华人民共和国境外的自然人、法人或者其他组织。</w:t>
      </w:r>
    </w:p>
    <w:p>
      <w:pPr>
        <w:spacing w:line="520" w:lineRule="exact"/>
        <w:ind w:firstLine="417" w:firstLineChars="199"/>
        <w:rPr>
          <w:rFonts w:asciiTheme="minorEastAsia" w:hAnsiTheme="minorEastAsia"/>
        </w:rPr>
      </w:pPr>
      <w:r>
        <w:rPr>
          <w:rFonts w:hint="eastAsia" w:asciiTheme="minorEastAsia" w:hAnsiTheme="minorEastAsia"/>
        </w:rPr>
        <w:t>（3）受赠人是指：</w:t>
      </w:r>
    </w:p>
    <w:p>
      <w:pPr>
        <w:spacing w:line="520" w:lineRule="exact"/>
        <w:ind w:firstLine="417" w:firstLineChars="199"/>
        <w:rPr>
          <w:rFonts w:asciiTheme="minorEastAsia" w:hAnsiTheme="minorEastAsia"/>
        </w:rPr>
      </w:pPr>
      <w:r>
        <w:rPr>
          <w:rFonts w:hint="eastAsia" w:asciiTheme="minorEastAsia" w:hAnsiTheme="minorEastAsia"/>
        </w:rPr>
        <w:t>①国务院有关部门和各省、自治区、直辖市人民政府；</w:t>
      </w:r>
    </w:p>
    <w:p>
      <w:pPr>
        <w:spacing w:line="520" w:lineRule="exact"/>
        <w:ind w:firstLine="417" w:firstLineChars="199"/>
        <w:rPr>
          <w:rFonts w:asciiTheme="minorEastAsia" w:hAnsiTheme="minorEastAsia"/>
        </w:rPr>
      </w:pPr>
      <w:r>
        <w:rPr>
          <w:rFonts w:hint="eastAsia" w:asciiTheme="minorEastAsia" w:hAnsiTheme="minorEastAsia"/>
        </w:rPr>
        <w:t>②中国红十字会总会、中华全国妇女联合会、中国残疾人联合会、中华慈善总会、中国初级卫生保健基金会、中国宋庆龄基金会和中国癌症基金会；</w:t>
      </w:r>
    </w:p>
    <w:p>
      <w:pPr>
        <w:spacing w:line="520" w:lineRule="exact"/>
        <w:ind w:firstLine="417" w:firstLineChars="199"/>
        <w:rPr>
          <w:rFonts w:asciiTheme="minorEastAsia" w:hAnsiTheme="minorEastAsia"/>
        </w:rPr>
      </w:pPr>
      <w:r>
        <w:rPr>
          <w:rFonts w:hint="eastAsia" w:asciiTheme="minorEastAsia" w:hAnsiTheme="minorEastAsia"/>
        </w:rPr>
        <w:t>③经民政部或省级民政部门登记注册且被评定为5A级的以人道救助和发展慈善事业为宗旨的社会团体或基金会。民政部或省级民政部门负责出具证明有关社会团体或基金会符合本办法规定的受赠人条件的文件。</w:t>
      </w:r>
    </w:p>
    <w:p>
      <w:pPr>
        <w:spacing w:line="520" w:lineRule="exact"/>
        <w:ind w:firstLine="417" w:firstLineChars="199"/>
        <w:rPr>
          <w:rFonts w:asciiTheme="minorEastAsia" w:hAnsiTheme="minorEastAsia"/>
        </w:rPr>
      </w:pPr>
      <w:r>
        <w:rPr>
          <w:rFonts w:hint="eastAsia" w:asciiTheme="minorEastAsia" w:hAnsiTheme="minorEastAsia"/>
        </w:rPr>
        <w:t>【政策依据】</w:t>
      </w:r>
    </w:p>
    <w:p>
      <w:pPr>
        <w:spacing w:line="520" w:lineRule="exact"/>
        <w:ind w:firstLine="417" w:firstLineChars="199"/>
        <w:rPr>
          <w:rFonts w:asciiTheme="minorEastAsia" w:hAnsiTheme="minorEastAsia"/>
        </w:rPr>
      </w:pPr>
      <w:r>
        <w:rPr>
          <w:rFonts w:hint="eastAsia" w:asciiTheme="minorEastAsia" w:hAnsiTheme="minorEastAsia"/>
        </w:rPr>
        <w:t>《财政部 海关总署 国家税务总局关于公布〈慈善捐赠物资免征进口税收暂行办法〉的公告》（财政部 海关总署 国家税务总局公告2015年第102号）</w:t>
      </w:r>
    </w:p>
    <w:p>
      <w:pPr>
        <w:pStyle w:val="6"/>
        <w:spacing w:line="520" w:lineRule="exact"/>
        <w:rPr>
          <w:rFonts w:asciiTheme="minorEastAsia" w:hAnsiTheme="minorEastAsia"/>
          <w:sz w:val="24"/>
          <w:szCs w:val="24"/>
        </w:rPr>
      </w:pPr>
      <w:bookmarkStart w:id="1093" w:name="_Toc35613573"/>
      <w:bookmarkStart w:id="1094" w:name="_Toc17118"/>
      <w:r>
        <w:rPr>
          <w:rFonts w:hint="eastAsia" w:asciiTheme="minorEastAsia" w:hAnsiTheme="minorEastAsia"/>
          <w:sz w:val="24"/>
          <w:szCs w:val="24"/>
        </w:rPr>
        <w:t>2、单位或者个体工商户将自产、委托加工或购买的货物捐赠给目标脱贫地区的单位和个人免征增值税</w:t>
      </w:r>
      <w:bookmarkEnd w:id="1093"/>
      <w:bookmarkEnd w:id="1094"/>
    </w:p>
    <w:p>
      <w:pPr>
        <w:spacing w:line="520" w:lineRule="exact"/>
        <w:ind w:firstLine="417" w:firstLineChars="199"/>
        <w:rPr>
          <w:rFonts w:asciiTheme="minorEastAsia" w:hAnsiTheme="minorEastAsia"/>
        </w:rPr>
      </w:pPr>
      <w:r>
        <w:rPr>
          <w:rFonts w:hint="eastAsia" w:asciiTheme="minorEastAsia" w:hAnsiTheme="minorEastAsia"/>
        </w:rPr>
        <w:t>【享受主体】</w:t>
      </w:r>
    </w:p>
    <w:p>
      <w:pPr>
        <w:spacing w:line="520" w:lineRule="exact"/>
        <w:ind w:firstLine="417" w:firstLineChars="199"/>
        <w:rPr>
          <w:rFonts w:asciiTheme="minorEastAsia" w:hAnsiTheme="minorEastAsia"/>
        </w:rPr>
      </w:pPr>
      <w:r>
        <w:rPr>
          <w:rFonts w:hint="eastAsia" w:asciiTheme="minorEastAsia" w:hAnsiTheme="minorEastAsia"/>
        </w:rPr>
        <w:t>单位或者个体工商户</w:t>
      </w:r>
    </w:p>
    <w:p>
      <w:pPr>
        <w:spacing w:line="520" w:lineRule="exact"/>
        <w:ind w:firstLine="417" w:firstLineChars="199"/>
        <w:rPr>
          <w:rFonts w:asciiTheme="minorEastAsia" w:hAnsiTheme="minorEastAsia"/>
        </w:rPr>
      </w:pPr>
      <w:r>
        <w:rPr>
          <w:rFonts w:hint="eastAsia" w:asciiTheme="minorEastAsia" w:hAnsiTheme="minorEastAsia"/>
        </w:rPr>
        <w:t>【优惠内容】</w:t>
      </w:r>
    </w:p>
    <w:p>
      <w:pPr>
        <w:spacing w:line="520" w:lineRule="exact"/>
        <w:ind w:firstLine="417" w:firstLineChars="199"/>
        <w:rPr>
          <w:rFonts w:asciiTheme="minorEastAsia" w:hAnsiTheme="minorEastAsia"/>
        </w:rPr>
      </w:pPr>
      <w:r>
        <w:rPr>
          <w:rFonts w:hint="eastAsia" w:asciiTheme="minorEastAsia" w:hAnsiTheme="minorEastAsia"/>
        </w:rPr>
        <w:t>自2019年1月1日至202</w:t>
      </w:r>
      <w:r>
        <w:rPr>
          <w:rFonts w:hint="eastAsia" w:asciiTheme="minorEastAsia" w:hAnsiTheme="minorEastAsia"/>
          <w:lang w:val="en-US" w:eastAsia="zh-CN"/>
        </w:rPr>
        <w:t>5</w:t>
      </w:r>
      <w:r>
        <w:rPr>
          <w:rFonts w:hint="eastAsia" w:asciiTheme="minorEastAsia" w:hAnsiTheme="minorEastAsia"/>
        </w:rPr>
        <w:t>年12月31日，对单位或者个体工商户将自产、委托加工或购买的货物通过公益性社会组织、县级及以上人民政府及其组成部门和直属机构，或直接无偿捐赠给目标脱贫地区的单位和个人，免征增值税。在政策执行期限内，目标脱贫地区实现脱贫的，可继续适用上述政策。</w:t>
      </w:r>
    </w:p>
    <w:p>
      <w:pPr>
        <w:spacing w:line="520" w:lineRule="exact"/>
        <w:ind w:firstLine="417" w:firstLineChars="199"/>
        <w:rPr>
          <w:rFonts w:asciiTheme="minorEastAsia" w:hAnsiTheme="minorEastAsia"/>
        </w:rPr>
      </w:pPr>
      <w:r>
        <w:rPr>
          <w:rFonts w:hint="eastAsia" w:asciiTheme="minorEastAsia" w:hAnsiTheme="minorEastAsia"/>
        </w:rPr>
        <w:t>【享受条件】</w:t>
      </w:r>
    </w:p>
    <w:p>
      <w:pPr>
        <w:spacing w:line="520" w:lineRule="exact"/>
        <w:ind w:firstLine="417" w:firstLineChars="199"/>
        <w:rPr>
          <w:rFonts w:asciiTheme="minorEastAsia" w:hAnsiTheme="minorEastAsia"/>
        </w:rPr>
      </w:pPr>
      <w:r>
        <w:rPr>
          <w:rFonts w:hint="eastAsia" w:asciiTheme="minorEastAsia" w:hAnsiTheme="minorEastAsia"/>
        </w:rPr>
        <w:t>“目标脱贫地区”包括832个国家扶贫开发工作重点县、集中连片特困地区县（新疆阿克苏地区6县1市享受片区政策）和建档立卡贫困村。</w:t>
      </w:r>
    </w:p>
    <w:p>
      <w:pPr>
        <w:spacing w:line="520" w:lineRule="exact"/>
        <w:ind w:firstLine="417" w:firstLineChars="199"/>
        <w:rPr>
          <w:rFonts w:asciiTheme="minorEastAsia" w:hAnsiTheme="minorEastAsia"/>
        </w:rPr>
      </w:pPr>
      <w:r>
        <w:rPr>
          <w:rFonts w:hint="eastAsia" w:asciiTheme="minorEastAsia" w:hAnsiTheme="minorEastAsia"/>
        </w:rPr>
        <w:t>【政策依据】</w:t>
      </w:r>
    </w:p>
    <w:p>
      <w:pPr>
        <w:spacing w:line="520" w:lineRule="exact"/>
        <w:ind w:firstLine="417" w:firstLineChars="199"/>
        <w:rPr>
          <w:rFonts w:hint="eastAsia" w:asciiTheme="minorEastAsia" w:hAnsiTheme="minorEastAsia"/>
        </w:rPr>
      </w:pPr>
      <w:r>
        <w:rPr>
          <w:rFonts w:hint="eastAsia" w:asciiTheme="minorEastAsia" w:hAnsiTheme="minorEastAsia"/>
        </w:rPr>
        <w:t>《关于扶贫货物捐赠免征增值税政策的公告》（财政部 税务总局 国务院扶贫办公告2019年第55号）</w:t>
      </w:r>
    </w:p>
    <w:p>
      <w:pPr>
        <w:pStyle w:val="4"/>
        <w:rPr>
          <w:rFonts w:asciiTheme="minorEastAsia" w:hAnsiTheme="minorEastAsia"/>
          <w:sz w:val="30"/>
          <w:szCs w:val="30"/>
        </w:rPr>
      </w:pPr>
      <w:bookmarkStart w:id="1095" w:name="_Toc32530"/>
      <w:r>
        <w:rPr>
          <w:rFonts w:hint="eastAsia" w:asciiTheme="minorEastAsia" w:hAnsiTheme="minorEastAsia"/>
          <w:sz w:val="30"/>
          <w:szCs w:val="30"/>
        </w:rPr>
        <w:t>（二）企业所得税</w:t>
      </w:r>
      <w:bookmarkEnd w:id="1095"/>
    </w:p>
    <w:p>
      <w:pPr>
        <w:pStyle w:val="6"/>
        <w:spacing w:line="520" w:lineRule="exact"/>
        <w:rPr>
          <w:rFonts w:asciiTheme="minorEastAsia" w:hAnsiTheme="minorEastAsia"/>
          <w:sz w:val="24"/>
          <w:szCs w:val="24"/>
        </w:rPr>
      </w:pPr>
      <w:bookmarkStart w:id="1096" w:name="_Toc11304"/>
      <w:bookmarkStart w:id="1097" w:name="_Toc529207121"/>
      <w:r>
        <w:rPr>
          <w:rFonts w:hint="eastAsia" w:asciiTheme="minorEastAsia" w:hAnsiTheme="minorEastAsia"/>
          <w:sz w:val="24"/>
          <w:szCs w:val="24"/>
        </w:rPr>
        <w:t>1、符合条件的公益救济性捐赠准予在企业所得税税前全额扣除</w:t>
      </w:r>
      <w:bookmarkEnd w:id="1096"/>
      <w:bookmarkEnd w:id="109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企业、事业单位、社会团体和个人等社会力量</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企业、事业单位、社会团体等社会力量，通过中国老龄事业发展基金会、中国华文教育基金会、中国绿化基金会、中国妇女发展基金会、中国关心下一代健康体育基金会、中国生物多样性保护基金会、中国儿童少年基金会、中国光彩事业基金会和中国医药卫生事业发展基金会用于公益救济性捐赠，准予在缴纳企业所得税前全额扣除。</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通过中国老龄事业发展基金会、中国华文教育基金会、中国绿化基金会、中国妇女发展基金会、中国关心下一代健康体育基金会、中国生物多样性保护基金会、中国儿童少年基金会、中国光彩事业基金会和中国医药卫生事业发展基金会捐赠，用于公益救济性捐赠。</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国家税务总局关于中国老龄事业发展基金会等8家单位捐赠所得税政策问题的通知》（财税[2006]66号）</w:t>
      </w:r>
    </w:p>
    <w:p>
      <w:pPr>
        <w:spacing w:line="520" w:lineRule="exact"/>
        <w:ind w:firstLine="420" w:firstLineChars="200"/>
        <w:rPr>
          <w:rFonts w:asciiTheme="minorEastAsia" w:hAnsiTheme="minorEastAsia"/>
        </w:rPr>
      </w:pPr>
      <w:r>
        <w:rPr>
          <w:rFonts w:hint="eastAsia" w:asciiTheme="minorEastAsia" w:hAnsiTheme="minorEastAsia"/>
        </w:rPr>
        <w:t>（2）《财政部 国家税务总局关于中国医药卫生事业发展基金会捐赠所得税政策问题的通知》（财税[2006]67号）</w:t>
      </w:r>
    </w:p>
    <w:p>
      <w:pPr>
        <w:pStyle w:val="6"/>
        <w:spacing w:line="520" w:lineRule="exact"/>
        <w:rPr>
          <w:rFonts w:asciiTheme="minorEastAsia" w:hAnsiTheme="minorEastAsia"/>
          <w:sz w:val="24"/>
          <w:szCs w:val="24"/>
        </w:rPr>
      </w:pPr>
      <w:bookmarkStart w:id="1098" w:name="_Toc25731"/>
      <w:bookmarkStart w:id="1099" w:name="_Toc35613575"/>
      <w:r>
        <w:rPr>
          <w:rFonts w:hint="eastAsia" w:asciiTheme="minorEastAsia" w:hAnsiTheme="minorEastAsia"/>
          <w:sz w:val="24"/>
          <w:szCs w:val="24"/>
        </w:rPr>
        <w:t>2、企业用于扶贫捐赠支出准予在计算企业所得税应纳税所得额时据实扣除</w:t>
      </w:r>
      <w:bookmarkEnd w:id="1098"/>
      <w:bookmarkEnd w:id="109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自2019年1月1日至202</w:t>
      </w:r>
      <w:r>
        <w:rPr>
          <w:rFonts w:hint="eastAsia" w:asciiTheme="minorEastAsia" w:hAnsiTheme="minorEastAsia"/>
          <w:lang w:val="en-US" w:eastAsia="zh-CN"/>
        </w:rPr>
        <w:t>5</w:t>
      </w:r>
      <w:r>
        <w:rPr>
          <w:rFonts w:hint="eastAsia" w:asciiTheme="minorEastAsia" w:hAnsiTheme="minorEastAsia"/>
        </w:rPr>
        <w:t>年12月31日，企业通过公益性社会组织或者县级（含县级）以上人民政府及其组成部门和直属机构，</w:t>
      </w:r>
      <w:bookmarkStart w:id="1100" w:name="_Hlk26287858"/>
      <w:r>
        <w:rPr>
          <w:rFonts w:hint="eastAsia" w:asciiTheme="minorEastAsia" w:hAnsiTheme="minorEastAsia"/>
        </w:rPr>
        <w:t>用于目标脱贫地区的扶贫捐赠支出</w:t>
      </w:r>
      <w:bookmarkEnd w:id="1100"/>
      <w:r>
        <w:rPr>
          <w:rFonts w:hint="eastAsia" w:asciiTheme="minorEastAsia" w:hAnsiTheme="minorEastAsia"/>
        </w:rPr>
        <w:t>，准予在计算企业所得税应纳税所得额时据实扣除。在政策执行期限内，目标脱贫地区实现脱贫的，可继续适用上述政策。</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“目标脱贫地区”包括832个国家扶贫开发工作重点县、集中连片特困地区县（新疆阿克苏地区6县1市享受片区政策）和建档立卡贫困村。</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《关于企业扶贫捐赠所得税税前扣除政策的公告》（财政部 税务总局 国务院扶贫办公告2019年第49号）</w:t>
      </w:r>
    </w:p>
    <w:p>
      <w:pPr>
        <w:pStyle w:val="6"/>
        <w:spacing w:line="480" w:lineRule="exact"/>
        <w:rPr>
          <w:rFonts w:asciiTheme="minorEastAsia" w:hAnsiTheme="minorEastAsia"/>
          <w:sz w:val="24"/>
          <w:szCs w:val="24"/>
        </w:rPr>
      </w:pPr>
      <w:bookmarkStart w:id="1101" w:name="_Toc3725"/>
      <w:r>
        <w:rPr>
          <w:rFonts w:hint="eastAsia" w:asciiTheme="minorEastAsia" w:hAnsiTheme="minorEastAsia"/>
          <w:sz w:val="24"/>
          <w:szCs w:val="24"/>
          <w:lang w:val="en-US" w:eastAsia="zh-CN"/>
        </w:rPr>
        <w:t>3</w:t>
      </w:r>
      <w:r>
        <w:rPr>
          <w:rFonts w:hint="eastAsia" w:asciiTheme="minorEastAsia" w:hAnsiTheme="minorEastAsia"/>
          <w:sz w:val="24"/>
          <w:szCs w:val="24"/>
        </w:rPr>
        <w:t>、符合条件的公益慈善事业捐赠支出准予在计算应纳税所得额时扣除</w:t>
      </w:r>
      <w:bookmarkEnd w:id="1101"/>
    </w:p>
    <w:p>
      <w:pPr>
        <w:spacing w:line="480" w:lineRule="exact"/>
        <w:ind w:left="482"/>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企业和个人。</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企业或个人通过公益性社会组织、县级以上人民政府及其部门等国家机关，用于符合法律规定的公益慈善事业捐赠支出，准予按税法规定在计算应纳税所得额时扣除。</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（1）公益慈善事业，应当符合《中华人民共和国公益事业捐赠法》第三条对公益事业范围的规定或者《中华人民共和国慈善法》第三条对慈善活动范围的规定。</w:t>
      </w:r>
    </w:p>
    <w:p>
      <w:pPr>
        <w:spacing w:line="480" w:lineRule="exact"/>
        <w:ind w:firstLine="420" w:firstLineChars="200"/>
        <w:rPr>
          <w:rFonts w:asciiTheme="minorEastAsia" w:hAnsiTheme="minorEastAsia"/>
        </w:rPr>
      </w:pPr>
      <w:r>
        <w:rPr>
          <w:rFonts w:hint="eastAsia" w:asciiTheme="minorEastAsia" w:hAnsiTheme="minorEastAsia"/>
        </w:rPr>
        <w:t>（2）公益性社会组织，包括依法设立或登记并按规定条件和程序取得公益性捐赠税前扣除资格的慈 善组织、其他社会组织和群众团体。公益性群众团体的公益性捐赠税前扣除资格确认及管理按照现行规定执行。依法登记的慈善组织和其他社会组织的公益性捐赠税 前扣除资格确认及管理按本公告执行。</w:t>
      </w:r>
    </w:p>
    <w:p>
      <w:pPr>
        <w:spacing w:line="480" w:lineRule="exact"/>
        <w:ind w:firstLine="420" w:firstLineChars="200"/>
        <w:rPr>
          <w:rFonts w:asciiTheme="minorEastAsia" w:hAnsiTheme="minorEastAsia"/>
        </w:rPr>
      </w:pPr>
      <w:r>
        <w:rPr>
          <w:rFonts w:hint="eastAsia" w:asciiTheme="minorEastAsia" w:hAnsiTheme="minorEastAsia"/>
        </w:rPr>
        <w:t>（3）</w:t>
      </w:r>
      <w:r>
        <w:rPr>
          <w:rFonts w:asciiTheme="minorEastAsia" w:hAnsiTheme="minorEastAsia"/>
        </w:rPr>
        <w:t>在民政部门依法登记的慈善组织和其他社会组织（以下统称社会组织），取得公益性捐赠税前扣除资格应当同时符合以下规定：</w:t>
      </w:r>
    </w:p>
    <w:p>
      <w:pPr>
        <w:spacing w:line="480" w:lineRule="exact"/>
        <w:ind w:firstLine="420" w:firstLineChars="200"/>
        <w:rPr>
          <w:rFonts w:asciiTheme="minorEastAsia" w:hAnsiTheme="minorEastAsia"/>
        </w:rPr>
      </w:pPr>
      <w:r>
        <w:rPr>
          <w:rFonts w:hint="eastAsia" w:asciiTheme="minorEastAsia" w:hAnsiTheme="minorEastAsia"/>
        </w:rPr>
        <w:t>①</w:t>
      </w:r>
      <w:r>
        <w:rPr>
          <w:rFonts w:asciiTheme="minorEastAsia" w:hAnsiTheme="minorEastAsia"/>
        </w:rPr>
        <w:t>符合企业所得税法实施条例第五十二条第一项到第八项规定的条件。</w:t>
      </w:r>
    </w:p>
    <w:p>
      <w:pPr>
        <w:spacing w:line="480" w:lineRule="exact"/>
        <w:ind w:firstLine="420" w:firstLineChars="200"/>
        <w:rPr>
          <w:rFonts w:asciiTheme="minorEastAsia" w:hAnsiTheme="minorEastAsia"/>
        </w:rPr>
      </w:pPr>
      <w:r>
        <w:rPr>
          <w:rFonts w:hint="eastAsia" w:asciiTheme="minorEastAsia" w:hAnsiTheme="minorEastAsia"/>
        </w:rPr>
        <w:t>②</w:t>
      </w:r>
      <w:r>
        <w:rPr>
          <w:rFonts w:asciiTheme="minorEastAsia" w:hAnsiTheme="minorEastAsia"/>
        </w:rPr>
        <w:t>每年应当在3月31日前按要求向登记管理机关报送经审计的上年度专项信息报告。报告应当包括财务收支和资产负债总体情况、开展募捐和接受捐赠情况、公益慈善事业支出及管理费用情况（包括本条第三项、第四项规定的比例情况）等内容。</w:t>
      </w:r>
    </w:p>
    <w:p>
      <w:pPr>
        <w:spacing w:line="480" w:lineRule="exact"/>
        <w:ind w:firstLine="420" w:firstLineChars="200"/>
        <w:rPr>
          <w:rFonts w:asciiTheme="minorEastAsia" w:hAnsiTheme="minorEastAsia"/>
        </w:rPr>
      </w:pPr>
      <w:r>
        <w:rPr>
          <w:rFonts w:asciiTheme="minorEastAsia" w:hAnsiTheme="minorEastAsia"/>
        </w:rPr>
        <w:t>首次确认公益性捐赠税前扣除资格的，应当报送经审计的前两个年度的专项信息报告。</w:t>
      </w:r>
    </w:p>
    <w:p>
      <w:pPr>
        <w:spacing w:line="480" w:lineRule="exact"/>
        <w:ind w:firstLine="420" w:firstLineChars="200"/>
        <w:rPr>
          <w:rFonts w:asciiTheme="minorEastAsia" w:hAnsiTheme="minorEastAsia"/>
        </w:rPr>
      </w:pPr>
      <w:r>
        <w:rPr>
          <w:rFonts w:hint="eastAsia" w:asciiTheme="minorEastAsia" w:hAnsiTheme="minorEastAsia"/>
        </w:rPr>
        <w:t>③</w:t>
      </w:r>
      <w:r>
        <w:rPr>
          <w:rFonts w:asciiTheme="minorEastAsia" w:hAnsiTheme="minorEastAsia"/>
        </w:rPr>
        <w:t>具有公开募捐资格的社会组织，前两年度每年用于公益慈善事业的支出占上年总收入的比例均不得低于70%。计算该支出比例时，可以用前三年收入平均数代替上年总收入。</w:t>
      </w:r>
    </w:p>
    <w:p>
      <w:pPr>
        <w:spacing w:line="480" w:lineRule="exact"/>
        <w:ind w:firstLine="420" w:firstLineChars="200"/>
        <w:rPr>
          <w:rFonts w:asciiTheme="minorEastAsia" w:hAnsiTheme="minorEastAsia"/>
        </w:rPr>
      </w:pPr>
      <w:r>
        <w:rPr>
          <w:rFonts w:asciiTheme="minorEastAsia" w:hAnsiTheme="minorEastAsia"/>
        </w:rPr>
        <w:t>不具有公开募捐资格的社会组织，前两年度每年用于公益慈善事业的支出占上年末净资产的比例均不得低于8%。计算该比例时，可以用前三年年末净资产平均数代替上年末净资产。</w:t>
      </w:r>
    </w:p>
    <w:p>
      <w:pPr>
        <w:spacing w:line="480" w:lineRule="exact"/>
        <w:ind w:firstLine="420" w:firstLineChars="200"/>
        <w:rPr>
          <w:rFonts w:asciiTheme="minorEastAsia" w:hAnsiTheme="minorEastAsia"/>
        </w:rPr>
      </w:pPr>
      <w:r>
        <w:rPr>
          <w:rFonts w:hint="eastAsia" w:asciiTheme="minorEastAsia" w:hAnsiTheme="minorEastAsia"/>
        </w:rPr>
        <w:t>④</w:t>
      </w:r>
      <w:r>
        <w:rPr>
          <w:rFonts w:asciiTheme="minorEastAsia" w:hAnsiTheme="minorEastAsia"/>
        </w:rPr>
        <w:t>具有公开募捐资格的社会组织，前两年度每年支出的管理费用占当年总支出的比例均不得高于10%。</w:t>
      </w:r>
    </w:p>
    <w:p>
      <w:pPr>
        <w:spacing w:line="480" w:lineRule="exact"/>
        <w:ind w:firstLine="420" w:firstLineChars="200"/>
        <w:rPr>
          <w:rFonts w:asciiTheme="minorEastAsia" w:hAnsiTheme="minorEastAsia"/>
        </w:rPr>
      </w:pPr>
      <w:r>
        <w:rPr>
          <w:rFonts w:asciiTheme="minorEastAsia" w:hAnsiTheme="minorEastAsia"/>
        </w:rPr>
        <w:t>不具有公开募捐资格的社会组织，前两年每年支出的管理费用占当年总支出的比例均不得高于12%。</w:t>
      </w:r>
    </w:p>
    <w:p>
      <w:pPr>
        <w:spacing w:line="480" w:lineRule="exact"/>
        <w:ind w:firstLine="420" w:firstLineChars="200"/>
        <w:rPr>
          <w:rFonts w:asciiTheme="minorEastAsia" w:hAnsiTheme="minorEastAsia"/>
        </w:rPr>
      </w:pPr>
      <w:r>
        <w:rPr>
          <w:rFonts w:hint="eastAsia" w:asciiTheme="minorEastAsia" w:hAnsiTheme="minorEastAsia"/>
        </w:rPr>
        <w:t>⑤</w:t>
      </w:r>
      <w:r>
        <w:rPr>
          <w:rFonts w:asciiTheme="minorEastAsia" w:hAnsiTheme="minorEastAsia"/>
        </w:rPr>
        <w:t>具有非营利组织免税资格，且免税资格在有效期内。</w:t>
      </w:r>
    </w:p>
    <w:p>
      <w:pPr>
        <w:spacing w:line="480" w:lineRule="exact"/>
        <w:ind w:firstLine="420" w:firstLineChars="200"/>
        <w:rPr>
          <w:rFonts w:asciiTheme="minorEastAsia" w:hAnsiTheme="minorEastAsia"/>
        </w:rPr>
      </w:pPr>
      <w:r>
        <w:rPr>
          <w:rFonts w:hint="eastAsia" w:asciiTheme="minorEastAsia" w:hAnsiTheme="minorEastAsia"/>
        </w:rPr>
        <w:t>⑥</w:t>
      </w:r>
      <w:r>
        <w:rPr>
          <w:rFonts w:asciiTheme="minorEastAsia" w:hAnsiTheme="minorEastAsia"/>
        </w:rPr>
        <w:t>前两年度未受到登记管理机关行政处罚（警告除外）。</w:t>
      </w:r>
    </w:p>
    <w:p>
      <w:pPr>
        <w:spacing w:line="480" w:lineRule="exact"/>
        <w:ind w:firstLine="420" w:firstLineChars="200"/>
        <w:rPr>
          <w:rFonts w:asciiTheme="minorEastAsia" w:hAnsiTheme="minorEastAsia"/>
        </w:rPr>
      </w:pPr>
      <w:r>
        <w:rPr>
          <w:rFonts w:hint="eastAsia" w:asciiTheme="minorEastAsia" w:hAnsiTheme="minorEastAsia"/>
        </w:rPr>
        <w:t>⑦</w:t>
      </w:r>
      <w:r>
        <w:rPr>
          <w:rFonts w:asciiTheme="minorEastAsia" w:hAnsiTheme="minorEastAsia"/>
        </w:rPr>
        <w:t>前两年度未被登记管理机关列入严重违法失信名单。</w:t>
      </w:r>
    </w:p>
    <w:p>
      <w:pPr>
        <w:spacing w:line="480" w:lineRule="exact"/>
        <w:ind w:firstLine="420" w:firstLineChars="200"/>
        <w:rPr>
          <w:rFonts w:asciiTheme="minorEastAsia" w:hAnsiTheme="minorEastAsia"/>
        </w:rPr>
      </w:pPr>
      <w:r>
        <w:rPr>
          <w:rFonts w:hint="eastAsia" w:asciiTheme="minorEastAsia" w:hAnsiTheme="minorEastAsia"/>
        </w:rPr>
        <w:t>⑧</w:t>
      </w:r>
      <w:r>
        <w:rPr>
          <w:rFonts w:asciiTheme="minorEastAsia" w:hAnsiTheme="minorEastAsia"/>
        </w:rPr>
        <w:t>社会组织评估等级为3A以上（含3A）且该评估结果在确认公益性捐赠税前扣除资格时仍在有效期内。</w:t>
      </w:r>
    </w:p>
    <w:p>
      <w:pPr>
        <w:spacing w:line="480" w:lineRule="exact"/>
        <w:ind w:firstLine="420" w:firstLineChars="200"/>
        <w:rPr>
          <w:rFonts w:asciiTheme="minorEastAsia" w:hAnsiTheme="minorEastAsia"/>
        </w:rPr>
      </w:pPr>
      <w:r>
        <w:rPr>
          <w:rFonts w:hint="eastAsia" w:asciiTheme="minorEastAsia" w:hAnsiTheme="minorEastAsia"/>
        </w:rPr>
        <w:t>公益慈善事业支出、管理费用和总收入的标准和范围，按照《民政部 财政部 国家税务总局关于印发〈关于慈善组织开展慈善活动年度支出和管理费用的规定〉的通知》（民发〔2016〕189号）关于慈善活动支出、管理费用和上年总收入的有关规定执行。</w:t>
      </w:r>
    </w:p>
    <w:p>
      <w:pPr>
        <w:spacing w:line="480" w:lineRule="exact"/>
        <w:ind w:firstLine="420" w:firstLineChars="200"/>
        <w:rPr>
          <w:rFonts w:asciiTheme="minorEastAsia" w:hAnsiTheme="minorEastAsia"/>
        </w:rPr>
      </w:pPr>
      <w:r>
        <w:rPr>
          <w:rFonts w:hint="eastAsia" w:asciiTheme="minorEastAsia" w:hAnsiTheme="minorEastAsia"/>
        </w:rPr>
        <w:t>按照《中华人民共和国慈善法》新设立或新认定的慈善组织，在其取得非营利组织免税资格的当年，只需要符合本条第①项、第⑥项、第⑦项条件即可。</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（1）《财政部 税务总局 民政部关于公益性捐赠税前扣除有关事项的公告》（财政部 税务总局 民政部公告2020年第27号）</w:t>
      </w:r>
    </w:p>
    <w:p>
      <w:pPr>
        <w:spacing w:line="480" w:lineRule="exact"/>
        <w:ind w:firstLine="420" w:firstLineChars="200"/>
        <w:rPr>
          <w:rFonts w:hint="eastAsia" w:asciiTheme="minorEastAsia" w:hAnsiTheme="minorEastAsia"/>
        </w:rPr>
      </w:pPr>
      <w:r>
        <w:rPr>
          <w:rFonts w:hint="eastAsia" w:asciiTheme="minorEastAsia" w:hAnsiTheme="minorEastAsia"/>
        </w:rPr>
        <w:t>（2）《中华人民共和国公益事业捐赠法》（中华人民共和国主席令第十九号）</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税务总局关于通过公益性群众团体的公益性捐赠税前扣除有关事项的公告》（财政部 税务总局公告2021年第20号）</w:t>
      </w:r>
    </w:p>
    <w:p>
      <w:pPr>
        <w:pStyle w:val="4"/>
        <w:rPr>
          <w:rFonts w:asciiTheme="minorEastAsia" w:hAnsiTheme="minorEastAsia"/>
          <w:sz w:val="30"/>
          <w:szCs w:val="30"/>
        </w:rPr>
      </w:pPr>
      <w:bookmarkStart w:id="1102" w:name="_Toc8521"/>
      <w:r>
        <w:rPr>
          <w:rFonts w:hint="eastAsia" w:asciiTheme="minorEastAsia" w:hAnsiTheme="minorEastAsia"/>
          <w:sz w:val="30"/>
          <w:szCs w:val="30"/>
        </w:rPr>
        <w:t>（三）个人所得税</w:t>
      </w:r>
      <w:bookmarkEnd w:id="1102"/>
    </w:p>
    <w:p>
      <w:pPr>
        <w:pStyle w:val="6"/>
        <w:spacing w:line="520" w:lineRule="exact"/>
        <w:rPr>
          <w:rFonts w:asciiTheme="minorEastAsia" w:hAnsiTheme="minorEastAsia"/>
          <w:sz w:val="24"/>
          <w:szCs w:val="24"/>
        </w:rPr>
      </w:pPr>
      <w:bookmarkStart w:id="1103" w:name="_Toc22520"/>
      <w:r>
        <w:rPr>
          <w:rFonts w:hint="eastAsia" w:asciiTheme="minorEastAsia" w:hAnsiTheme="minorEastAsia"/>
          <w:sz w:val="24"/>
          <w:szCs w:val="24"/>
        </w:rPr>
        <w:t>1、符合条件的公益救济性捐赠准予在个人所得税税前全额扣除</w:t>
      </w:r>
      <w:bookmarkEnd w:id="110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个人通过中国老龄事业发展基金会、中国华文教育基金会、中国绿化基金会、中国妇女发展基金会、中国关心下一代健康体育基金会、中国生物多样性保护基金会、中国儿童少年基金会、中国光彩事业基金会和中国医药卫生事业发展基金会用于公益救济性捐赠，准予在缴纳个人所得税前全额扣除。</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通过中国老龄事业发展基金会、中国华文教育基金会、中国绿化基金会、中国妇女发展基金会、中国关心下一代健康体育基金会、中国生物多样性保护基金会、中国儿童少年基金会、中国光彩事业基金会和中国医药卫生事业发展基金会捐赠，用于公益救济性捐赠。</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国家税务总局关于中国老龄事业发展基金会等8家单位捐赠所得税政策问题的通知》（财税[2006]66号）</w:t>
      </w:r>
    </w:p>
    <w:p>
      <w:pPr>
        <w:spacing w:line="520" w:lineRule="exact"/>
        <w:ind w:firstLine="420" w:firstLineChars="200"/>
        <w:rPr>
          <w:rFonts w:asciiTheme="minorEastAsia" w:hAnsiTheme="minorEastAsia"/>
        </w:rPr>
      </w:pPr>
      <w:r>
        <w:rPr>
          <w:rFonts w:hint="eastAsia" w:asciiTheme="minorEastAsia" w:hAnsiTheme="minorEastAsia"/>
        </w:rPr>
        <w:t>（2）《财政部 国家税务总局关于中国医药卫生事业发展基金会捐赠所得税政策问题的通知》（财税[2006]67号）</w:t>
      </w:r>
    </w:p>
    <w:p>
      <w:pPr>
        <w:pStyle w:val="6"/>
        <w:spacing w:line="520" w:lineRule="exact"/>
        <w:rPr>
          <w:rFonts w:asciiTheme="minorEastAsia" w:hAnsiTheme="minorEastAsia"/>
          <w:sz w:val="24"/>
          <w:szCs w:val="24"/>
        </w:rPr>
      </w:pPr>
      <w:bookmarkStart w:id="1104" w:name="_Toc17138"/>
      <w:r>
        <w:rPr>
          <w:rFonts w:hint="eastAsia" w:asciiTheme="minorEastAsia" w:hAnsiTheme="minorEastAsia"/>
          <w:sz w:val="24"/>
          <w:szCs w:val="24"/>
        </w:rPr>
        <w:t>2、符合条件的公益救济性捐赠准予在个人所得税税前扣除</w:t>
      </w:r>
      <w:bookmarkEnd w:id="110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个人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2019年1月1日起，个人通过中华人民共和国境内公益性社会组织、县级以上人民政府及其部门等国家机关，向教育、扶贫、济困等公益慈善事业的捐赠（以下简称公益捐赠），发生的公益捐赠支出，可以按照以下规定在计算应纳税所得额时扣除：</w:t>
      </w:r>
    </w:p>
    <w:p>
      <w:pPr>
        <w:spacing w:line="520" w:lineRule="exact"/>
        <w:ind w:firstLine="420" w:firstLineChars="200"/>
        <w:rPr>
          <w:rFonts w:asciiTheme="minorEastAsia" w:hAnsiTheme="minorEastAsia"/>
        </w:rPr>
      </w:pPr>
      <w:r>
        <w:rPr>
          <w:rFonts w:hint="eastAsia" w:asciiTheme="minorEastAsia" w:hAnsiTheme="minorEastAsia"/>
        </w:rPr>
        <w:t xml:space="preserve">（1）居民个人发生的公益捐赠支出可以在财产租赁所得、财产转让所得、利息股息红利所得、偶然所得（以下统称分类所得）、综合所得或者经营所得中扣除。在当期一个所得项目扣除不完的公益捐赠支出，可以按规定在其他所得项目中继续扣除； </w:t>
      </w:r>
    </w:p>
    <w:p>
      <w:pPr>
        <w:spacing w:line="520" w:lineRule="exact"/>
        <w:ind w:firstLine="420" w:firstLineChars="200"/>
        <w:rPr>
          <w:rFonts w:asciiTheme="minorEastAsia" w:hAnsiTheme="minorEastAsia"/>
        </w:rPr>
      </w:pPr>
      <w:r>
        <w:rPr>
          <w:rFonts w:hint="eastAsia" w:asciiTheme="minorEastAsia" w:hAnsiTheme="minorEastAsia"/>
        </w:rPr>
        <w:t xml:space="preserve">（2）居民个人发生的公益捐赠支出，在综合所得、经营所得中扣除的，扣除限额分别为当年综合所得、当年经营所得应纳税所得额的百分之三十；在分类所得中扣除的，扣除限额为当月分类所得应纳税所得额的百分之三十； </w:t>
      </w:r>
    </w:p>
    <w:p>
      <w:pPr>
        <w:spacing w:line="520" w:lineRule="exact"/>
        <w:ind w:firstLine="420" w:firstLineChars="200"/>
        <w:rPr>
          <w:rFonts w:asciiTheme="minorEastAsia" w:hAnsiTheme="minorEastAsia"/>
        </w:rPr>
      </w:pPr>
      <w:r>
        <w:rPr>
          <w:rFonts w:hint="eastAsia" w:asciiTheme="minorEastAsia" w:hAnsiTheme="minorEastAsia"/>
        </w:rPr>
        <w:t>（3）居民个人根据各项所得的收入、公益捐赠支出、适用税率等情况，自行决定在综合所得、分类所得、经营所得中扣除的公益捐赠支出的顺序。</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通过中华人民共和国境内公益性社会组织、县级以上人民政府及其部门等国家机关，向教育、扶贫、济困等公益慈善事业的捐赠（以下简称公益捐赠）；境内公益性社会组织，包括依法设立或登记并按规定条件和程序取得公益性捐赠税前扣除资格的慈善组织、其他社会组织和群众团体。</w:t>
      </w:r>
    </w:p>
    <w:p>
      <w:pPr>
        <w:spacing w:line="520" w:lineRule="exact"/>
        <w:ind w:firstLine="420" w:firstLineChars="200"/>
        <w:rPr>
          <w:rFonts w:asciiTheme="minorEastAsia" w:hAnsiTheme="minorEastAsia"/>
        </w:rPr>
      </w:pPr>
      <w:r>
        <w:rPr>
          <w:rFonts w:hint="eastAsia" w:asciiTheme="minorEastAsia" w:hAnsiTheme="minorEastAsia"/>
        </w:rPr>
        <w:t>（2）国务院规定对公益捐赠全额税前扣除的，按照规定执行。个人同时发生按百分之三十扣除和全额扣除的公益捐赠支出，自行选择扣除次序。</w:t>
      </w:r>
    </w:p>
    <w:p>
      <w:pPr>
        <w:spacing w:line="520" w:lineRule="exact"/>
        <w:ind w:firstLine="420" w:firstLineChars="200"/>
        <w:rPr>
          <w:rFonts w:asciiTheme="minorEastAsia" w:hAnsiTheme="minorEastAsia"/>
        </w:rPr>
      </w:pPr>
      <w:r>
        <w:rPr>
          <w:rFonts w:hint="eastAsia" w:asciiTheme="minorEastAsia" w:hAnsiTheme="minorEastAsia"/>
        </w:rPr>
        <w:t xml:space="preserve">（3）个人发生的公益捐赠支出金额，按照以下规定确定： </w:t>
      </w:r>
    </w:p>
    <w:p>
      <w:pPr>
        <w:spacing w:line="520" w:lineRule="exact"/>
        <w:ind w:firstLine="420" w:firstLineChars="200"/>
        <w:rPr>
          <w:rFonts w:asciiTheme="minorEastAsia" w:hAnsiTheme="minorEastAsia"/>
        </w:rPr>
      </w:pPr>
      <w:r>
        <w:rPr>
          <w:rFonts w:hint="eastAsia" w:asciiTheme="minorEastAsia" w:hAnsiTheme="minorEastAsia"/>
        </w:rPr>
        <w:t xml:space="preserve">①捐赠货币性资产的，按照实际捐赠金额确定； </w:t>
      </w:r>
    </w:p>
    <w:p>
      <w:pPr>
        <w:spacing w:line="520" w:lineRule="exact"/>
        <w:ind w:firstLine="420" w:firstLineChars="200"/>
        <w:rPr>
          <w:rFonts w:asciiTheme="minorEastAsia" w:hAnsiTheme="minorEastAsia"/>
        </w:rPr>
      </w:pPr>
      <w:r>
        <w:rPr>
          <w:rFonts w:hint="eastAsia" w:asciiTheme="minorEastAsia" w:hAnsiTheme="minorEastAsia"/>
        </w:rPr>
        <w:t xml:space="preserve">②捐赠股权、房产的，按照个人持有股权、房产的财产原值确定； </w:t>
      </w:r>
    </w:p>
    <w:p>
      <w:pPr>
        <w:spacing w:line="520" w:lineRule="exact"/>
        <w:ind w:firstLine="420" w:firstLineChars="200"/>
        <w:rPr>
          <w:rFonts w:asciiTheme="minorEastAsia" w:hAnsiTheme="minorEastAsia"/>
        </w:rPr>
      </w:pPr>
      <w:r>
        <w:rPr>
          <w:rFonts w:hint="eastAsia" w:asciiTheme="minorEastAsia" w:hAnsiTheme="minorEastAsia"/>
        </w:rPr>
        <w:t>③捐赠除股权、房产以外的其他非货币性资产的，按照非货币性资产的市场价格确定。</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《关于公益慈善事业捐赠个人所得税政策的公告》（财政部 税务总局公告2019年第99号）</w:t>
      </w:r>
    </w:p>
    <w:p>
      <w:pPr>
        <w:pStyle w:val="4"/>
        <w:rPr>
          <w:rFonts w:asciiTheme="minorEastAsia" w:hAnsiTheme="minorEastAsia"/>
          <w:sz w:val="30"/>
          <w:szCs w:val="30"/>
        </w:rPr>
      </w:pPr>
      <w:bookmarkStart w:id="1105" w:name="_Toc480"/>
      <w:r>
        <w:rPr>
          <w:rFonts w:hint="eastAsia" w:asciiTheme="minorEastAsia" w:hAnsiTheme="minorEastAsia"/>
          <w:sz w:val="30"/>
          <w:szCs w:val="30"/>
        </w:rPr>
        <w:t>（四）关税</w:t>
      </w:r>
      <w:bookmarkEnd w:id="1105"/>
    </w:p>
    <w:p>
      <w:pPr>
        <w:pStyle w:val="6"/>
        <w:spacing w:line="520" w:lineRule="exact"/>
        <w:rPr>
          <w:rFonts w:asciiTheme="minorEastAsia" w:hAnsiTheme="minorEastAsia"/>
          <w:sz w:val="24"/>
          <w:szCs w:val="24"/>
        </w:rPr>
      </w:pPr>
      <w:bookmarkStart w:id="1106" w:name="_Toc32434"/>
      <w:r>
        <w:rPr>
          <w:rFonts w:hint="eastAsia" w:asciiTheme="minorEastAsia" w:hAnsiTheme="minorEastAsia"/>
          <w:sz w:val="24"/>
          <w:szCs w:val="24"/>
        </w:rPr>
        <w:t>1、受赠境外捐赠慈善物资免征进口环节关税</w:t>
      </w:r>
      <w:bookmarkEnd w:id="1106"/>
    </w:p>
    <w:p>
      <w:pPr>
        <w:spacing w:line="520" w:lineRule="exact"/>
        <w:ind w:firstLine="417" w:firstLineChars="199"/>
        <w:rPr>
          <w:rFonts w:asciiTheme="minorEastAsia" w:hAnsiTheme="minorEastAsia"/>
        </w:rPr>
      </w:pPr>
      <w:r>
        <w:rPr>
          <w:rFonts w:hint="eastAsia" w:asciiTheme="minorEastAsia" w:hAnsiTheme="minorEastAsia"/>
        </w:rPr>
        <w:t>【享受主体】</w:t>
      </w:r>
    </w:p>
    <w:p>
      <w:pPr>
        <w:spacing w:line="520" w:lineRule="exact"/>
        <w:ind w:firstLine="417" w:firstLineChars="199"/>
        <w:rPr>
          <w:rFonts w:asciiTheme="minorEastAsia" w:hAnsiTheme="minorEastAsia"/>
        </w:rPr>
      </w:pPr>
      <w:r>
        <w:rPr>
          <w:rFonts w:hint="eastAsia" w:asciiTheme="minorEastAsia" w:hAnsiTheme="minorEastAsia"/>
        </w:rPr>
        <w:t>受赠人</w:t>
      </w:r>
    </w:p>
    <w:p>
      <w:pPr>
        <w:spacing w:line="520" w:lineRule="exact"/>
        <w:ind w:firstLine="417" w:firstLineChars="199"/>
        <w:rPr>
          <w:rFonts w:asciiTheme="minorEastAsia" w:hAnsiTheme="minorEastAsia"/>
        </w:rPr>
      </w:pPr>
      <w:r>
        <w:rPr>
          <w:rFonts w:hint="eastAsia" w:asciiTheme="minorEastAsia" w:hAnsiTheme="minorEastAsia"/>
        </w:rPr>
        <w:t>【优惠内容】</w:t>
      </w:r>
    </w:p>
    <w:p>
      <w:pPr>
        <w:spacing w:line="520" w:lineRule="exact"/>
        <w:ind w:firstLine="417" w:firstLineChars="199"/>
        <w:rPr>
          <w:rFonts w:asciiTheme="minorEastAsia" w:hAnsiTheme="minorEastAsia"/>
        </w:rPr>
      </w:pPr>
      <w:r>
        <w:rPr>
          <w:rFonts w:hint="eastAsia" w:asciiTheme="minorEastAsia" w:hAnsiTheme="minorEastAsia"/>
        </w:rPr>
        <w:t>对境外捐赠人无偿向受赠人捐赠的直接用于慈善事业的物资，免征进口环节关税。</w:t>
      </w:r>
    </w:p>
    <w:p>
      <w:pPr>
        <w:spacing w:line="520" w:lineRule="exact"/>
        <w:ind w:firstLine="417" w:firstLineChars="199"/>
        <w:rPr>
          <w:rFonts w:asciiTheme="minorEastAsia" w:hAnsiTheme="minorEastAsia"/>
        </w:rPr>
      </w:pPr>
      <w:r>
        <w:rPr>
          <w:rFonts w:hint="eastAsia" w:asciiTheme="minorEastAsia" w:hAnsiTheme="minorEastAsia"/>
        </w:rPr>
        <w:t>【享受条件】</w:t>
      </w:r>
    </w:p>
    <w:p>
      <w:pPr>
        <w:spacing w:line="520" w:lineRule="exact"/>
        <w:ind w:firstLine="417" w:firstLineChars="199"/>
        <w:rPr>
          <w:rFonts w:asciiTheme="minorEastAsia" w:hAnsiTheme="minorEastAsia"/>
        </w:rPr>
      </w:pPr>
      <w:r>
        <w:rPr>
          <w:rFonts w:hint="eastAsia" w:asciiTheme="minorEastAsia" w:hAnsiTheme="minorEastAsia"/>
        </w:rPr>
        <w:t>（1）慈善事业是指非营利的慈善救助等社会慈善和福利事业，包括以捐赠财产方式自愿开展的下列慈善活动：</w:t>
      </w:r>
    </w:p>
    <w:p>
      <w:pPr>
        <w:spacing w:line="520" w:lineRule="exact"/>
        <w:ind w:firstLine="417" w:firstLineChars="199"/>
        <w:rPr>
          <w:rFonts w:asciiTheme="minorEastAsia" w:hAnsiTheme="minorEastAsia"/>
        </w:rPr>
      </w:pPr>
      <w:r>
        <w:rPr>
          <w:rFonts w:hint="eastAsia" w:asciiTheme="minorEastAsia" w:hAnsiTheme="minorEastAsia"/>
        </w:rPr>
        <w:t>①扶贫济困，扶助老幼病残等困难群体；</w:t>
      </w:r>
    </w:p>
    <w:p>
      <w:pPr>
        <w:spacing w:line="520" w:lineRule="exact"/>
        <w:ind w:firstLine="417" w:firstLineChars="199"/>
        <w:rPr>
          <w:rFonts w:asciiTheme="minorEastAsia" w:hAnsiTheme="minorEastAsia"/>
        </w:rPr>
      </w:pPr>
      <w:r>
        <w:rPr>
          <w:rFonts w:hint="eastAsia" w:asciiTheme="minorEastAsia" w:hAnsiTheme="minorEastAsia"/>
        </w:rPr>
        <w:t>②促进教育、科学、文化、卫生、体育等事业的发展；</w:t>
      </w:r>
    </w:p>
    <w:p>
      <w:pPr>
        <w:spacing w:line="520" w:lineRule="exact"/>
        <w:ind w:firstLine="417" w:firstLineChars="199"/>
        <w:rPr>
          <w:rFonts w:asciiTheme="minorEastAsia" w:hAnsiTheme="minorEastAsia"/>
        </w:rPr>
      </w:pPr>
      <w:r>
        <w:rPr>
          <w:rFonts w:hint="eastAsia" w:asciiTheme="minorEastAsia" w:hAnsiTheme="minorEastAsia"/>
        </w:rPr>
        <w:t>③防治污染和其他公害，保护和改善环境；</w:t>
      </w:r>
    </w:p>
    <w:p>
      <w:pPr>
        <w:spacing w:line="520" w:lineRule="exact"/>
        <w:ind w:firstLine="417" w:firstLineChars="199"/>
        <w:rPr>
          <w:rFonts w:asciiTheme="minorEastAsia" w:hAnsiTheme="minorEastAsia"/>
        </w:rPr>
      </w:pPr>
      <w:r>
        <w:rPr>
          <w:rFonts w:hint="eastAsia" w:asciiTheme="minorEastAsia" w:hAnsiTheme="minorEastAsia"/>
        </w:rPr>
        <w:t>④符合社会公共利益的其他慈善活动。</w:t>
      </w:r>
    </w:p>
    <w:p>
      <w:pPr>
        <w:spacing w:line="520" w:lineRule="exact"/>
        <w:ind w:firstLine="417" w:firstLineChars="199"/>
        <w:rPr>
          <w:rFonts w:asciiTheme="minorEastAsia" w:hAnsiTheme="minorEastAsia"/>
        </w:rPr>
      </w:pPr>
      <w:r>
        <w:rPr>
          <w:rFonts w:hint="eastAsia" w:asciiTheme="minorEastAsia" w:hAnsiTheme="minorEastAsia"/>
        </w:rPr>
        <w:t>（2）境外捐赠人是指中华人民共和国境外的自然人、法人或者其他组织。</w:t>
      </w:r>
    </w:p>
    <w:p>
      <w:pPr>
        <w:spacing w:line="520" w:lineRule="exact"/>
        <w:ind w:firstLine="417" w:firstLineChars="199"/>
        <w:rPr>
          <w:rFonts w:asciiTheme="minorEastAsia" w:hAnsiTheme="minorEastAsia"/>
        </w:rPr>
      </w:pPr>
      <w:r>
        <w:rPr>
          <w:rFonts w:hint="eastAsia" w:asciiTheme="minorEastAsia" w:hAnsiTheme="minorEastAsia"/>
        </w:rPr>
        <w:t>（3）受赠人是指：</w:t>
      </w:r>
    </w:p>
    <w:p>
      <w:pPr>
        <w:spacing w:line="520" w:lineRule="exact"/>
        <w:ind w:firstLine="417" w:firstLineChars="199"/>
        <w:rPr>
          <w:rFonts w:asciiTheme="minorEastAsia" w:hAnsiTheme="minorEastAsia"/>
        </w:rPr>
      </w:pPr>
      <w:r>
        <w:rPr>
          <w:rFonts w:hint="eastAsia" w:asciiTheme="minorEastAsia" w:hAnsiTheme="minorEastAsia"/>
        </w:rPr>
        <w:t>①国务院有关部门和各省、自治区、直辖市人民政府；</w:t>
      </w:r>
    </w:p>
    <w:p>
      <w:pPr>
        <w:spacing w:line="520" w:lineRule="exact"/>
        <w:ind w:firstLine="417" w:firstLineChars="199"/>
        <w:rPr>
          <w:rFonts w:asciiTheme="minorEastAsia" w:hAnsiTheme="minorEastAsia"/>
        </w:rPr>
      </w:pPr>
      <w:r>
        <w:rPr>
          <w:rFonts w:hint="eastAsia" w:asciiTheme="minorEastAsia" w:hAnsiTheme="minorEastAsia"/>
        </w:rPr>
        <w:t>②中国红十字会总会、中华全国妇女联合会、中国残疾人联合会、中华慈善总会、中国初级卫生保健基金会、中国宋庆龄基金会和中国癌症基金会；</w:t>
      </w:r>
    </w:p>
    <w:p>
      <w:pPr>
        <w:spacing w:line="520" w:lineRule="exact"/>
        <w:ind w:firstLine="417" w:firstLineChars="199"/>
        <w:rPr>
          <w:rFonts w:asciiTheme="minorEastAsia" w:hAnsiTheme="minorEastAsia"/>
        </w:rPr>
      </w:pPr>
      <w:r>
        <w:rPr>
          <w:rFonts w:hint="eastAsia" w:asciiTheme="minorEastAsia" w:hAnsiTheme="minorEastAsia"/>
        </w:rPr>
        <w:t>③经民政部或省级民政部门登记注册且被评定为5A级的以人道救助和发展慈善事业为宗旨的社会团体或基金会。民政部或省级民政部门负责出具证明有关社会团体或基金会符合本办法规定的受赠人条件的文件。</w:t>
      </w:r>
    </w:p>
    <w:p>
      <w:pPr>
        <w:spacing w:line="520" w:lineRule="exact"/>
        <w:ind w:firstLine="417" w:firstLineChars="199"/>
        <w:rPr>
          <w:rFonts w:asciiTheme="minorEastAsia" w:hAnsiTheme="minorEastAsia"/>
        </w:rPr>
      </w:pPr>
      <w:r>
        <w:rPr>
          <w:rFonts w:hint="eastAsia" w:asciiTheme="minorEastAsia" w:hAnsiTheme="minorEastAsia"/>
        </w:rPr>
        <w:t>【政策依据】</w:t>
      </w:r>
    </w:p>
    <w:p>
      <w:pPr>
        <w:spacing w:line="520" w:lineRule="exact"/>
        <w:ind w:firstLine="417" w:firstLineChars="199"/>
        <w:rPr>
          <w:rFonts w:asciiTheme="minorEastAsia" w:hAnsiTheme="minorEastAsia"/>
        </w:rPr>
      </w:pPr>
      <w:r>
        <w:rPr>
          <w:rFonts w:hint="eastAsia" w:asciiTheme="minorEastAsia" w:hAnsiTheme="minorEastAsia"/>
        </w:rPr>
        <w:t>《财政部 海关总署 国家税务总局关于公布〈慈善捐赠物资免征进口税收暂行办法〉的公告》（财政部 海关总署 国家税务总局公告2015年第102号）</w:t>
      </w:r>
    </w:p>
    <w:p>
      <w:pPr>
        <w:pStyle w:val="3"/>
        <w:rPr>
          <w:rFonts w:asciiTheme="minorEastAsia" w:hAnsiTheme="minorEastAsia" w:eastAsiaTheme="minorEastAsia"/>
        </w:rPr>
      </w:pPr>
      <w:bookmarkStart w:id="1107" w:name="_Toc28637"/>
      <w:r>
        <w:rPr>
          <w:rFonts w:hint="eastAsia" w:asciiTheme="minorEastAsia" w:hAnsiTheme="minorEastAsia" w:eastAsiaTheme="minorEastAsia"/>
        </w:rPr>
        <w:t>七、其他</w:t>
      </w:r>
      <w:bookmarkEnd w:id="1107"/>
    </w:p>
    <w:p>
      <w:pPr>
        <w:pStyle w:val="4"/>
        <w:rPr>
          <w:rFonts w:asciiTheme="minorEastAsia" w:hAnsiTheme="minorEastAsia"/>
          <w:sz w:val="30"/>
          <w:szCs w:val="30"/>
        </w:rPr>
      </w:pPr>
      <w:bookmarkStart w:id="1108" w:name="_Toc26663"/>
      <w:r>
        <w:rPr>
          <w:rFonts w:asciiTheme="minorEastAsia" w:hAnsiTheme="minorEastAsia"/>
          <w:sz w:val="30"/>
          <w:szCs w:val="30"/>
        </w:rPr>
        <w:t>（</w:t>
      </w:r>
      <w:r>
        <w:rPr>
          <w:rFonts w:hint="eastAsia" w:asciiTheme="minorEastAsia" w:hAnsiTheme="minorEastAsia"/>
          <w:sz w:val="30"/>
          <w:szCs w:val="30"/>
        </w:rPr>
        <w:t>一</w:t>
      </w:r>
      <w:r>
        <w:rPr>
          <w:rFonts w:asciiTheme="minorEastAsia" w:hAnsiTheme="minorEastAsia"/>
          <w:sz w:val="30"/>
          <w:szCs w:val="30"/>
        </w:rPr>
        <w:t>）</w:t>
      </w:r>
      <w:r>
        <w:rPr>
          <w:rFonts w:hint="eastAsia" w:asciiTheme="minorEastAsia" w:hAnsiTheme="minorEastAsia"/>
          <w:sz w:val="30"/>
          <w:szCs w:val="30"/>
        </w:rPr>
        <w:t>增值税</w:t>
      </w:r>
      <w:bookmarkEnd w:id="1108"/>
    </w:p>
    <w:p>
      <w:pPr>
        <w:pStyle w:val="6"/>
        <w:spacing w:line="520" w:lineRule="exact"/>
        <w:rPr>
          <w:rFonts w:asciiTheme="minorEastAsia" w:hAnsiTheme="minorEastAsia"/>
          <w:sz w:val="24"/>
          <w:szCs w:val="24"/>
        </w:rPr>
      </w:pPr>
      <w:bookmarkStart w:id="1109" w:name="_Toc35613578"/>
      <w:bookmarkStart w:id="1110" w:name="_Toc21458"/>
      <w:r>
        <w:rPr>
          <w:rFonts w:hint="eastAsia" w:asciiTheme="minorEastAsia" w:hAnsiTheme="minorEastAsia"/>
          <w:sz w:val="24"/>
          <w:szCs w:val="24"/>
        </w:rPr>
        <w:t>1、增值税税率调整以及增值税相关抵扣退税等政策调整</w:t>
      </w:r>
      <w:bookmarkEnd w:id="1109"/>
      <w:bookmarkEnd w:id="111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增值税纳税人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（1）增值税一般纳税人（以下称纳税人）发生增值税应税销售行为或者进口货物，原适用16%税率的，税率调整为13%；原适用10%税率的，税率调整为9%。</w:t>
      </w:r>
    </w:p>
    <w:p>
      <w:pPr>
        <w:spacing w:line="520" w:lineRule="exact"/>
        <w:ind w:firstLine="420" w:firstLineChars="200"/>
        <w:rPr>
          <w:rFonts w:asciiTheme="minorEastAsia" w:hAnsiTheme="minorEastAsia"/>
        </w:rPr>
      </w:pPr>
      <w:r>
        <w:rPr>
          <w:rFonts w:hint="eastAsia" w:asciiTheme="minorEastAsia" w:hAnsiTheme="minorEastAsia"/>
        </w:rPr>
        <w:t>（2）纳税人购进农产品，原适用10%扣除率的，扣除率调整为9%。纳税人购进用于生产或者委托加工13%税率货物的农产品，按照10%的扣除率计算进项税额。</w:t>
      </w:r>
    </w:p>
    <w:p>
      <w:pPr>
        <w:spacing w:line="520" w:lineRule="exact"/>
        <w:ind w:firstLine="420" w:firstLineChars="200"/>
        <w:rPr>
          <w:rFonts w:asciiTheme="minorEastAsia" w:hAnsiTheme="minorEastAsia"/>
        </w:rPr>
      </w:pPr>
      <w:r>
        <w:rPr>
          <w:rFonts w:hint="eastAsia" w:asciiTheme="minorEastAsia" w:hAnsiTheme="minorEastAsia"/>
        </w:rPr>
        <w:t>（3）原适用16%税率且出口退税率为16%的出口货物劳务，出口退税率调整为13%;原适用10%税率且出口退税率为10%的出口货物、跨境应税行为，出口退税率调整为9%。</w:t>
      </w:r>
    </w:p>
    <w:p>
      <w:pPr>
        <w:spacing w:line="520" w:lineRule="exact"/>
        <w:ind w:firstLine="420" w:firstLineChars="200"/>
        <w:rPr>
          <w:rFonts w:asciiTheme="minorEastAsia" w:hAnsiTheme="minorEastAsia"/>
        </w:rPr>
      </w:pPr>
      <w:r>
        <w:rPr>
          <w:rFonts w:hint="eastAsia" w:asciiTheme="minorEastAsia" w:hAnsiTheme="minorEastAsia"/>
        </w:rPr>
        <w:t>（4）适用13%税率的境外旅客购物离境退税物品，退税率为11%；适用9%税率的境外旅客购物离境退税物品，退税率为8%。</w:t>
      </w:r>
    </w:p>
    <w:p>
      <w:pPr>
        <w:spacing w:line="520" w:lineRule="exact"/>
        <w:ind w:firstLine="420" w:firstLineChars="200"/>
        <w:rPr>
          <w:rFonts w:asciiTheme="minorEastAsia" w:hAnsiTheme="minorEastAsia"/>
        </w:rPr>
      </w:pPr>
      <w:r>
        <w:rPr>
          <w:rFonts w:hint="eastAsia" w:asciiTheme="minorEastAsia" w:hAnsiTheme="minorEastAsia"/>
        </w:rPr>
        <w:t>（5）自2019年4月1日起，《营业税改征增值税试点有关事项的规定》（财税[2016]36号印发）第一条第（四）项第1点、第二条第（一）项第1点停止执行，纳税人取得不动产或者不动产在建工程的进项税额不再分2年抵扣。此前按照上述规定尚未抵扣完毕的待抵扣进项税额，可自2019年4月税款所属期起从销项税额中抵扣。</w:t>
      </w:r>
    </w:p>
    <w:p>
      <w:pPr>
        <w:spacing w:line="520" w:lineRule="exact"/>
        <w:ind w:firstLine="420" w:firstLineChars="200"/>
        <w:rPr>
          <w:rFonts w:asciiTheme="minorEastAsia" w:hAnsiTheme="minorEastAsia"/>
        </w:rPr>
      </w:pPr>
      <w:r>
        <w:rPr>
          <w:rFonts w:hint="eastAsia" w:asciiTheme="minorEastAsia" w:hAnsiTheme="minorEastAsia"/>
        </w:rPr>
        <w:t>（6）纳税人购进国内旅客运输服务，其进项税额允许从销项税额中抵扣。</w:t>
      </w:r>
    </w:p>
    <w:p>
      <w:pPr>
        <w:spacing w:line="520" w:lineRule="exact"/>
        <w:ind w:firstLine="420" w:firstLineChars="200"/>
        <w:rPr>
          <w:rFonts w:asciiTheme="minorEastAsia" w:hAnsiTheme="minorEastAsia"/>
        </w:rPr>
      </w:pPr>
      <w:r>
        <w:rPr>
          <w:rFonts w:hint="eastAsia" w:asciiTheme="minorEastAsia" w:hAnsiTheme="minorEastAsia"/>
        </w:rPr>
        <w:t>（7）自2019年4月1日至2021年12月31日，允许生产、生活性服务业纳税人按照当期可抵扣进项税额加计10%，抵减应纳税额（以下称加计抵减政策）。</w:t>
      </w:r>
    </w:p>
    <w:p>
      <w:pPr>
        <w:spacing w:line="520" w:lineRule="exact"/>
        <w:ind w:firstLine="420" w:firstLineChars="200"/>
        <w:rPr>
          <w:rFonts w:asciiTheme="minorEastAsia" w:hAnsiTheme="minorEastAsia"/>
        </w:rPr>
      </w:pPr>
      <w:r>
        <w:rPr>
          <w:rFonts w:hint="eastAsia" w:asciiTheme="minorEastAsia" w:hAnsiTheme="minorEastAsia"/>
        </w:rPr>
        <w:t>（8）2019年10月1日至2021年12月31日，允许生活性服务业纳税人按照当期可抵扣进项税额加计15%，抵减应纳税额。</w:t>
      </w:r>
    </w:p>
    <w:p>
      <w:pPr>
        <w:spacing w:line="520" w:lineRule="exact"/>
        <w:ind w:firstLine="420" w:firstLineChars="200"/>
        <w:rPr>
          <w:rFonts w:asciiTheme="minorEastAsia" w:hAnsiTheme="minorEastAsia"/>
        </w:rPr>
      </w:pPr>
      <w:r>
        <w:rPr>
          <w:rFonts w:hint="eastAsia" w:asciiTheme="minorEastAsia" w:hAnsiTheme="minorEastAsia"/>
        </w:rPr>
        <w:t>（9）自2019年4月1日起，试行增值税期末留抵税额退税制度。</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2019年6月30日前（含2019年4月1日前）,纳税人出口前款所涉货物劳务、发生前款所涉跨境应税行为，适用增值税免退税办法的,购进时已按调整前税率征收增值税的，执行调整前的出口退税率,购进时已按调整后税率征收增值税的，执行调整后的出口退税率；适用增值税免抵退税办法的,执行调整前的出口退税率,在计算免抵退税时，适用税率低于出口退税率的，适用税率与出口退税率之差视为零参与免抵退税计算。</w:t>
      </w:r>
    </w:p>
    <w:p>
      <w:pPr>
        <w:spacing w:line="520" w:lineRule="exact"/>
        <w:ind w:firstLine="420" w:firstLineChars="200"/>
        <w:rPr>
          <w:rFonts w:asciiTheme="minorEastAsia" w:hAnsiTheme="minorEastAsia"/>
        </w:rPr>
      </w:pPr>
      <w:r>
        <w:rPr>
          <w:rFonts w:hint="eastAsia" w:asciiTheme="minorEastAsia" w:hAnsiTheme="minorEastAsia"/>
        </w:rPr>
        <w:t>（2）出口退税率的执行时间及出口货物劳务、发生跨境应税行为的时间，按照以下规定执行：报关出口的货物劳务（保税区及经保税区出口除外），以海关出口报关单上注明的出口日期为准;非报关出口的货物劳务、跨境应税行为，以出口发票或普通发票的开具时间为准;保税区及经保税区出口的货物，以货物离境时海关出具的出境货物备案清单上注明的出口日期为准。</w:t>
      </w:r>
    </w:p>
    <w:p>
      <w:pPr>
        <w:spacing w:line="520" w:lineRule="exact"/>
        <w:ind w:firstLine="420" w:firstLineChars="200"/>
        <w:rPr>
          <w:rFonts w:asciiTheme="minorEastAsia" w:hAnsiTheme="minorEastAsia"/>
        </w:rPr>
      </w:pPr>
      <w:r>
        <w:rPr>
          <w:rFonts w:hint="eastAsia" w:asciiTheme="minorEastAsia" w:hAnsiTheme="minorEastAsia"/>
        </w:rPr>
        <w:t>（3）2019年6月30日前，按调整前税率征收增值税的，执行调整前的退税率；按调整后税率征收增值税的，执行调整后的退税率。退税率的执行时间，以退税物品增值税普通发票的开具日期为准。</w:t>
      </w:r>
    </w:p>
    <w:p>
      <w:pPr>
        <w:spacing w:line="520" w:lineRule="exact"/>
        <w:ind w:firstLine="420" w:firstLineChars="200"/>
        <w:rPr>
          <w:rFonts w:asciiTheme="minorEastAsia" w:hAnsiTheme="minorEastAsia"/>
        </w:rPr>
      </w:pPr>
      <w:r>
        <w:rPr>
          <w:rFonts w:hint="eastAsia" w:asciiTheme="minorEastAsia" w:hAnsiTheme="minorEastAsia"/>
        </w:rPr>
        <w:t>（4）生产、生活性服务业纳税人，是指提供邮政服务、电信服务、现代服务、生活服务（以下称四项服务）取得的销售额占全部销售额的比重超过50%的纳税人。四项服务的具体范围按照《销售服务、无形资产、不动产注释》（财税[2016]36号印发）执行。</w:t>
      </w:r>
    </w:p>
    <w:p>
      <w:pPr>
        <w:spacing w:line="520" w:lineRule="exact"/>
        <w:ind w:firstLine="420" w:firstLineChars="200"/>
        <w:rPr>
          <w:rFonts w:asciiTheme="minorEastAsia" w:hAnsiTheme="minorEastAsia"/>
        </w:rPr>
      </w:pPr>
      <w:r>
        <w:rPr>
          <w:rFonts w:hint="eastAsia" w:asciiTheme="minorEastAsia" w:hAnsiTheme="minorEastAsia"/>
        </w:rPr>
        <w:t>（5）2019年3月31日前设立的纳税人，自2018年4月至2019年3月期间的销售额(经营期不满12个月的，按照实际经营期的销售额)符合上述规定条件的，自2019年4月1日起适用加计抵减政策。</w:t>
      </w:r>
    </w:p>
    <w:p>
      <w:pPr>
        <w:spacing w:line="520" w:lineRule="exact"/>
        <w:ind w:firstLine="420" w:firstLineChars="200"/>
        <w:rPr>
          <w:rFonts w:asciiTheme="minorEastAsia" w:hAnsiTheme="minorEastAsia"/>
        </w:rPr>
      </w:pPr>
      <w:r>
        <w:rPr>
          <w:rFonts w:hint="eastAsia" w:asciiTheme="minorEastAsia" w:hAnsiTheme="minorEastAsia"/>
        </w:rPr>
        <w:t>（6）2019年4月1日后设立的纳税人，自设立之日起3个月的销售额符合上述规定条件的，自登记为一般纳税人之日起适用加计抵减政策。</w:t>
      </w:r>
    </w:p>
    <w:p>
      <w:pPr>
        <w:spacing w:line="520" w:lineRule="exact"/>
        <w:ind w:firstLine="420" w:firstLineChars="200"/>
        <w:rPr>
          <w:rFonts w:asciiTheme="minorEastAsia" w:hAnsiTheme="minorEastAsia"/>
        </w:rPr>
      </w:pPr>
      <w:r>
        <w:rPr>
          <w:rFonts w:hint="eastAsia" w:asciiTheme="minorEastAsia" w:hAnsiTheme="minorEastAsia"/>
        </w:rPr>
        <w:t>（7）2019年9月30日前设立的生活性服务业纳税人，自2018年10月至2019年9月期间的销售额（经营期不满12个月的，按照实际经营期的销售额）符合有关规定条件的，自2019年10月1日起适用加计抵减15%政策。2019年10月1日后设立的生活性服务业纳税人，自设立之日起3个月的销售额符合上述规定条件的，自登记为一般纳税人之日起适用加计抵减15%政策。</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（1）《关于深化增值税改革有关政策的公告》（财政部 税务总局 海关总署公告2019年第39号）</w:t>
      </w:r>
    </w:p>
    <w:p>
      <w:pPr>
        <w:spacing w:line="520" w:lineRule="exact"/>
        <w:ind w:firstLine="420" w:firstLineChars="200"/>
        <w:rPr>
          <w:rFonts w:asciiTheme="minorEastAsia" w:hAnsiTheme="minorEastAsia"/>
        </w:rPr>
      </w:pPr>
      <w:r>
        <w:rPr>
          <w:rFonts w:hint="eastAsia" w:asciiTheme="minorEastAsia" w:hAnsiTheme="minorEastAsia"/>
        </w:rPr>
        <w:t>（2）《关于明确生活性服务业增值税加计抵减政策的公告》（财政部 税务总局公告2019年第87号）</w:t>
      </w:r>
    </w:p>
    <w:p>
      <w:pPr>
        <w:pStyle w:val="6"/>
        <w:spacing w:line="520" w:lineRule="exact"/>
        <w:rPr>
          <w:rFonts w:asciiTheme="minorEastAsia" w:hAnsiTheme="minorEastAsia"/>
          <w:sz w:val="24"/>
          <w:szCs w:val="24"/>
        </w:rPr>
      </w:pPr>
      <w:bookmarkStart w:id="1111" w:name="_Toc11114"/>
      <w:r>
        <w:rPr>
          <w:rFonts w:hint="eastAsia" w:asciiTheme="minorEastAsia" w:hAnsiTheme="minorEastAsia"/>
          <w:sz w:val="24"/>
          <w:szCs w:val="24"/>
        </w:rPr>
        <w:t>2、特定货物销售增值税简易征收</w:t>
      </w:r>
      <w:bookmarkEnd w:id="111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符合条件的企业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（1）一般纳税人销售货物属于下列情形之一的，暂按简易办法依照4%征收率计算缴纳增值税：</w:t>
      </w:r>
    </w:p>
    <w:p>
      <w:pPr>
        <w:spacing w:line="520" w:lineRule="exact"/>
        <w:ind w:left="420" w:leftChars="200"/>
        <w:rPr>
          <w:rFonts w:asciiTheme="minorEastAsia" w:hAnsiTheme="minorEastAsia"/>
        </w:rPr>
      </w:pPr>
      <w:r>
        <w:rPr>
          <w:rFonts w:hint="eastAsia" w:asciiTheme="minorEastAsia" w:hAnsiTheme="minorEastAsia"/>
        </w:rPr>
        <w:t>①寄售商店代销寄售物品(包括居民个人寄售的物品在内)；</w:t>
      </w:r>
      <w:r>
        <w:rPr>
          <w:rFonts w:hint="eastAsia" w:asciiTheme="minorEastAsia" w:hAnsiTheme="minorEastAsia"/>
        </w:rPr>
        <w:br w:type="textWrapping"/>
      </w:r>
      <w:r>
        <w:rPr>
          <w:rFonts w:hint="eastAsia" w:asciiTheme="minorEastAsia" w:hAnsiTheme="minorEastAsia"/>
        </w:rPr>
        <w:t>②典当业销售死当物品；</w:t>
      </w:r>
      <w:r>
        <w:rPr>
          <w:rFonts w:hint="eastAsia" w:asciiTheme="minorEastAsia" w:hAnsiTheme="minorEastAsia"/>
        </w:rPr>
        <w:br w:type="textWrapping"/>
      </w:r>
      <w:r>
        <w:rPr>
          <w:rFonts w:hint="eastAsia" w:asciiTheme="minorEastAsia" w:hAnsiTheme="minorEastAsia"/>
        </w:rPr>
        <w:t>③经国务院或国务院授权机关批准的免税商店零售的免税品。</w:t>
      </w:r>
    </w:p>
    <w:p>
      <w:pPr>
        <w:widowControl/>
        <w:shd w:val="clear" w:color="auto" w:fill="FFFFFF"/>
        <w:wordWrap w:val="0"/>
        <w:spacing w:line="480" w:lineRule="atLeast"/>
        <w:ind w:firstLine="420" w:firstLineChars="200"/>
        <w:jc w:val="left"/>
        <w:rPr>
          <w:rFonts w:asciiTheme="minorEastAsia" w:hAnsiTheme="minorEastAsia"/>
        </w:rPr>
      </w:pPr>
      <w:r>
        <w:rPr>
          <w:rFonts w:hint="eastAsia" w:asciiTheme="minorEastAsia" w:hAnsiTheme="minorEastAsia"/>
        </w:rPr>
        <w:t>（2）对属于一般纳税人的自来水公司销售自来水按简易办法依照6%征收率征收增值税，不得抵扣其购进自来水取得增值税扣税凭证上注明的增值税税款。</w:t>
      </w:r>
    </w:p>
    <w:p>
      <w:pPr>
        <w:spacing w:line="520" w:lineRule="exact"/>
        <w:ind w:firstLine="420" w:firstLineChars="200"/>
        <w:rPr>
          <w:rFonts w:asciiTheme="minorEastAsia" w:hAnsiTheme="minorEastAsia"/>
        </w:rPr>
      </w:pPr>
      <w:r>
        <w:rPr>
          <w:rFonts w:hint="eastAsia" w:asciiTheme="minorEastAsia" w:hAnsiTheme="minorEastAsia"/>
        </w:rPr>
        <w:t>（3）自2014年7月1日，将上述（1）中“</w:t>
      </w:r>
      <w:r>
        <w:rPr>
          <w:rFonts w:asciiTheme="minorEastAsia" w:hAnsiTheme="minorEastAsia"/>
        </w:rPr>
        <w:t>依照4%征收率</w:t>
      </w:r>
      <w:r>
        <w:rPr>
          <w:rFonts w:hint="eastAsia" w:asciiTheme="minorEastAsia" w:hAnsiTheme="minorEastAsia"/>
        </w:rPr>
        <w:t>”</w:t>
      </w:r>
      <w:r>
        <w:rPr>
          <w:rFonts w:asciiTheme="minorEastAsia" w:hAnsiTheme="minorEastAsia"/>
        </w:rPr>
        <w:t>调整为</w:t>
      </w:r>
      <w:r>
        <w:rPr>
          <w:rFonts w:hint="eastAsia" w:asciiTheme="minorEastAsia" w:hAnsiTheme="minorEastAsia"/>
        </w:rPr>
        <w:t>“</w:t>
      </w:r>
      <w:r>
        <w:rPr>
          <w:rFonts w:asciiTheme="minorEastAsia" w:hAnsiTheme="minorEastAsia"/>
        </w:rPr>
        <w:t>依照3%征收率</w:t>
      </w:r>
      <w:r>
        <w:rPr>
          <w:rFonts w:hint="eastAsia" w:asciiTheme="minorEastAsia" w:hAnsiTheme="minorEastAsia"/>
        </w:rPr>
        <w:t xml:space="preserve"> ”，上述（2）中依照6%征收率”调整为“依照3%征收率”。</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自2014年7月1日起执行。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国家税务总局关于部分货物适用增值税低税率和简易办法征收增值税政策的通知》（财税[2009]9号）</w:t>
      </w:r>
    </w:p>
    <w:p>
      <w:pPr>
        <w:spacing w:line="520" w:lineRule="exact"/>
        <w:ind w:firstLine="420" w:firstLineChars="200"/>
        <w:rPr>
          <w:rFonts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《财政部 国家税务总局关于简并增值税征收率政策的通知》（财税[2014]57号）</w:t>
      </w:r>
    </w:p>
    <w:p>
      <w:pPr>
        <w:pStyle w:val="6"/>
        <w:spacing w:line="520" w:lineRule="exact"/>
        <w:rPr>
          <w:rFonts w:asciiTheme="minorEastAsia" w:hAnsiTheme="minorEastAsia"/>
          <w:sz w:val="24"/>
          <w:szCs w:val="24"/>
        </w:rPr>
      </w:pPr>
      <w:bookmarkStart w:id="1112" w:name="_Toc19531"/>
      <w:r>
        <w:rPr>
          <w:rFonts w:hint="eastAsia" w:asciiTheme="minorEastAsia" w:hAnsiTheme="minorEastAsia"/>
          <w:sz w:val="24"/>
          <w:szCs w:val="24"/>
        </w:rPr>
        <w:t>3、符合条件的中央财政补贴收入不征收增值税</w:t>
      </w:r>
      <w:bookmarkEnd w:id="111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所有纳税人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纳税人取得的财政补贴收入，与其销售货物、劳务、服务、无形资产、不动产的收入或者数量直接挂钩的，应按规定计算缴纳增值税。纳税人取得的其他情形的财政补贴收入，不属于增值税应税收入，不征收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本公告自2020年1月1日起施行。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《国家税务总局关于取消增值税扣税凭证认证确认期限等增值税征管问题的公告》（国家税务总局公告2019年第45号）</w:t>
      </w:r>
    </w:p>
    <w:p>
      <w:pPr>
        <w:pStyle w:val="6"/>
        <w:spacing w:line="520" w:lineRule="exact"/>
        <w:rPr>
          <w:rFonts w:asciiTheme="minorEastAsia" w:hAnsiTheme="minorEastAsia"/>
          <w:sz w:val="24"/>
          <w:szCs w:val="24"/>
        </w:rPr>
      </w:pPr>
      <w:bookmarkStart w:id="1113" w:name="_Toc19545"/>
      <w:r>
        <w:rPr>
          <w:rFonts w:hint="eastAsia" w:asciiTheme="minorEastAsia" w:hAnsiTheme="minorEastAsia"/>
          <w:sz w:val="24"/>
          <w:szCs w:val="24"/>
        </w:rPr>
        <w:t>4、海南离岛旅客购物免征进口增值税</w:t>
      </w:r>
      <w:bookmarkEnd w:id="111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旅客，是指年满16周岁，已购买离岛机票、火车票、船票，并持有效身份证件（国内旅客持居民身份证、港澳台旅客持旅行证件、国外旅客持护照），离开海南本岛但不离境的国内外旅客，包括海南省居民。</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自2020年7月1日起，对乘飞机、火车、轮船离岛（不包括离境）旅客实行限值、限量、限品种免进口税购物，在实施离岛免税政策的免税商店（以下称离岛免税店）内或经批准的网上销售窗口付款，在机场、火车站、港口码头指定区域提货离岛的税收优惠政策。离岛免税政策免 税税种为关税、进口环节增值税和消费税。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（1）离岛旅客每年每人免税购物额度为10万元人民币，不限次数。免税商品种类及每次购买数量限制，按照附件执行。旅客购物后乘飞机、火车、轮船离岛记为1次免税购物；</w:t>
      </w:r>
    </w:p>
    <w:p>
      <w:pPr>
        <w:spacing w:line="520" w:lineRule="exact"/>
        <w:ind w:firstLine="420" w:firstLineChars="200"/>
        <w:rPr>
          <w:rFonts w:asciiTheme="minorEastAsia" w:hAnsiTheme="minorEastAsia"/>
        </w:rPr>
      </w:pPr>
      <w:r>
        <w:rPr>
          <w:rFonts w:hint="eastAsia" w:asciiTheme="minorEastAsia" w:hAnsiTheme="minorEastAsia"/>
        </w:rPr>
        <w:t>（2）离岛免税店，是指具有实施离岛免税政策资格并实行特许经营的免税商店，目前包括：海口美兰机场免税店、海口日月广场免税店、琼海博鳌免税店、三亚海棠湾免税店。具有免税品经销资格的经营主体可按规定参与海南离岛免税经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《关于海南离岛旅客免税购物政策的公告》（财政部 海关总署 税务总局公告2020年第33号）</w:t>
      </w:r>
    </w:p>
    <w:p>
      <w:pPr>
        <w:pStyle w:val="6"/>
        <w:spacing w:line="520" w:lineRule="exact"/>
        <w:rPr>
          <w:rFonts w:asciiTheme="minorEastAsia" w:hAnsiTheme="minorEastAsia"/>
          <w:sz w:val="24"/>
          <w:szCs w:val="24"/>
        </w:rPr>
      </w:pPr>
      <w:r>
        <w:rPr>
          <w:rFonts w:hint="eastAsia" w:asciiTheme="minorEastAsia" w:hAnsiTheme="minorEastAsia"/>
          <w:sz w:val="24"/>
          <w:szCs w:val="24"/>
          <w:lang w:val="en-US" w:eastAsia="zh-CN"/>
        </w:rPr>
        <w:t>5</w:t>
      </w:r>
      <w:r>
        <w:rPr>
          <w:rFonts w:hint="eastAsia" w:asciiTheme="minorEastAsia" w:hAnsiTheme="minorEastAsia"/>
          <w:sz w:val="24"/>
          <w:szCs w:val="24"/>
        </w:rPr>
        <w:t>、对符合条件的进口消防救援装备免征进口环节增值税</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国家综合性消防救援队伍</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自2023年1月1日至2025年12月31日，对国家综合性消防救援队伍进口国内不能生产或性能不能满足需求的消防救援装备，免征进口环节增值税</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rPr>
        <w:t>（1）享受免税政策的装备列入《消防救援装备进口免税目录》（见附件1）。该目录由财政部会同海关总署、税务总局、国家消防救援局、工业和信息化部根据消防救援任务需求和国内产业发展情况适时调整。</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国家消防救援局对国家综合性消防救援队伍各级队伍进口列入《消防救援装备进口免税目录》的装备出具《国家综合性消防救援队伍进口消防救援装备确认表》（见附件2）。国家综合性消防救援队伍各级队伍凭《国家综合性消防救援队伍进口消防救援装备确认表》，按相关规定向海关申请办理消防救援装备进口免税手续。</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）自2023年1月1日至本通知印发前，国家综合性消防救援队伍已进口的装备所缴纳的进口税款，符合本政策规定的，依申请准予退还。</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海关总署 税务总局关于国家综合性消防救援队伍进口税收政策的通知》（财关税〔2023〕17号）</w:t>
      </w:r>
    </w:p>
    <w:p>
      <w:pPr>
        <w:pStyle w:val="6"/>
        <w:spacing w:line="520" w:lineRule="exact"/>
        <w:rPr>
          <w:rFonts w:asciiTheme="minorEastAsia" w:hAnsiTheme="minorEastAsia"/>
          <w:sz w:val="24"/>
          <w:szCs w:val="24"/>
        </w:rPr>
      </w:pPr>
      <w:r>
        <w:rPr>
          <w:rFonts w:hint="eastAsia" w:asciiTheme="minorEastAsia" w:hAnsiTheme="minorEastAsia"/>
          <w:sz w:val="24"/>
          <w:szCs w:val="24"/>
          <w:lang w:val="en-US" w:eastAsia="zh-CN"/>
        </w:rPr>
        <w:t>6</w:t>
      </w:r>
      <w:r>
        <w:rPr>
          <w:rFonts w:hint="eastAsia" w:asciiTheme="minorEastAsia" w:hAnsiTheme="minorEastAsia"/>
          <w:sz w:val="24"/>
          <w:szCs w:val="24"/>
        </w:rPr>
        <w:t>、对符合条件的商品自出口之日起6个月内原状退运进境的，免征进口环节增值税</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电子商务企业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对2023年1月30日至2025年12月31日期间在跨境电子商务海关监管代码（1210、9610、9710、9810）项下申报出口，因滞销、退货原因，自出口之日起6个月内原状退运进境的商品（不含食品），免征进口环节增值税</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rPr>
        <w:t>（1）“原状退运进境”是指出口商品退运进境时的最小商品形态应与原出口时的形态基本一致，不得增加任何配件或部件，不能经过任何加工、改装，但经拆箱、检（化）验、安装、调试等仍可视为“原状”；退运进境商品应未被使用过，但对于只有经过试用才能发现品质不良或可证明被客户试用后退货的情况除外。</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企业应当提交出口商品申报清单或出口报关单、退运原因说明等证明该商品确为因滞销、退货原因而退运进境的材料，并对材料的真实性承担法律责任。对因滞销退运的商品，企业应提供“自我声明”作为退运原因说明材料，承诺为因滞销退运；对因退货退运的商品，企业应提供退货记录（含跨境电子商务平台上的退货记录或拒收记录）、返货协议等作为退运原因说明材料。海关据此办理退运免税等手续。</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海关总署 税务总局关于跨境电子商务出口退运商品税收政策的公告》（财政部 海关总署 税务总局公告2023年第4号）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）《财政部 海关总署 税务总局关于延续实施跨境电子商务出口退运商品税收政策的公告》（财政部 海关总署 税务总局2023年第34号）</w:t>
      </w:r>
    </w:p>
    <w:p>
      <w:pPr>
        <w:pStyle w:val="6"/>
        <w:spacing w:line="520" w:lineRule="exact"/>
        <w:rPr>
          <w:rFonts w:asciiTheme="minorEastAsia" w:hAnsiTheme="minorEastAsia"/>
          <w:sz w:val="24"/>
          <w:szCs w:val="24"/>
        </w:rPr>
      </w:pPr>
      <w:r>
        <w:rPr>
          <w:rFonts w:hint="eastAsia" w:asciiTheme="minorEastAsia" w:hAnsiTheme="minorEastAsia"/>
          <w:sz w:val="24"/>
          <w:szCs w:val="24"/>
          <w:lang w:val="en-US" w:eastAsia="zh-CN"/>
        </w:rPr>
        <w:t>7</w:t>
      </w:r>
      <w:r>
        <w:rPr>
          <w:rFonts w:hint="eastAsia" w:asciiTheme="minorEastAsia" w:hAnsiTheme="minorEastAsia"/>
          <w:sz w:val="24"/>
          <w:szCs w:val="24"/>
        </w:rPr>
        <w:t>、对符合条件的医疗服务免征增值税</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医疗机构</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医疗机构接受其他医疗机构委托，按照不高于地（市）级以上价格主管部门会同同级卫生主管部门及其他相关部门制定的医疗服务指导价格（包括政府指导价和按照规定由供需双方协商确定的价格等），提供《全国医疗服务价格项目规范》所列的各项服务，可适用《营业税改征增值税试点过渡政策的规定》（财税〔2016〕36号）第一条第（七）项规定，免征增值税政策。</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rPr>
        <w:t>医疗机构接受其他医疗机构委托，按照不高于地（市）级以上价格主管部门会同同级卫生主管部门及其他相关部门制定的医疗服务指导价格（包括政府指导价和按照规定由供需双方协商确定的价格等），提供《全国医疗服务价格项目规范》所列的各项服务</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税务总局关于延续实施医疗服务免征增值税等政策的公告》（财政部 税务总局公告2023年第68号）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国家税务总局关于全面推开营业税改征增值税试点的通知》（财税[2016]36号）</w:t>
      </w:r>
    </w:p>
    <w:p>
      <w:pPr>
        <w:pStyle w:val="6"/>
        <w:spacing w:line="520" w:lineRule="exact"/>
        <w:rPr>
          <w:rFonts w:asciiTheme="minorEastAsia" w:hAnsiTheme="minorEastAsia"/>
          <w:sz w:val="24"/>
          <w:szCs w:val="24"/>
        </w:rPr>
      </w:pPr>
      <w:r>
        <w:rPr>
          <w:rFonts w:hint="eastAsia" w:asciiTheme="minorEastAsia" w:hAnsiTheme="minorEastAsia"/>
          <w:sz w:val="24"/>
          <w:szCs w:val="24"/>
          <w:lang w:val="en-US" w:eastAsia="zh-CN"/>
        </w:rPr>
        <w:t>8</w:t>
      </w:r>
      <w:r>
        <w:rPr>
          <w:rFonts w:hint="eastAsia" w:asciiTheme="minorEastAsia" w:hAnsiTheme="minorEastAsia"/>
          <w:sz w:val="24"/>
          <w:szCs w:val="24"/>
        </w:rPr>
        <w:t>、对企业集团内单位（含企业集团）之间的资金无偿借贷行为免征增值税</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企业集团内单位（含企业集团）</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2027年12月31日</w:t>
      </w:r>
      <w:r>
        <w:rPr>
          <w:rFonts w:hint="eastAsia" w:asciiTheme="minorEastAsia" w:hAnsiTheme="minorEastAsia"/>
          <w:lang w:val="en-US" w:eastAsia="zh-CN"/>
        </w:rPr>
        <w:t>前，</w:t>
      </w:r>
      <w:r>
        <w:rPr>
          <w:rFonts w:hint="eastAsia" w:asciiTheme="minorEastAsia" w:hAnsiTheme="minorEastAsia"/>
          <w:lang w:eastAsia="zh-CN"/>
        </w:rPr>
        <w:t>对企业集团内单位（含企业集团）之间的资金无偿借贷行为，免征增值税。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2027年12月31日前，企业集团内单位（含企业集团）之间的资金无偿借贷行为</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税务总局关于延续实施医疗服务免征增值税等政策的公告》（财政部 税务总局公告2023年第68号）</w:t>
      </w:r>
    </w:p>
    <w:p>
      <w:pPr>
        <w:pStyle w:val="4"/>
        <w:rPr>
          <w:rFonts w:asciiTheme="minorEastAsia" w:hAnsiTheme="minorEastAsia"/>
          <w:sz w:val="30"/>
          <w:szCs w:val="30"/>
        </w:rPr>
      </w:pPr>
      <w:bookmarkStart w:id="1114" w:name="_Toc22286"/>
      <w:r>
        <w:rPr>
          <w:rFonts w:hint="eastAsia" w:asciiTheme="minorEastAsia" w:hAnsiTheme="minorEastAsia"/>
          <w:sz w:val="30"/>
          <w:szCs w:val="30"/>
        </w:rPr>
        <w:t>（二）企业所得税</w:t>
      </w:r>
      <w:bookmarkEnd w:id="1114"/>
    </w:p>
    <w:p>
      <w:pPr>
        <w:pStyle w:val="6"/>
        <w:spacing w:line="520" w:lineRule="exact"/>
        <w:rPr>
          <w:rFonts w:asciiTheme="minorEastAsia" w:hAnsiTheme="minorEastAsia"/>
          <w:sz w:val="24"/>
          <w:szCs w:val="24"/>
        </w:rPr>
      </w:pPr>
      <w:bookmarkStart w:id="1115" w:name="_Toc15742"/>
      <w:r>
        <w:rPr>
          <w:rFonts w:hint="eastAsia" w:asciiTheme="minorEastAsia" w:hAnsiTheme="minorEastAsia"/>
          <w:sz w:val="24"/>
          <w:szCs w:val="24"/>
        </w:rPr>
        <w:t>1、职工教育经费扣除税率调整</w:t>
      </w:r>
      <w:bookmarkEnd w:id="111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所有企业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企业发生的职工教育经费支出，不超过工资薪金总额8%的部分，准予在计算企业所得税应纳税所得额时扣除；超过部分，准予在以后纳税年度结转扣除。</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本通知自2018年1月1日起执行。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税务总局关于企业职工教育经费税前扣除政策的通知》（财税[2018]51号）</w:t>
      </w:r>
    </w:p>
    <w:p>
      <w:pPr>
        <w:pStyle w:val="6"/>
        <w:spacing w:line="520" w:lineRule="exact"/>
        <w:rPr>
          <w:rFonts w:asciiTheme="minorEastAsia" w:hAnsiTheme="minorEastAsia"/>
          <w:sz w:val="24"/>
          <w:szCs w:val="24"/>
        </w:rPr>
      </w:pPr>
      <w:bookmarkStart w:id="1116" w:name="_Toc16623"/>
      <w:r>
        <w:rPr>
          <w:rFonts w:hint="eastAsia" w:asciiTheme="minorEastAsia" w:hAnsiTheme="minorEastAsia"/>
          <w:sz w:val="24"/>
          <w:szCs w:val="24"/>
        </w:rPr>
        <w:t>2、固定资产折旧一次性税前扣除</w:t>
      </w:r>
      <w:bookmarkEnd w:id="111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所有行业企业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企业持有的单位价值不超过5000元的固定资产，允许一次性计入当期成本费用在计算应纳税所得额时扣除，不再分年度计算折旧。</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固定资产单位价值不超过5000元。</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国家税务总局关于完善固定资产加速折旧企业所得税政策的通知》（财税[2014]75号）</w:t>
      </w:r>
    </w:p>
    <w:p>
      <w:pPr>
        <w:spacing w:line="520" w:lineRule="exact"/>
        <w:ind w:firstLine="420" w:firstLineChars="200"/>
        <w:rPr>
          <w:rFonts w:asciiTheme="minorEastAsia" w:hAnsiTheme="minorEastAsia"/>
        </w:rPr>
      </w:pPr>
      <w:r>
        <w:rPr>
          <w:rFonts w:hint="eastAsia" w:asciiTheme="minorEastAsia" w:hAnsiTheme="minorEastAsia"/>
        </w:rPr>
        <w:t>（2）《国家税务总局关于固定资产加速折旧税收政策有关问题的公告》（国家税务总局公告2014年第64号）</w:t>
      </w:r>
    </w:p>
    <w:p>
      <w:pPr>
        <w:pStyle w:val="6"/>
        <w:spacing w:line="520" w:lineRule="exact"/>
        <w:rPr>
          <w:rFonts w:asciiTheme="minorEastAsia" w:hAnsiTheme="minorEastAsia"/>
          <w:b w:val="0"/>
          <w:bCs w:val="0"/>
        </w:rPr>
      </w:pPr>
      <w:bookmarkStart w:id="1117" w:name="_Toc29452"/>
      <w:r>
        <w:rPr>
          <w:rFonts w:hint="eastAsia" w:asciiTheme="minorEastAsia" w:hAnsiTheme="minorEastAsia"/>
          <w:sz w:val="24"/>
          <w:szCs w:val="24"/>
        </w:rPr>
        <w:t>3、固定资产折旧一次性税前扣除标准提高至</w:t>
      </w:r>
      <w:r>
        <w:rPr>
          <w:rFonts w:hint="eastAsia" w:cs="Calibri" w:asciiTheme="minorEastAsia" w:hAnsiTheme="minorEastAsia"/>
          <w:sz w:val="24"/>
          <w:szCs w:val="24"/>
        </w:rPr>
        <w:t>500</w:t>
      </w:r>
      <w:r>
        <w:rPr>
          <w:rFonts w:hint="eastAsia" w:asciiTheme="minorEastAsia" w:hAnsiTheme="minorEastAsia"/>
          <w:sz w:val="24"/>
          <w:szCs w:val="24"/>
        </w:rPr>
        <w:t>万元</w:t>
      </w:r>
      <w:bookmarkEnd w:id="111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所有行业企业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企业在2018年1月1日至202</w:t>
      </w:r>
      <w:r>
        <w:rPr>
          <w:rFonts w:hint="eastAsia" w:asciiTheme="minorEastAsia" w:hAnsiTheme="minorEastAsia"/>
          <w:lang w:val="en-US" w:eastAsia="zh-CN"/>
        </w:rPr>
        <w:t>3</w:t>
      </w:r>
      <w:r>
        <w:rPr>
          <w:rFonts w:hint="eastAsia" w:asciiTheme="minorEastAsia" w:hAnsiTheme="minorEastAsia"/>
        </w:rPr>
        <w:t>年12月31日期间新购进的设备、器具，单位价值不超过500万元的，允许一次性计入当期成本费用在计算应纳税所得额时扣除，不再分年度计算折旧。</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（1）购进期间为2018年1月1日至202</w:t>
      </w:r>
      <w:r>
        <w:rPr>
          <w:rFonts w:hint="eastAsia" w:asciiTheme="minorEastAsia" w:hAnsiTheme="minorEastAsia"/>
          <w:lang w:val="en-US" w:eastAsia="zh-CN"/>
        </w:rPr>
        <w:t>3</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（2）设备、器具是指除房屋、建筑物以外的固定资产，单位价值不超过500万元。</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税务总局关于设备器具扣除有关企业所得税政策的通知》（财税[2018]54号）</w:t>
      </w:r>
    </w:p>
    <w:p>
      <w:pPr>
        <w:spacing w:line="520" w:lineRule="exact"/>
        <w:ind w:firstLine="420" w:firstLineChars="200"/>
        <w:rPr>
          <w:rFonts w:hint="eastAsia" w:asciiTheme="minorEastAsia" w:hAnsiTheme="minorEastAsia"/>
        </w:rPr>
      </w:pPr>
      <w:r>
        <w:rPr>
          <w:rFonts w:hint="eastAsia" w:asciiTheme="minorEastAsia" w:hAnsiTheme="minorEastAsia"/>
        </w:rPr>
        <w:t>（2）《国家税务总局关于设备器具扣除有关企业所得税政策执行问题的公告》（国家税务总局公告2018年第46号）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税务总局关于延长部分税收优惠政策执行期限的公告》（财政部 税务总局公告2021年第6号）</w:t>
      </w:r>
    </w:p>
    <w:p>
      <w:pPr>
        <w:pStyle w:val="6"/>
        <w:rPr>
          <w:rFonts w:asciiTheme="minorEastAsia" w:hAnsiTheme="minorEastAsia"/>
          <w:sz w:val="24"/>
          <w:szCs w:val="24"/>
        </w:rPr>
      </w:pPr>
      <w:bookmarkStart w:id="1118" w:name="_Toc529207142"/>
      <w:bookmarkStart w:id="1119" w:name="_Toc17752"/>
      <w:r>
        <w:rPr>
          <w:rFonts w:hint="eastAsia" w:asciiTheme="minorEastAsia" w:hAnsiTheme="minorEastAsia"/>
          <w:sz w:val="24"/>
          <w:szCs w:val="24"/>
        </w:rPr>
        <w:t>4、地方政府债券利息收入免征企业所得税</w:t>
      </w:r>
      <w:bookmarkEnd w:id="1118"/>
      <w:bookmarkEnd w:id="1119"/>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【享受主体】</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投资地方政府债券的企业</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【优惠内容】</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对企业取得的2012年及以后年度发行的地方政府债券利息收入，免征企业所得税。</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【享受条件】</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（1）投资的债券由地方政府发行；</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（2）发行年份为2012年及以后年度。</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【政策依据】</w:t>
      </w:r>
    </w:p>
    <w:p>
      <w:pPr>
        <w:spacing w:line="520" w:lineRule="exact"/>
        <w:ind w:firstLine="315" w:firstLineChars="150"/>
        <w:rPr>
          <w:rFonts w:cs="Times New Roman" w:asciiTheme="minorEastAsia" w:hAnsiTheme="minorEastAsia"/>
          <w:szCs w:val="21"/>
        </w:rPr>
      </w:pPr>
      <w:r>
        <w:rPr>
          <w:rFonts w:hint="eastAsia" w:cs="Times New Roman" w:asciiTheme="minorEastAsia" w:hAnsiTheme="minorEastAsia"/>
          <w:szCs w:val="21"/>
        </w:rPr>
        <w:t>《财政部 国家税务总局关于地方政府债券利息免征所得税问题的通知》（财税[2013]5号）</w:t>
      </w:r>
    </w:p>
    <w:p>
      <w:pPr>
        <w:pStyle w:val="6"/>
        <w:spacing w:line="520" w:lineRule="exact"/>
        <w:rPr>
          <w:rFonts w:asciiTheme="minorEastAsia" w:hAnsiTheme="minorEastAsia"/>
          <w:sz w:val="24"/>
          <w:szCs w:val="24"/>
        </w:rPr>
      </w:pPr>
      <w:bookmarkStart w:id="1120" w:name="_Toc31417"/>
      <w:bookmarkStart w:id="1121" w:name="_Toc529207251"/>
      <w:r>
        <w:rPr>
          <w:rFonts w:hint="eastAsia" w:asciiTheme="minorEastAsia" w:hAnsiTheme="minorEastAsia"/>
          <w:sz w:val="24"/>
          <w:szCs w:val="24"/>
        </w:rPr>
        <w:t>5、证券投资基金、投资者以及证券投资基金管理人符合条件的收入暂不征收企业所得税</w:t>
      </w:r>
      <w:bookmarkEnd w:id="1120"/>
      <w:bookmarkEnd w:id="1121"/>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证券投资基金、投资者以及证券投资基金管理人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left="40" w:firstLine="420"/>
        <w:rPr>
          <w:rFonts w:asciiTheme="minorEastAsia" w:hAnsiTheme="minorEastAsia"/>
        </w:rPr>
      </w:pPr>
      <w:r>
        <w:rPr>
          <w:rFonts w:hint="eastAsia" w:asciiTheme="minorEastAsia" w:hAnsiTheme="minorEastAsia"/>
        </w:rPr>
        <w:t>（1）对证券投资基金从证券市场中取得的收入，包括买卖股票、债券的差价收入，股权的股息、红利收入，债券的利息收入及其他收入，暂不征收企业所得税。</w:t>
      </w:r>
    </w:p>
    <w:p>
      <w:pPr>
        <w:pStyle w:val="37"/>
        <w:spacing w:line="520" w:lineRule="exact"/>
        <w:rPr>
          <w:rFonts w:asciiTheme="minorEastAsia" w:hAnsiTheme="minorEastAsia"/>
        </w:rPr>
      </w:pPr>
      <w:r>
        <w:rPr>
          <w:rFonts w:hint="eastAsia" w:asciiTheme="minorEastAsia" w:hAnsiTheme="minorEastAsia"/>
        </w:rPr>
        <w:t>（2）对投资者从证券投资基金分配中取得的收入，暂不征收企业所得税。</w:t>
      </w:r>
    </w:p>
    <w:p>
      <w:pPr>
        <w:spacing w:line="520" w:lineRule="exact"/>
        <w:ind w:right="620" w:firstLine="420" w:firstLineChars="200"/>
        <w:rPr>
          <w:rFonts w:asciiTheme="minorEastAsia" w:hAnsiTheme="minorEastAsia"/>
        </w:rPr>
      </w:pPr>
      <w:r>
        <w:rPr>
          <w:rFonts w:hint="eastAsia" w:asciiTheme="minorEastAsia" w:hAnsiTheme="minorEastAsia"/>
        </w:rPr>
        <w:t>（3）对证券投资基金管理人运用基金买卖股票、债券的差价收入，暂不征收企业所得税。</w:t>
      </w:r>
    </w:p>
    <w:p>
      <w:pPr>
        <w:spacing w:line="520" w:lineRule="exact"/>
        <w:ind w:right="620" w:firstLine="420" w:firstLineChars="200"/>
        <w:rPr>
          <w:rFonts w:asciiTheme="minorEastAsia" w:hAnsiTheme="minorEastAsia"/>
        </w:rPr>
      </w:pPr>
      <w:r>
        <w:rPr>
          <w:rFonts w:hint="eastAsia" w:asciiTheme="minorEastAsia" w:hAnsiTheme="minorEastAsia"/>
        </w:rPr>
        <w:t>【享受条件】</w:t>
      </w:r>
    </w:p>
    <w:p>
      <w:pPr>
        <w:spacing w:line="520" w:lineRule="exact"/>
        <w:ind w:left="460"/>
        <w:rPr>
          <w:rFonts w:asciiTheme="minorEastAsia" w:hAnsiTheme="minorEastAsia"/>
        </w:rPr>
      </w:pPr>
      <w:r>
        <w:rPr>
          <w:rFonts w:hint="eastAsia" w:asciiTheme="minorEastAsia" w:hAnsiTheme="minorEastAsia"/>
        </w:rPr>
        <w:t>（1）证券投资基金从证券市场中取得收入。</w:t>
      </w:r>
    </w:p>
    <w:p>
      <w:pPr>
        <w:spacing w:line="520" w:lineRule="exact"/>
        <w:ind w:left="460"/>
        <w:rPr>
          <w:rFonts w:asciiTheme="minorEastAsia" w:hAnsiTheme="minorEastAsia"/>
        </w:rPr>
      </w:pPr>
      <w:r>
        <w:rPr>
          <w:rFonts w:hint="eastAsia" w:asciiTheme="minorEastAsia" w:hAnsiTheme="minorEastAsia"/>
        </w:rPr>
        <w:t>（2）投资者从证券投资基金分配中取得收入。</w:t>
      </w:r>
    </w:p>
    <w:p>
      <w:pPr>
        <w:spacing w:line="520" w:lineRule="exact"/>
        <w:ind w:left="460"/>
        <w:rPr>
          <w:rFonts w:asciiTheme="minorEastAsia" w:hAnsiTheme="minorEastAsia"/>
        </w:rPr>
      </w:pPr>
      <w:r>
        <w:rPr>
          <w:rFonts w:hint="eastAsia" w:asciiTheme="minorEastAsia" w:hAnsiTheme="minorEastAsia"/>
        </w:rPr>
        <w:t>（3）对证券投资基金管理人运用基金买卖股票、债券的差价收入。</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《财政部 国家税务总局关于企业所得税若干优惠政策的通知》（财税[2008]1号）</w:t>
      </w:r>
    </w:p>
    <w:p>
      <w:pPr>
        <w:pStyle w:val="6"/>
        <w:spacing w:line="480" w:lineRule="exact"/>
        <w:rPr>
          <w:rFonts w:asciiTheme="minorEastAsia" w:hAnsiTheme="minorEastAsia"/>
          <w:sz w:val="24"/>
          <w:szCs w:val="24"/>
        </w:rPr>
      </w:pPr>
      <w:bookmarkStart w:id="1122" w:name="_Toc25399"/>
      <w:bookmarkStart w:id="1123" w:name="_Toc17370"/>
      <w:bookmarkStart w:id="1124" w:name="_Toc532221435"/>
      <w:r>
        <w:rPr>
          <w:rFonts w:hint="eastAsia" w:asciiTheme="minorEastAsia" w:hAnsiTheme="minorEastAsia"/>
          <w:sz w:val="24"/>
          <w:szCs w:val="24"/>
        </w:rPr>
        <w:t>6、金融企业贷款损失准备金准予企业所得税税前扣除</w:t>
      </w:r>
      <w:bookmarkEnd w:id="1122"/>
      <w:bookmarkEnd w:id="1123"/>
      <w:bookmarkEnd w:id="1124"/>
    </w:p>
    <w:p>
      <w:pPr>
        <w:widowControl/>
        <w:spacing w:line="480" w:lineRule="exact"/>
        <w:ind w:firstLine="420" w:firstLineChars="200"/>
        <w:jc w:val="left"/>
        <w:rPr>
          <w:rFonts w:asciiTheme="minorEastAsia" w:hAnsiTheme="minorEastAsia"/>
        </w:rPr>
      </w:pPr>
      <w:r>
        <w:rPr>
          <w:rFonts w:hint="eastAsia" w:asciiTheme="minorEastAsia" w:hAnsiTheme="minorEastAsia"/>
        </w:rPr>
        <w:t>【享受主体】</w:t>
      </w:r>
    </w:p>
    <w:p>
      <w:pPr>
        <w:widowControl/>
        <w:spacing w:line="480" w:lineRule="exact"/>
        <w:ind w:firstLine="420" w:firstLineChars="200"/>
        <w:jc w:val="left"/>
        <w:rPr>
          <w:rFonts w:asciiTheme="minorEastAsia" w:hAnsiTheme="minorEastAsia"/>
        </w:rPr>
      </w:pPr>
      <w:r>
        <w:rPr>
          <w:rFonts w:hint="eastAsia" w:asciiTheme="minorEastAsia" w:hAnsiTheme="minorEastAsia"/>
        </w:rPr>
        <w:t>政策性银行、商业银行、财务公司、城乡信用社和金融租赁公司、经省级金融管理部门（金融办、局等）批准成立的小额贷款公司。</w:t>
      </w:r>
    </w:p>
    <w:p>
      <w:pPr>
        <w:widowControl/>
        <w:spacing w:line="480" w:lineRule="exact"/>
        <w:ind w:firstLine="420" w:firstLineChars="200"/>
        <w:jc w:val="left"/>
        <w:rPr>
          <w:rFonts w:asciiTheme="minorEastAsia" w:hAnsiTheme="minorEastAsia"/>
        </w:rPr>
      </w:pPr>
      <w:r>
        <w:rPr>
          <w:rFonts w:hint="eastAsia" w:asciiTheme="minorEastAsia" w:hAnsiTheme="minorEastAsia"/>
        </w:rPr>
        <w:t>【优惠内容】</w:t>
      </w:r>
    </w:p>
    <w:p>
      <w:pPr>
        <w:widowControl/>
        <w:spacing w:line="480" w:lineRule="exact"/>
        <w:ind w:firstLine="420" w:firstLineChars="200"/>
        <w:jc w:val="left"/>
        <w:rPr>
          <w:rFonts w:asciiTheme="minorEastAsia" w:hAnsiTheme="minorEastAsia"/>
        </w:rPr>
      </w:pPr>
      <w:r>
        <w:rPr>
          <w:rFonts w:hint="eastAsia" w:asciiTheme="minorEastAsia" w:hAnsiTheme="minorEastAsia"/>
        </w:rPr>
        <w:t>金融企业按照下列公司提取的贷款损失准备金准予在企业所得税税前扣除：</w:t>
      </w:r>
    </w:p>
    <w:p>
      <w:pPr>
        <w:widowControl/>
        <w:spacing w:line="480" w:lineRule="exact"/>
        <w:ind w:firstLine="420" w:firstLineChars="200"/>
        <w:jc w:val="left"/>
        <w:rPr>
          <w:rFonts w:asciiTheme="minorEastAsia" w:hAnsiTheme="minorEastAsia"/>
        </w:rPr>
      </w:pPr>
      <w:r>
        <w:rPr>
          <w:rFonts w:hint="eastAsia" w:asciiTheme="minorEastAsia" w:hAnsiTheme="minorEastAsia"/>
        </w:rPr>
        <w:t>准予当年税前扣除的贷款损失准备金＝本年末准予提取贷款损失准备金的贷款资产余额×1%—截至上年末已在税前扣除的贷款损失准备金的余额。</w:t>
      </w:r>
    </w:p>
    <w:p>
      <w:pPr>
        <w:widowControl/>
        <w:spacing w:line="480" w:lineRule="exact"/>
        <w:ind w:firstLine="420" w:firstLineChars="200"/>
        <w:jc w:val="left"/>
        <w:rPr>
          <w:rFonts w:asciiTheme="minorEastAsia" w:hAnsiTheme="minorEastAsia"/>
        </w:rPr>
      </w:pPr>
      <w:r>
        <w:rPr>
          <w:rFonts w:hint="eastAsia" w:asciiTheme="minorEastAsia" w:hAnsiTheme="minorEastAsia"/>
        </w:rPr>
        <w:t>【享受条件】</w:t>
      </w:r>
    </w:p>
    <w:p>
      <w:pPr>
        <w:widowControl/>
        <w:spacing w:line="480" w:lineRule="exact"/>
        <w:ind w:firstLine="420" w:firstLineChars="200"/>
        <w:jc w:val="left"/>
        <w:rPr>
          <w:rFonts w:asciiTheme="minorEastAsia" w:hAnsiTheme="minorEastAsia"/>
        </w:rPr>
      </w:pPr>
      <w:r>
        <w:rPr>
          <w:rFonts w:hint="eastAsia" w:asciiTheme="minorEastAsia" w:hAnsiTheme="minorEastAsia"/>
        </w:rPr>
        <w:t>（1）准予税前提取贷款损失准备金的贷款资产范围包括：</w:t>
      </w:r>
    </w:p>
    <w:p>
      <w:pPr>
        <w:widowControl/>
        <w:spacing w:line="480" w:lineRule="exact"/>
        <w:ind w:firstLine="420" w:firstLineChars="200"/>
        <w:jc w:val="left"/>
        <w:rPr>
          <w:rFonts w:asciiTheme="minorEastAsia" w:hAnsiTheme="minorEastAsia"/>
        </w:rPr>
      </w:pPr>
      <w:r>
        <w:rPr>
          <w:rFonts w:hint="eastAsia" w:asciiTheme="minorEastAsia" w:hAnsiTheme="minorEastAsia"/>
        </w:rPr>
        <w:t>①贷款（含抵押、质押、担保等贷款）；</w:t>
      </w:r>
    </w:p>
    <w:p>
      <w:pPr>
        <w:widowControl/>
        <w:spacing w:line="480" w:lineRule="exact"/>
        <w:ind w:firstLine="420" w:firstLineChars="200"/>
        <w:jc w:val="left"/>
        <w:rPr>
          <w:rFonts w:asciiTheme="minorEastAsia" w:hAnsiTheme="minorEastAsia"/>
        </w:rPr>
      </w:pPr>
      <w:r>
        <w:rPr>
          <w:rFonts w:hint="eastAsia" w:asciiTheme="minorEastAsia" w:hAnsiTheme="minorEastAsia"/>
        </w:rPr>
        <w:t>②银行卡透支、贴现、信用垫款（含银行承兑汇票垫款、信用证垫款、担保垫款等）、进出口押汇、同业拆出、应收融资租赁款等各项具有贷款特征的风险资产；</w:t>
      </w:r>
    </w:p>
    <w:p>
      <w:pPr>
        <w:widowControl/>
        <w:spacing w:line="480" w:lineRule="exact"/>
        <w:ind w:firstLine="420" w:firstLineChars="200"/>
        <w:jc w:val="left"/>
        <w:rPr>
          <w:rFonts w:asciiTheme="minorEastAsia" w:hAnsiTheme="minorEastAsia"/>
        </w:rPr>
      </w:pPr>
      <w:r>
        <w:rPr>
          <w:rFonts w:hint="eastAsia" w:asciiTheme="minorEastAsia" w:hAnsiTheme="minorEastAsia"/>
        </w:rPr>
        <w:t>③由金融企业转贷并承担对外还款责任的国外贷款，包括国际金融组织贷款、外国买方信贷、外国政府贷款、日本国际协力银行不附条件贷款和外国政府混合贷款等资产。</w:t>
      </w:r>
    </w:p>
    <w:p>
      <w:pPr>
        <w:widowControl/>
        <w:spacing w:line="480" w:lineRule="exact"/>
        <w:ind w:firstLine="420" w:firstLineChars="200"/>
        <w:jc w:val="left"/>
        <w:rPr>
          <w:rFonts w:asciiTheme="minorEastAsia" w:hAnsiTheme="minorEastAsia"/>
        </w:rPr>
      </w:pPr>
      <w:r>
        <w:rPr>
          <w:rFonts w:hint="eastAsia" w:asciiTheme="minorEastAsia" w:hAnsiTheme="minorEastAsia"/>
        </w:rPr>
        <w:t>（2）金融企业的委托贷款、代理贷款、国债投资、应收股利、上交央行准备金以及金融企业剥离的债权和股权、应收财政贴息、央行款项等不承担风险和损失的资产，不得提取贷款损失准备金在税前扣除。</w:t>
      </w:r>
    </w:p>
    <w:p>
      <w:pPr>
        <w:widowControl/>
        <w:spacing w:line="480" w:lineRule="exact"/>
        <w:ind w:firstLine="420" w:firstLineChars="200"/>
        <w:jc w:val="left"/>
        <w:rPr>
          <w:rFonts w:asciiTheme="minorEastAsia" w:hAnsiTheme="minorEastAsia"/>
        </w:rPr>
      </w:pPr>
      <w:r>
        <w:rPr>
          <w:rFonts w:hint="eastAsia" w:asciiTheme="minorEastAsia" w:hAnsiTheme="minorEastAsia"/>
        </w:rPr>
        <w:t>（3）政策到期时间为2023年12月31日。</w:t>
      </w:r>
    </w:p>
    <w:p>
      <w:pPr>
        <w:widowControl/>
        <w:spacing w:line="480" w:lineRule="exact"/>
        <w:ind w:firstLine="420" w:firstLineChars="200"/>
        <w:jc w:val="left"/>
        <w:rPr>
          <w:rFonts w:asciiTheme="minorEastAsia" w:hAnsiTheme="minorEastAsia"/>
        </w:rPr>
      </w:pPr>
      <w:r>
        <w:rPr>
          <w:rFonts w:hint="eastAsia" w:asciiTheme="minorEastAsia" w:hAnsiTheme="minorEastAsia"/>
        </w:rPr>
        <w:t>【政策依据】</w:t>
      </w:r>
    </w:p>
    <w:p>
      <w:pPr>
        <w:widowControl/>
        <w:spacing w:line="480" w:lineRule="exact"/>
        <w:ind w:firstLine="420" w:firstLineChars="200"/>
        <w:jc w:val="left"/>
        <w:rPr>
          <w:rFonts w:asciiTheme="minorEastAsia" w:hAnsiTheme="minorEastAsia"/>
        </w:rPr>
      </w:pPr>
      <w:r>
        <w:rPr>
          <w:rFonts w:hint="eastAsia" w:asciiTheme="minorEastAsia" w:hAnsiTheme="minorEastAsia"/>
        </w:rPr>
        <w:t>（1）《财政部 国家税务总局关于金融企业贷款损失准备金企业所得税税前扣除有关政策的通知》（财税[2015]9号）</w:t>
      </w:r>
    </w:p>
    <w:p>
      <w:pPr>
        <w:widowControl/>
        <w:spacing w:line="480" w:lineRule="exact"/>
        <w:ind w:firstLine="420" w:firstLineChars="200"/>
        <w:jc w:val="left"/>
        <w:rPr>
          <w:rFonts w:asciiTheme="minorEastAsia" w:hAnsiTheme="minorEastAsia"/>
        </w:rPr>
      </w:pPr>
      <w:r>
        <w:rPr>
          <w:rFonts w:hint="eastAsia" w:asciiTheme="minorEastAsia" w:hAnsiTheme="minorEastAsia"/>
        </w:rPr>
        <w:t>（2）《财政部 税务总局关于小额贷款公司有关税收政策的通知》（财税[2017]48号）</w:t>
      </w:r>
    </w:p>
    <w:p>
      <w:pPr>
        <w:widowControl/>
        <w:spacing w:line="480" w:lineRule="exact"/>
        <w:ind w:firstLine="420" w:firstLineChars="200"/>
        <w:jc w:val="left"/>
        <w:rPr>
          <w:rFonts w:hint="eastAsia" w:asciiTheme="minorEastAsia" w:hAnsiTheme="minorEastAsia"/>
        </w:rPr>
      </w:pPr>
      <w:r>
        <w:rPr>
          <w:rFonts w:hint="eastAsia" w:asciiTheme="minorEastAsia" w:hAnsiTheme="minorEastAsia"/>
        </w:rPr>
        <w:t>（3）《关于延续实施普惠金融有关税收优惠政策的公告》（财政部 税务总局公告2020年第22号）</w:t>
      </w:r>
    </w:p>
    <w:p>
      <w:pPr>
        <w:widowControl/>
        <w:spacing w:line="480" w:lineRule="exact"/>
        <w:ind w:firstLine="420" w:firstLineChars="200"/>
        <w:jc w:val="left"/>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asciiTheme="minorEastAsia" w:hAnsiTheme="minorEastAsia"/>
          <w:sz w:val="24"/>
          <w:szCs w:val="24"/>
        </w:rPr>
      </w:pPr>
      <w:bookmarkStart w:id="1125" w:name="_Toc10120"/>
      <w:bookmarkStart w:id="1126" w:name="_Toc35613580"/>
      <w:r>
        <w:rPr>
          <w:rFonts w:hint="eastAsia" w:asciiTheme="minorEastAsia" w:hAnsiTheme="minorEastAsia"/>
          <w:sz w:val="24"/>
          <w:szCs w:val="24"/>
        </w:rPr>
        <w:t>7、上海国际能源交易中心向会员收取的20%风险准备金以及</w:t>
      </w:r>
      <w:r>
        <w:rPr>
          <w:rFonts w:asciiTheme="minorEastAsia" w:hAnsiTheme="minorEastAsia"/>
          <w:sz w:val="24"/>
          <w:szCs w:val="24"/>
        </w:rPr>
        <w:t>2%</w:t>
      </w:r>
      <w:r>
        <w:rPr>
          <w:rFonts w:hint="eastAsia" w:asciiTheme="minorEastAsia" w:hAnsiTheme="minorEastAsia"/>
          <w:sz w:val="24"/>
          <w:szCs w:val="24"/>
        </w:rPr>
        <w:t>的期货投资者保障基金准予在企业所得税税前扣除</w:t>
      </w:r>
      <w:bookmarkEnd w:id="1125"/>
      <w:bookmarkEnd w:id="112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上海国际能源交易中心股份有限公司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上海国际能源交易中心依据《期货交易管理条例》、《期货交易所管理办法》和《商品期货交易财务管理暂行规定》的有关规定，按其向会员收取手续费收入的20%计提的风险准备金，在风险准备金余额达到有关规定的额度内，准予在企业所得税税前扣除。</w:t>
      </w:r>
    </w:p>
    <w:p>
      <w:pPr>
        <w:spacing w:line="520" w:lineRule="exact"/>
        <w:ind w:firstLine="420" w:firstLineChars="200"/>
        <w:rPr>
          <w:rFonts w:asciiTheme="minorEastAsia" w:hAnsiTheme="minorEastAsia"/>
        </w:rPr>
      </w:pPr>
      <w:r>
        <w:rPr>
          <w:rFonts w:hint="eastAsia" w:asciiTheme="minorEastAsia" w:hAnsiTheme="minorEastAsia"/>
        </w:rPr>
        <w:t>（2）上海国际能源交易中心依据《期货投资者保障基金管理办法》和《关于明确期货投资者保障基金缴纳比例有关事项的规定》的有关规定，按其向期货公司会员收取的交易手续费的2%缴纳的期货投资者保障基金，在基金总额达到有关规定的额度内，准予在企业所得税税前扣除。</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（1）自2019年1月1日起至202</w:t>
      </w:r>
      <w:r>
        <w:rPr>
          <w:rFonts w:hint="eastAsia" w:asciiTheme="minorEastAsia" w:hAnsiTheme="minorEastAsia"/>
          <w:lang w:val="en-US" w:eastAsia="zh-CN"/>
        </w:rPr>
        <w:t>3</w:t>
      </w:r>
      <w:r>
        <w:rPr>
          <w:rFonts w:hint="eastAsia" w:asciiTheme="minorEastAsia" w:hAnsiTheme="minorEastAsia"/>
        </w:rPr>
        <w:t>年12月31日止执行。</w:t>
      </w:r>
    </w:p>
    <w:p>
      <w:pPr>
        <w:spacing w:line="520" w:lineRule="exact"/>
        <w:ind w:firstLine="420" w:firstLineChars="200"/>
        <w:rPr>
          <w:rFonts w:asciiTheme="minorEastAsia" w:hAnsiTheme="minorEastAsia"/>
        </w:rPr>
      </w:pPr>
      <w:r>
        <w:rPr>
          <w:rFonts w:hint="eastAsia" w:asciiTheme="minorEastAsia" w:hAnsiTheme="minorEastAsia"/>
        </w:rPr>
        <w:t>（2）上海国际能源交易中心于2018年3月上市交易后提取的符合规定的风险准备金和期货投资者保障基金，可按此规定执行。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w:t>
      </w:r>
      <w:r>
        <w:rPr>
          <w:rFonts w:asciiTheme="minorEastAsia" w:hAnsiTheme="minorEastAsia"/>
        </w:rPr>
        <w:t xml:space="preserve"> </w:t>
      </w:r>
      <w:r>
        <w:rPr>
          <w:rFonts w:hint="eastAsia" w:asciiTheme="minorEastAsia" w:hAnsiTheme="minorEastAsia"/>
        </w:rPr>
        <w:t>税务总局关于上海国际能源交易中心有关风险准备金和期货投资者保障基金支出企业所得税税前扣除政策问题的通知》（财税[2019]32号）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asciiTheme="minorEastAsia" w:hAnsiTheme="minorEastAsia"/>
          <w:sz w:val="24"/>
          <w:szCs w:val="24"/>
        </w:rPr>
      </w:pPr>
      <w:bookmarkStart w:id="1127" w:name="_Toc35613581"/>
      <w:bookmarkStart w:id="1128" w:name="_Toc23081"/>
      <w:r>
        <w:rPr>
          <w:rFonts w:hint="eastAsia" w:asciiTheme="minorEastAsia" w:hAnsiTheme="minorEastAsia"/>
          <w:sz w:val="24"/>
          <w:szCs w:val="24"/>
        </w:rPr>
        <w:t>8、企业发行的符合条件的永续债适用相关的企业所得税政策</w:t>
      </w:r>
      <w:bookmarkEnd w:id="1127"/>
      <w:bookmarkEnd w:id="112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所有行业企业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 xml:space="preserve">（1）企业发行的永续债，可以适用股息、红利企业所得税政策，即：投资方取得的永续债利息收入属于股息、红利性质，按照现行企业所得税政策相关规定进行处理，其中，发行方和投资方均为居民企业的，永续债利息收入可以适用企业所得税法规定的居民企业之间的股息、红利等权益性投资收益免征企业所得税规定； </w:t>
      </w:r>
    </w:p>
    <w:p>
      <w:pPr>
        <w:spacing w:line="520" w:lineRule="exact"/>
        <w:ind w:firstLine="420" w:firstLineChars="200"/>
        <w:rPr>
          <w:rFonts w:asciiTheme="minorEastAsia" w:hAnsiTheme="minorEastAsia"/>
        </w:rPr>
      </w:pPr>
      <w:r>
        <w:rPr>
          <w:rFonts w:hint="eastAsia" w:asciiTheme="minorEastAsia" w:hAnsiTheme="minorEastAsia"/>
        </w:rPr>
        <w:t>（2）企业发行符合规定条件的永续债，也可以按照债券利息适用企业所得税政策，即：发行方支付的永续债利息支出准予在其企业所得税税前扣除。</w:t>
      </w:r>
      <w:r>
        <w:rPr>
          <w:rFonts w:asciiTheme="minorEastAsia" w:hAnsiTheme="minorEastAsia"/>
        </w:rPr>
        <w:t xml:space="preserve">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永续债是指经国家发展改革委员会、中国人民银行、中国银行保险监督管理委员会、中国证券监督管理委员会核准，或经中国银行间市场交易商协会注册、中国证券监督管理委员会授权的证券自律组织备案，依照法定程序发行、附赎回（续期）选择权或无明确到期日的债券，包括可续期企业债、可续期公司债、永续债务融资工具（含永续票据）、无固定期限资本债券等。</w:t>
      </w:r>
    </w:p>
    <w:p>
      <w:pPr>
        <w:spacing w:line="520" w:lineRule="exact"/>
        <w:ind w:firstLine="420" w:firstLineChars="200"/>
        <w:rPr>
          <w:rFonts w:asciiTheme="minorEastAsia" w:hAnsiTheme="minorEastAsia"/>
        </w:rPr>
      </w:pPr>
      <w:r>
        <w:rPr>
          <w:rFonts w:hint="eastAsia" w:asciiTheme="minorEastAsia" w:hAnsiTheme="minorEastAsia"/>
        </w:rPr>
        <w:t>（2）符合规定条件的永续债，是指符合下列条件中5条（含）以上的永续债：</w:t>
      </w:r>
    </w:p>
    <w:p>
      <w:pPr>
        <w:spacing w:line="520" w:lineRule="exact"/>
        <w:ind w:firstLine="420" w:firstLineChars="200"/>
        <w:rPr>
          <w:rFonts w:asciiTheme="minorEastAsia" w:hAnsiTheme="minorEastAsia"/>
        </w:rPr>
      </w:pPr>
      <w:r>
        <w:rPr>
          <w:rFonts w:hint="eastAsia" w:asciiTheme="minorEastAsia" w:hAnsiTheme="minorEastAsia"/>
        </w:rPr>
        <w:t>　①被投资企业对该项投资具有还本义务；</w:t>
      </w:r>
    </w:p>
    <w:p>
      <w:pPr>
        <w:spacing w:line="520" w:lineRule="exact"/>
        <w:ind w:firstLine="630" w:firstLineChars="300"/>
        <w:rPr>
          <w:rFonts w:asciiTheme="minorEastAsia" w:hAnsiTheme="minorEastAsia"/>
        </w:rPr>
      </w:pPr>
      <w:r>
        <w:rPr>
          <w:rFonts w:hint="eastAsia" w:asciiTheme="minorEastAsia" w:hAnsiTheme="minorEastAsia"/>
        </w:rPr>
        <w:t>②有明确约定的利率和付息频率；</w:t>
      </w:r>
    </w:p>
    <w:p>
      <w:pPr>
        <w:spacing w:line="520" w:lineRule="exact"/>
        <w:ind w:firstLine="420" w:firstLineChars="200"/>
        <w:rPr>
          <w:rFonts w:asciiTheme="minorEastAsia" w:hAnsiTheme="minorEastAsia"/>
        </w:rPr>
      </w:pPr>
      <w:r>
        <w:rPr>
          <w:rFonts w:hint="eastAsia" w:asciiTheme="minorEastAsia" w:hAnsiTheme="minorEastAsia"/>
        </w:rPr>
        <w:t>　③有一定的投资期限；</w:t>
      </w:r>
    </w:p>
    <w:p>
      <w:pPr>
        <w:spacing w:line="520" w:lineRule="exact"/>
        <w:ind w:firstLine="420" w:firstLineChars="200"/>
        <w:rPr>
          <w:rFonts w:asciiTheme="minorEastAsia" w:hAnsiTheme="minorEastAsia"/>
        </w:rPr>
      </w:pPr>
      <w:r>
        <w:rPr>
          <w:rFonts w:hint="eastAsia" w:asciiTheme="minorEastAsia" w:hAnsiTheme="minorEastAsia"/>
        </w:rPr>
        <w:t>　④投资方对被投资企业净资产不拥有所有权；</w:t>
      </w:r>
    </w:p>
    <w:p>
      <w:pPr>
        <w:spacing w:line="520" w:lineRule="exact"/>
        <w:ind w:firstLine="420" w:firstLineChars="200"/>
        <w:rPr>
          <w:rFonts w:asciiTheme="minorEastAsia" w:hAnsiTheme="minorEastAsia"/>
        </w:rPr>
      </w:pPr>
      <w:r>
        <w:rPr>
          <w:rFonts w:hint="eastAsia" w:asciiTheme="minorEastAsia" w:hAnsiTheme="minorEastAsia"/>
        </w:rPr>
        <w:t>　⑤投资方不参与被投资企业日常生产经营活动；</w:t>
      </w:r>
    </w:p>
    <w:p>
      <w:pPr>
        <w:spacing w:line="520" w:lineRule="exact"/>
        <w:ind w:firstLine="420" w:firstLineChars="200"/>
        <w:rPr>
          <w:rFonts w:asciiTheme="minorEastAsia" w:hAnsiTheme="minorEastAsia"/>
        </w:rPr>
      </w:pPr>
      <w:r>
        <w:rPr>
          <w:rFonts w:hint="eastAsia" w:asciiTheme="minorEastAsia" w:hAnsiTheme="minorEastAsia"/>
        </w:rPr>
        <w:t>　⑥被投资企业可以赎回，或满足特定条件后可以赎回；</w:t>
      </w:r>
    </w:p>
    <w:p>
      <w:pPr>
        <w:spacing w:line="520" w:lineRule="exact"/>
        <w:ind w:firstLine="420" w:firstLineChars="200"/>
        <w:rPr>
          <w:rFonts w:asciiTheme="minorEastAsia" w:hAnsiTheme="minorEastAsia"/>
        </w:rPr>
      </w:pPr>
      <w:r>
        <w:rPr>
          <w:rFonts w:hint="eastAsia" w:asciiTheme="minorEastAsia" w:hAnsiTheme="minorEastAsia"/>
        </w:rPr>
        <w:t>　⑦被投资企业将该项投资计入负债；</w:t>
      </w:r>
    </w:p>
    <w:p>
      <w:pPr>
        <w:spacing w:line="520" w:lineRule="exact"/>
        <w:ind w:firstLine="420" w:firstLineChars="200"/>
        <w:rPr>
          <w:rFonts w:asciiTheme="minorEastAsia" w:hAnsiTheme="minorEastAsia"/>
        </w:rPr>
      </w:pPr>
      <w:r>
        <w:rPr>
          <w:rFonts w:hint="eastAsia" w:asciiTheme="minorEastAsia" w:hAnsiTheme="minorEastAsia"/>
        </w:rPr>
        <w:t>　⑧该项投资不承担被投资企业股东同等的经营风险；</w:t>
      </w:r>
    </w:p>
    <w:p>
      <w:pPr>
        <w:spacing w:line="520" w:lineRule="exact"/>
        <w:ind w:firstLine="420" w:firstLineChars="200"/>
        <w:rPr>
          <w:rFonts w:asciiTheme="minorEastAsia" w:hAnsiTheme="minorEastAsia"/>
        </w:rPr>
      </w:pPr>
      <w:r>
        <w:rPr>
          <w:rFonts w:hint="eastAsia" w:asciiTheme="minorEastAsia" w:hAnsiTheme="minorEastAsia"/>
        </w:rPr>
        <w:t>　⑨该项投资的清偿顺序位于被投资企业股东持有的股份之前。</w:t>
      </w:r>
    </w:p>
    <w:p>
      <w:pPr>
        <w:spacing w:line="520" w:lineRule="exact"/>
        <w:ind w:firstLine="420" w:firstLineChars="200"/>
        <w:rPr>
          <w:rFonts w:asciiTheme="minorEastAsia" w:hAnsiTheme="minorEastAsia"/>
        </w:rPr>
      </w:pPr>
      <w:r>
        <w:rPr>
          <w:rFonts w:hint="eastAsia" w:asciiTheme="minorEastAsia" w:hAnsiTheme="minorEastAsia"/>
        </w:rPr>
        <w:t>（3）自2019年1月1日起施行。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《关于永续债企业所得税政策问题的公告》（财政部 税务总局公告2019年第64号）</w:t>
      </w:r>
    </w:p>
    <w:p>
      <w:pPr>
        <w:pStyle w:val="6"/>
        <w:spacing w:line="520" w:lineRule="exact"/>
        <w:rPr>
          <w:rFonts w:hint="eastAsia" w:asciiTheme="minorEastAsia" w:hAnsiTheme="minorEastAsia"/>
          <w:sz w:val="24"/>
          <w:szCs w:val="24"/>
        </w:rPr>
      </w:pPr>
      <w:bookmarkStart w:id="1129" w:name="_Toc6331"/>
      <w:r>
        <w:rPr>
          <w:rFonts w:hint="eastAsia" w:asciiTheme="minorEastAsia" w:hAnsiTheme="minorEastAsia"/>
          <w:sz w:val="24"/>
          <w:szCs w:val="24"/>
          <w:lang w:val="en-US" w:eastAsia="zh-CN"/>
        </w:rPr>
        <w:t>9、</w:t>
      </w:r>
      <w:r>
        <w:rPr>
          <w:rFonts w:hint="eastAsia" w:asciiTheme="minorEastAsia" w:hAnsiTheme="minorEastAsia"/>
          <w:sz w:val="24"/>
          <w:szCs w:val="24"/>
        </w:rPr>
        <w:t>对在中国境内未设立机构、场所的，或者虽设立机构、场所但取得的所得与其所设机构、场所没有实际联系的境外机构投资者（包括境外经纪机构），从事中国境内原油期货交易取得的所得（不含实物交割所得），暂不征收企业所得税。</w:t>
      </w:r>
      <w:bookmarkEnd w:id="112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在中国境内未设立机构、场所的</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对在中国境内未设立机构、场所的，或者虽设立机构、场所但取得的所得与其所设机构、场所没有实际联系的境外机构投资者（包括境外经纪机构），从事中国境内原油期货交易取得的所得（不含实物交割所得），暂不征收企业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201</w:t>
      </w:r>
      <w:r>
        <w:rPr>
          <w:rFonts w:hint="eastAsia" w:asciiTheme="minorEastAsia" w:hAnsiTheme="minorEastAsia"/>
          <w:lang w:val="en-US" w:eastAsia="zh-CN"/>
        </w:rPr>
        <w:t>8</w:t>
      </w:r>
      <w:r>
        <w:rPr>
          <w:rFonts w:hint="eastAsia" w:asciiTheme="minorEastAsia" w:hAnsiTheme="minorEastAsia"/>
        </w:rPr>
        <w:t>年</w:t>
      </w:r>
      <w:r>
        <w:rPr>
          <w:rFonts w:hint="eastAsia" w:asciiTheme="minorEastAsia" w:hAnsiTheme="minorEastAsia"/>
          <w:lang w:val="en-US" w:eastAsia="zh-CN"/>
        </w:rPr>
        <w:t>3</w:t>
      </w:r>
      <w:r>
        <w:rPr>
          <w:rFonts w:hint="eastAsia" w:asciiTheme="minorEastAsia" w:hAnsiTheme="minorEastAsia"/>
        </w:rPr>
        <w:t>月1</w:t>
      </w:r>
      <w:r>
        <w:rPr>
          <w:rFonts w:hint="eastAsia" w:asciiTheme="minorEastAsia" w:hAnsiTheme="minorEastAsia"/>
          <w:lang w:val="en-US" w:eastAsia="zh-CN"/>
        </w:rPr>
        <w:t>3</w:t>
      </w:r>
      <w:r>
        <w:rPr>
          <w:rFonts w:hint="eastAsia" w:asciiTheme="minorEastAsia" w:hAnsiTheme="minorEastAsia"/>
        </w:rPr>
        <w:t>日至202</w:t>
      </w:r>
      <w:r>
        <w:rPr>
          <w:rFonts w:hint="eastAsia" w:asciiTheme="minorEastAsia" w:hAnsiTheme="minorEastAsia"/>
          <w:lang w:val="en-US" w:eastAsia="zh-CN"/>
        </w:rPr>
        <w:t>3</w:t>
      </w:r>
      <w:r>
        <w:rPr>
          <w:rFonts w:hint="eastAsia" w:asciiTheme="minorEastAsia" w:hAnsiTheme="minorEastAsia"/>
        </w:rPr>
        <w:t>年12月31日</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 证监会关于支持原油等货物期货市场对外开放税收政策的通知》（财税〔2018〕21号）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hint="eastAsia" w:asciiTheme="minorEastAsia" w:hAnsiTheme="minorEastAsia"/>
          <w:sz w:val="24"/>
          <w:szCs w:val="24"/>
          <w:lang w:val="en-US" w:eastAsia="zh-CN"/>
        </w:rPr>
      </w:pPr>
      <w:bookmarkStart w:id="1130" w:name="_Toc6676"/>
      <w:r>
        <w:rPr>
          <w:rFonts w:hint="eastAsia" w:asciiTheme="minorEastAsia" w:hAnsiTheme="minorEastAsia"/>
          <w:sz w:val="24"/>
          <w:szCs w:val="24"/>
          <w:lang w:val="en-US" w:eastAsia="zh-CN"/>
        </w:rPr>
        <w:t>10、对境外经纪机构在境外为境外投资者提供中国境内原油期货经纪业务取得的佣金所得，不属于来源于中国境内的劳务所得，不征收企业所得税。</w:t>
      </w:r>
      <w:bookmarkEnd w:id="113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境外经纪机构</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rPr>
      </w:pPr>
      <w:r>
        <w:rPr>
          <w:rFonts w:hint="eastAsia" w:asciiTheme="minorEastAsia" w:hAnsiTheme="minorEastAsia"/>
        </w:rPr>
        <w:t>对境外经纪机构在境外为境外投资者提供中国境内原油期货经纪业务取得的佣金所得，不属于来源于中国境内的劳务所得，不征收企业所得税。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201</w:t>
      </w:r>
      <w:r>
        <w:rPr>
          <w:rFonts w:hint="eastAsia" w:asciiTheme="minorEastAsia" w:hAnsiTheme="minorEastAsia"/>
          <w:lang w:val="en-US" w:eastAsia="zh-CN"/>
        </w:rPr>
        <w:t>8</w:t>
      </w:r>
      <w:r>
        <w:rPr>
          <w:rFonts w:hint="eastAsia" w:asciiTheme="minorEastAsia" w:hAnsiTheme="minorEastAsia"/>
        </w:rPr>
        <w:t>年</w:t>
      </w:r>
      <w:r>
        <w:rPr>
          <w:rFonts w:hint="eastAsia" w:asciiTheme="minorEastAsia" w:hAnsiTheme="minorEastAsia"/>
          <w:lang w:val="en-US" w:eastAsia="zh-CN"/>
        </w:rPr>
        <w:t>3</w:t>
      </w:r>
      <w:r>
        <w:rPr>
          <w:rFonts w:hint="eastAsia" w:asciiTheme="minorEastAsia" w:hAnsiTheme="minorEastAsia"/>
        </w:rPr>
        <w:t>月1</w:t>
      </w:r>
      <w:r>
        <w:rPr>
          <w:rFonts w:hint="eastAsia" w:asciiTheme="minorEastAsia" w:hAnsiTheme="minorEastAsia"/>
          <w:lang w:val="en-US" w:eastAsia="zh-CN"/>
        </w:rPr>
        <w:t>3</w:t>
      </w:r>
      <w:r>
        <w:rPr>
          <w:rFonts w:hint="eastAsia" w:asciiTheme="minorEastAsia" w:hAnsiTheme="minorEastAsia"/>
        </w:rPr>
        <w:t>日至202</w:t>
      </w:r>
      <w:r>
        <w:rPr>
          <w:rFonts w:hint="eastAsia" w:asciiTheme="minorEastAsia" w:hAnsiTheme="minorEastAsia"/>
          <w:lang w:val="en-US" w:eastAsia="zh-CN"/>
        </w:rPr>
        <w:t>3</w:t>
      </w:r>
      <w:r>
        <w:rPr>
          <w:rFonts w:hint="eastAsia" w:asciiTheme="minorEastAsia" w:hAnsiTheme="minorEastAsia"/>
        </w:rPr>
        <w:t>年12月31日</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 证监会关于支持原油等货物期货市场对外开放税收政策的通知》（财税〔2018〕21号）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6"/>
        <w:spacing w:line="520" w:lineRule="exact"/>
        <w:rPr>
          <w:rFonts w:hint="eastAsia" w:asciiTheme="minorEastAsia" w:hAnsiTheme="minorEastAsia"/>
          <w:sz w:val="24"/>
          <w:szCs w:val="24"/>
          <w:lang w:val="en-US" w:eastAsia="zh-CN"/>
        </w:rPr>
      </w:pPr>
      <w:bookmarkStart w:id="1131" w:name="_Toc23945"/>
      <w:r>
        <w:rPr>
          <w:rFonts w:hint="eastAsia" w:asciiTheme="minorEastAsia" w:hAnsiTheme="minorEastAsia"/>
          <w:sz w:val="24"/>
          <w:szCs w:val="24"/>
          <w:lang w:val="en-US" w:eastAsia="zh-CN"/>
        </w:rPr>
        <w:t>11、对生产和装配伤残人员专门用品的符合条件的企业免征企业所得税</w:t>
      </w:r>
      <w:bookmarkEnd w:id="113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rPr>
        <w:t>生产和装配伤残人员专门用品</w:t>
      </w:r>
      <w:r>
        <w:rPr>
          <w:rFonts w:hint="eastAsia" w:asciiTheme="minorEastAsia" w:hAnsiTheme="minorEastAsia"/>
          <w:lang w:eastAsia="zh-CN"/>
        </w:rPr>
        <w:t>的</w:t>
      </w:r>
      <w:r>
        <w:rPr>
          <w:rFonts w:hint="eastAsia" w:asciiTheme="minorEastAsia" w:hAnsiTheme="minorEastAsia"/>
          <w:lang w:val="en-US" w:eastAsia="zh-CN"/>
        </w:rPr>
        <w:t>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自2021年1月1日至202</w:t>
      </w:r>
      <w:r>
        <w:rPr>
          <w:rFonts w:hint="eastAsia" w:asciiTheme="minorEastAsia" w:hAnsiTheme="minorEastAsia"/>
          <w:lang w:val="en-US" w:eastAsia="zh-CN"/>
        </w:rPr>
        <w:t>7</w:t>
      </w:r>
      <w:r>
        <w:rPr>
          <w:rFonts w:hint="eastAsia" w:asciiTheme="minorEastAsia" w:hAnsiTheme="minorEastAsia"/>
        </w:rPr>
        <w:t>年12月31日期间</w:t>
      </w:r>
      <w:r>
        <w:rPr>
          <w:rFonts w:hint="eastAsia" w:asciiTheme="minorEastAsia" w:hAnsiTheme="minorEastAsia"/>
          <w:lang w:eastAsia="zh-CN"/>
        </w:rPr>
        <w:t>，</w:t>
      </w:r>
      <w:r>
        <w:rPr>
          <w:rFonts w:hint="eastAsia" w:asciiTheme="minorEastAsia" w:hAnsiTheme="minorEastAsia"/>
        </w:rPr>
        <w:t>对生产和装配伤残人员专门用品的符合条件的企业免征企业所得税</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生产和装配伤残人员专门用品，且在民政部发布的《中国伤残人员专门用品目录》范围之内。</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以销售本企业生产或者装配的伤残人员专门用品为主，其所取得的年度伤残人员专门用品销售收入（不含出口取得的收入）占企业收入总额60%以上。</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w:t>
      </w:r>
      <w:r>
        <w:rPr>
          <w:rFonts w:hint="eastAsia" w:asciiTheme="minorEastAsia" w:hAnsiTheme="minorEastAsia"/>
        </w:rPr>
        <w:t>企业账证健全，能够准确、完整地向主管税务机关提供纳税资料，且本企业生产或者装配的伤残人员专门用品所取得的收入能够单独、准确核算。</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w:t>
      </w:r>
      <w:r>
        <w:rPr>
          <w:rFonts w:hint="eastAsia" w:asciiTheme="minorEastAsia" w:hAnsiTheme="minorEastAsia"/>
        </w:rPr>
        <w:t>企业拥有假肢制作师、矫形器制作师资格证书的专业技术人员不得少于1人；其企业生产人员如超过20人，则其拥有假肢制作师、矫形器制作师资格证书的专业技术人员不得少于全部生产人员的1/6。</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w:t>
      </w:r>
      <w:r>
        <w:rPr>
          <w:rFonts w:hint="eastAsia" w:asciiTheme="minorEastAsia" w:hAnsiTheme="minorEastAsia"/>
        </w:rPr>
        <w:t>具有与业务相适应的测量取型、模型加工、接受腔成型、打磨、对线组装、功能训练等生产装配专用设备和工具。</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6</w:t>
      </w:r>
      <w:r>
        <w:rPr>
          <w:rFonts w:hint="eastAsia" w:asciiTheme="minorEastAsia" w:hAnsiTheme="minorEastAsia"/>
          <w:lang w:eastAsia="zh-CN"/>
        </w:rPr>
        <w:t>）</w:t>
      </w:r>
      <w:r>
        <w:rPr>
          <w:rFonts w:hint="eastAsia" w:asciiTheme="minorEastAsia" w:hAnsiTheme="minorEastAsia"/>
        </w:rPr>
        <w:t>具有独立的接待室、假肢或者矫形器（辅助器具）制作室和假肢功能训练室，使用面积不少于115平方米。</w:t>
      </w:r>
    </w:p>
    <w:p>
      <w:pPr>
        <w:spacing w:line="520" w:lineRule="exact"/>
        <w:ind w:firstLine="420" w:firstLineChars="200"/>
        <w:rPr>
          <w:rFonts w:hint="eastAsia"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税务总局 民政部关于生产和装配伤残人员专门用品企业免征企业所得税的公告》（财政部 税务总局 民政部公告2021年第14号）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 民政部关于生产和装配伤残人员专门用品企业免征企业所得税的公告》（财政部 税务总局 民政部公告2023年第57号）</w:t>
      </w:r>
    </w:p>
    <w:p>
      <w:pPr>
        <w:pStyle w:val="4"/>
        <w:rPr>
          <w:rFonts w:asciiTheme="minorEastAsia" w:hAnsiTheme="minorEastAsia"/>
          <w:sz w:val="30"/>
          <w:szCs w:val="30"/>
        </w:rPr>
      </w:pPr>
      <w:bookmarkStart w:id="1132" w:name="_Toc153"/>
      <w:r>
        <w:rPr>
          <w:rFonts w:hint="eastAsia" w:asciiTheme="minorEastAsia" w:hAnsiTheme="minorEastAsia"/>
          <w:sz w:val="30"/>
          <w:szCs w:val="30"/>
        </w:rPr>
        <w:t>（三）个人所得税</w:t>
      </w:r>
      <w:bookmarkEnd w:id="1132"/>
    </w:p>
    <w:p>
      <w:pPr>
        <w:pStyle w:val="6"/>
        <w:rPr>
          <w:rFonts w:asciiTheme="minorEastAsia" w:hAnsiTheme="minorEastAsia"/>
          <w:sz w:val="24"/>
          <w:szCs w:val="24"/>
        </w:rPr>
      </w:pPr>
      <w:bookmarkStart w:id="1133" w:name="_Toc17227"/>
      <w:r>
        <w:rPr>
          <w:rFonts w:hint="eastAsia" w:asciiTheme="minorEastAsia" w:hAnsiTheme="minorEastAsia"/>
          <w:sz w:val="24"/>
          <w:szCs w:val="24"/>
        </w:rPr>
        <w:t>1、地方政府债券利息收入免征个人所得税</w:t>
      </w:r>
      <w:bookmarkEnd w:id="1133"/>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【享受主体】</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投资地方政府债券的个人</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【优惠内容】</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对个人取得的2012年及以后年度发行的地方政府债券利息收入，免征个人所得税。</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【享受条件】</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（1）投资的债券由地方政府发行。</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（2）债券发行年份为2012年及以后年度。</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【政策依据】</w:t>
      </w:r>
    </w:p>
    <w:p>
      <w:pPr>
        <w:spacing w:line="520" w:lineRule="exact"/>
        <w:ind w:firstLine="315" w:firstLineChars="150"/>
        <w:rPr>
          <w:rFonts w:cs="Times New Roman" w:asciiTheme="minorEastAsia" w:hAnsiTheme="minorEastAsia"/>
          <w:szCs w:val="21"/>
        </w:rPr>
      </w:pPr>
      <w:r>
        <w:rPr>
          <w:rFonts w:hint="eastAsia" w:cs="Times New Roman" w:asciiTheme="minorEastAsia" w:hAnsiTheme="minorEastAsia"/>
          <w:szCs w:val="21"/>
        </w:rPr>
        <w:t>《财政部 国家税务总局关于地方政府债券利息免征所得税问题的通知》（财税[2013]5号）</w:t>
      </w:r>
    </w:p>
    <w:p>
      <w:pPr>
        <w:pStyle w:val="6"/>
        <w:spacing w:line="520" w:lineRule="exact"/>
        <w:rPr>
          <w:rFonts w:asciiTheme="minorEastAsia" w:hAnsiTheme="minorEastAsia"/>
          <w:sz w:val="24"/>
          <w:szCs w:val="24"/>
        </w:rPr>
      </w:pPr>
      <w:bookmarkStart w:id="1134" w:name="_Toc23295"/>
      <w:bookmarkStart w:id="1135" w:name="_Toc529207255"/>
      <w:r>
        <w:rPr>
          <w:rFonts w:hint="eastAsia" w:asciiTheme="minorEastAsia" w:hAnsiTheme="minorEastAsia"/>
          <w:sz w:val="24"/>
          <w:szCs w:val="24"/>
        </w:rPr>
        <w:t>2、获得非上市公司股票期权、股权期权、限制性股票和股权奖励的员工递延缴纳个人所得税</w:t>
      </w:r>
      <w:bookmarkEnd w:id="1134"/>
      <w:bookmarkEnd w:id="1135"/>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0" w:right="100" w:firstLine="420"/>
        <w:rPr>
          <w:rFonts w:asciiTheme="minorEastAsia" w:hAnsiTheme="minorEastAsia"/>
        </w:rPr>
      </w:pPr>
      <w:r>
        <w:rPr>
          <w:rFonts w:hint="eastAsia" w:asciiTheme="minorEastAsia" w:hAnsiTheme="minorEastAsia"/>
        </w:rPr>
        <w:t>获得符合条件的非上市公司的股票期权、股权期权、限制性股票和股权奖励的员工</w:t>
      </w:r>
    </w:p>
    <w:p>
      <w:pPr>
        <w:spacing w:line="520" w:lineRule="exact"/>
        <w:ind w:left="460" w:right="114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非上市公司授予本公司员工的股票期权、股权期权、限制性股票和股权奖励，符合规定条件的，经向主管税务机关备案，可实行递延纳税政策，即员工在取得股权激励时可暂不纳税，递延至转让该股权时纳税；股权转让时，按照股权转让收入减除股权取得成本以及合理税费后的差额，适用“财产转让所得”项目，按照20%的税率计算缴纳个人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left="460"/>
        <w:rPr>
          <w:rFonts w:asciiTheme="minorEastAsia" w:hAnsiTheme="minorEastAsia"/>
        </w:rPr>
      </w:pPr>
      <w:r>
        <w:rPr>
          <w:rFonts w:hint="eastAsia" w:asciiTheme="minorEastAsia" w:hAnsiTheme="minorEastAsia"/>
        </w:rPr>
        <w:t>（1）属于境内居民企业的股权激励计划；</w:t>
      </w:r>
    </w:p>
    <w:p>
      <w:pPr>
        <w:spacing w:line="520" w:lineRule="exact"/>
        <w:ind w:left="40" w:firstLine="420"/>
        <w:rPr>
          <w:rFonts w:asciiTheme="minorEastAsia" w:hAnsiTheme="minorEastAsia"/>
        </w:rPr>
      </w:pPr>
      <w:r>
        <w:rPr>
          <w:rFonts w:hint="eastAsia" w:asciiTheme="minorEastAsia" w:hAnsiTheme="minorEastAsia"/>
        </w:rPr>
        <w:t>（2）股权激励计划经公司董事会、股东（大）会审议通过。未设股东（大）会的国有单位，经上级主管部门审核批准。股权激励计划应列明激励目的、对象、标的、有效期、各类价格的确定方法、激励对象获取权益的条件、程序等；</w:t>
      </w:r>
    </w:p>
    <w:p>
      <w:pPr>
        <w:spacing w:line="520" w:lineRule="exact"/>
        <w:ind w:left="40" w:right="120" w:firstLine="420"/>
        <w:rPr>
          <w:rFonts w:asciiTheme="minorEastAsia" w:hAnsiTheme="minorEastAsia"/>
        </w:rPr>
      </w:pPr>
      <w:r>
        <w:rPr>
          <w:rFonts w:hint="eastAsia" w:asciiTheme="minorEastAsia" w:hAnsiTheme="minorEastAsia"/>
        </w:rPr>
        <w:t>（3）激励标的应为境内居民企业的本公司股权。股权奖励的标的可以是技术成果投资入股到其他境内居民企业所取得的股权。激励标的股票（权）包括通过增发、大股东直接让渡以及法律法规允许的其他合理方式授予激励对象的股票（权）；</w:t>
      </w:r>
    </w:p>
    <w:p>
      <w:pPr>
        <w:spacing w:line="520" w:lineRule="exact"/>
        <w:ind w:left="40" w:right="120" w:firstLine="420"/>
        <w:rPr>
          <w:rFonts w:asciiTheme="minorEastAsia" w:hAnsiTheme="minorEastAsia"/>
        </w:rPr>
      </w:pPr>
      <w:r>
        <w:rPr>
          <w:rFonts w:hint="eastAsia" w:asciiTheme="minorEastAsia" w:hAnsiTheme="minorEastAsia"/>
        </w:rPr>
        <w:t>（4）激励对象应为公司董事会或股东（大）会决定的技术骨干和高级管理人员，激励对象人数累计不得超过本公司最近6个月在职职工平均人数的 30%；</w:t>
      </w:r>
    </w:p>
    <w:p>
      <w:pPr>
        <w:spacing w:line="520" w:lineRule="exact"/>
        <w:ind w:left="40" w:right="100" w:firstLine="420"/>
        <w:rPr>
          <w:rFonts w:asciiTheme="minorEastAsia" w:hAnsiTheme="minorEastAsia"/>
        </w:rPr>
      </w:pPr>
      <w:r>
        <w:rPr>
          <w:rFonts w:hint="eastAsia" w:asciiTheme="minorEastAsia" w:hAnsiTheme="minorEastAsia"/>
        </w:rPr>
        <w:t>（5）股票（权）期权自授予日起应持有满3年，且自行权日起持有满1年；限制性股票自授予日起应持有满3年，且解禁后持有满1年；股权奖励自获得奖励之日起应持有满3年。上述时间条件须在股权激励计划中列明；</w:t>
      </w:r>
    </w:p>
    <w:p>
      <w:pPr>
        <w:spacing w:line="520" w:lineRule="exact"/>
        <w:ind w:left="460"/>
        <w:rPr>
          <w:rFonts w:asciiTheme="minorEastAsia" w:hAnsiTheme="minorEastAsia"/>
        </w:rPr>
      </w:pPr>
      <w:r>
        <w:rPr>
          <w:rFonts w:hint="eastAsia" w:asciiTheme="minorEastAsia" w:hAnsiTheme="minorEastAsia"/>
        </w:rPr>
        <w:t>（6）股票（权）期权自授予日至行权日的时间不得超过 10 年；</w:t>
      </w:r>
    </w:p>
    <w:p>
      <w:pPr>
        <w:spacing w:line="520" w:lineRule="exact"/>
        <w:ind w:left="40" w:right="120" w:firstLine="420"/>
        <w:rPr>
          <w:rFonts w:asciiTheme="minorEastAsia" w:hAnsiTheme="minorEastAsia"/>
        </w:rPr>
      </w:pPr>
      <w:r>
        <w:rPr>
          <w:rFonts w:hint="eastAsia" w:asciiTheme="minorEastAsia" w:hAnsiTheme="minorEastAsia"/>
        </w:rPr>
        <w:t>（7）实施股权奖励的公司及其奖励股权标的公司所属行业均不属于《股权奖励税收优惠政策限制性行业目录》范围。公司所属行业按公司上一纳税年度主营业务收入占比最高的行业确定。</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国家税务总局关于完善股权激励和技术入股有关所得税政策的通知》（财税[2016]101号）</w:t>
      </w:r>
    </w:p>
    <w:p>
      <w:pPr>
        <w:spacing w:line="520" w:lineRule="exact"/>
        <w:ind w:right="140" w:firstLine="420" w:firstLineChars="200"/>
        <w:rPr>
          <w:rFonts w:asciiTheme="minorEastAsia" w:hAnsiTheme="minorEastAsia"/>
        </w:rPr>
      </w:pPr>
      <w:r>
        <w:rPr>
          <w:rFonts w:hint="eastAsia" w:asciiTheme="minorEastAsia" w:hAnsiTheme="minorEastAsia"/>
        </w:rPr>
        <w:t xml:space="preserve">（2）《国家税务总局关于股权激励和技术入股所得税征管问题的公告》（国家税务总局公告2016年第62号） </w:t>
      </w:r>
    </w:p>
    <w:p>
      <w:pPr>
        <w:pStyle w:val="6"/>
        <w:spacing w:line="520" w:lineRule="exact"/>
        <w:rPr>
          <w:rFonts w:asciiTheme="minorEastAsia" w:hAnsiTheme="minorEastAsia"/>
          <w:sz w:val="24"/>
          <w:szCs w:val="24"/>
        </w:rPr>
      </w:pPr>
      <w:bookmarkStart w:id="1136" w:name="_Toc2616"/>
      <w:bookmarkStart w:id="1137" w:name="_Toc529207256"/>
      <w:r>
        <w:rPr>
          <w:rFonts w:hint="eastAsia" w:asciiTheme="minorEastAsia" w:hAnsiTheme="minorEastAsia"/>
          <w:sz w:val="24"/>
          <w:szCs w:val="24"/>
        </w:rPr>
        <w:t>3、获得上市公司股票期权、限制性股票和股权奖励的个人适当延长纳税期限</w:t>
      </w:r>
      <w:bookmarkEnd w:id="1136"/>
      <w:bookmarkEnd w:id="1137"/>
    </w:p>
    <w:p>
      <w:pPr>
        <w:spacing w:line="520" w:lineRule="exact"/>
        <w:ind w:left="460"/>
        <w:rPr>
          <w:rFonts w:asciiTheme="minorEastAsia" w:hAnsiTheme="minorEastAsia"/>
        </w:rPr>
      </w:pPr>
      <w:r>
        <w:rPr>
          <w:rFonts w:hint="eastAsia" w:asciiTheme="minorEastAsia" w:hAnsiTheme="minorEastAsia"/>
        </w:rPr>
        <w:t>【享受主体】</w:t>
      </w:r>
    </w:p>
    <w:p>
      <w:pPr>
        <w:spacing w:line="520" w:lineRule="exact"/>
        <w:ind w:left="460"/>
        <w:rPr>
          <w:rFonts w:asciiTheme="minorEastAsia" w:hAnsiTheme="minorEastAsia"/>
        </w:rPr>
      </w:pPr>
      <w:r>
        <w:rPr>
          <w:rFonts w:hint="eastAsia" w:asciiTheme="minorEastAsia" w:hAnsiTheme="minorEastAsia"/>
        </w:rPr>
        <w:t>获得上市公司授予股票期权、限制性股票和股权奖励的个人</w:t>
      </w:r>
    </w:p>
    <w:p>
      <w:pPr>
        <w:spacing w:line="520" w:lineRule="exact"/>
        <w:ind w:left="460"/>
        <w:rPr>
          <w:rFonts w:asciiTheme="minorEastAsia" w:hAnsiTheme="minorEastAsia"/>
        </w:rPr>
      </w:pPr>
      <w:r>
        <w:rPr>
          <w:rFonts w:hint="eastAsia" w:asciiTheme="minorEastAsia" w:hAnsiTheme="minorEastAsia"/>
        </w:rPr>
        <w:t>【优惠内容】</w:t>
      </w:r>
    </w:p>
    <w:p>
      <w:pPr>
        <w:spacing w:line="520" w:lineRule="exact"/>
        <w:ind w:right="140" w:firstLine="420" w:firstLineChars="200"/>
        <w:rPr>
          <w:rFonts w:asciiTheme="minorEastAsia" w:hAnsiTheme="minorEastAsia"/>
        </w:rPr>
      </w:pPr>
      <w:r>
        <w:rPr>
          <w:rFonts w:hint="eastAsia" w:asciiTheme="minorEastAsia" w:hAnsiTheme="minorEastAsia"/>
        </w:rPr>
        <w:t>上市公司授予个人的股票期权、限制性股票和股权奖励，经向主管税务机关备案，个人可自股票期权行权、限制性股票解禁或取得股权奖励之日起，在不超过12个月的期限内缴纳个人所得税。</w:t>
      </w:r>
    </w:p>
    <w:p>
      <w:pPr>
        <w:spacing w:line="520" w:lineRule="exact"/>
        <w:ind w:left="460"/>
        <w:rPr>
          <w:rFonts w:asciiTheme="minorEastAsia" w:hAnsiTheme="minorEastAsia"/>
        </w:rPr>
      </w:pPr>
      <w:r>
        <w:rPr>
          <w:rFonts w:hint="eastAsia" w:asciiTheme="minorEastAsia" w:hAnsiTheme="minorEastAsia"/>
        </w:rPr>
        <w:t>【享受条件】</w:t>
      </w:r>
    </w:p>
    <w:p>
      <w:pPr>
        <w:spacing w:line="520" w:lineRule="exact"/>
        <w:ind w:left="460"/>
        <w:rPr>
          <w:rFonts w:asciiTheme="minorEastAsia" w:hAnsiTheme="minorEastAsia"/>
        </w:rPr>
      </w:pPr>
      <w:r>
        <w:rPr>
          <w:rFonts w:hint="eastAsia" w:asciiTheme="minorEastAsia" w:hAnsiTheme="minorEastAsia"/>
        </w:rPr>
        <w:t>获得上市公司授予股票期权、限制性股票和股权奖励。</w:t>
      </w:r>
    </w:p>
    <w:p>
      <w:pPr>
        <w:spacing w:line="520" w:lineRule="exact"/>
        <w:ind w:left="460"/>
        <w:rPr>
          <w:rFonts w:asciiTheme="minorEastAsia" w:hAnsiTheme="minorEastAsia"/>
        </w:rPr>
      </w:pPr>
      <w:r>
        <w:rPr>
          <w:rFonts w:hint="eastAsia" w:asciiTheme="minorEastAsia" w:hAnsiTheme="minorEastAsia"/>
        </w:rPr>
        <w:t>【政策依据】</w:t>
      </w:r>
    </w:p>
    <w:p>
      <w:pPr>
        <w:spacing w:line="520" w:lineRule="exact"/>
        <w:ind w:right="140" w:firstLine="420" w:firstLineChars="200"/>
        <w:rPr>
          <w:rFonts w:asciiTheme="minorEastAsia" w:hAnsiTheme="minorEastAsia"/>
        </w:rPr>
      </w:pPr>
      <w:r>
        <w:rPr>
          <w:rFonts w:hint="eastAsia" w:asciiTheme="minorEastAsia" w:hAnsiTheme="minorEastAsia"/>
        </w:rPr>
        <w:t>（1）《财政部 国家税务总局关于完善股权激励和技术入股有关所得税政策的通知（财税[2016]101号）</w:t>
      </w:r>
    </w:p>
    <w:p>
      <w:pPr>
        <w:spacing w:line="520" w:lineRule="exact"/>
        <w:ind w:right="140" w:firstLine="420" w:firstLineChars="200"/>
        <w:rPr>
          <w:rFonts w:asciiTheme="minorEastAsia" w:hAnsiTheme="minorEastAsia"/>
        </w:rPr>
      </w:pPr>
      <w:r>
        <w:rPr>
          <w:rFonts w:hint="eastAsia" w:asciiTheme="minorEastAsia" w:hAnsiTheme="minorEastAsia"/>
        </w:rPr>
        <w:t xml:space="preserve">（2）《国家税务总局关于股权激励和技术入股所得税征管问题的公告》（国家税务总局公告2016年第62号） </w:t>
      </w:r>
    </w:p>
    <w:p>
      <w:pPr>
        <w:pStyle w:val="6"/>
        <w:rPr>
          <w:rFonts w:asciiTheme="minorEastAsia" w:hAnsiTheme="minorEastAsia"/>
          <w:sz w:val="24"/>
          <w:szCs w:val="24"/>
        </w:rPr>
      </w:pPr>
      <w:bookmarkStart w:id="1138" w:name="_Toc35613583"/>
      <w:bookmarkStart w:id="1139" w:name="_Toc6274"/>
      <w:r>
        <w:rPr>
          <w:rFonts w:hint="eastAsia" w:asciiTheme="minorEastAsia" w:hAnsiTheme="minorEastAsia"/>
          <w:sz w:val="24"/>
          <w:szCs w:val="24"/>
        </w:rPr>
        <w:t>4、在中国境内满足居住天数条件的无住所个人所得免征个人所得税</w:t>
      </w:r>
      <w:bookmarkEnd w:id="1138"/>
      <w:bookmarkEnd w:id="1139"/>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【享受主体】</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无住所个人</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【优惠内容】</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无住所个人一个纳税年度在中国境内累计居住满183天的，如果此前六年的任一年在中国境内累计居住天数不满183天或者单次离境超过30天，该纳税年度来源于中国境外且由境外单位或者个人支付的所得，免予缴纳个人所得税。</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【享受条件】</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（1）此前六年，是指该纳税年度的前一年至前六年的连续六个年度，此前六年的起始年度自2019年（含）以后年度开始计算。</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2）无住所个人一个纳税年度内在中国境内累计居住天数，按照个人在中国境内累计停留的天数计算。在中国境内停留的当天满24小时的，计入中国境内居住天数，在中国境内停留的当天不足24小时的，不计入中国境内居住天数。</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（3）自2019年1月1日起施行。</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【政策依据】</w:t>
      </w:r>
    </w:p>
    <w:p>
      <w:pPr>
        <w:spacing w:line="520" w:lineRule="exact"/>
        <w:ind w:firstLine="315" w:firstLineChars="150"/>
        <w:rPr>
          <w:rFonts w:cs="Times New Roman" w:asciiTheme="minorEastAsia" w:hAnsiTheme="minorEastAsia"/>
          <w:szCs w:val="21"/>
        </w:rPr>
      </w:pPr>
      <w:r>
        <w:rPr>
          <w:rFonts w:hint="eastAsia" w:cs="Times New Roman" w:asciiTheme="minorEastAsia" w:hAnsiTheme="minorEastAsia"/>
          <w:szCs w:val="21"/>
        </w:rPr>
        <w:t>（1）《关于在中国境内无住所的个人居住时间判定标准的公告》（财政部 税务总局公告2019年第34号）</w:t>
      </w:r>
    </w:p>
    <w:p>
      <w:pPr>
        <w:spacing w:line="520" w:lineRule="exact"/>
        <w:ind w:firstLine="315" w:firstLineChars="150"/>
        <w:rPr>
          <w:rFonts w:cs="Times New Roman" w:asciiTheme="minorEastAsia" w:hAnsiTheme="minorEastAsia"/>
          <w:szCs w:val="21"/>
        </w:rPr>
      </w:pPr>
      <w:r>
        <w:rPr>
          <w:rFonts w:hint="eastAsia" w:cs="Times New Roman" w:asciiTheme="minorEastAsia" w:hAnsiTheme="minorEastAsia"/>
          <w:szCs w:val="21"/>
        </w:rPr>
        <w:t>（2）《关于非居民个人和无住所居民个人有关个人所得税政策的公告》（财政部 税务总局公告2019年第35号）</w:t>
      </w:r>
    </w:p>
    <w:p>
      <w:pPr>
        <w:pStyle w:val="6"/>
        <w:rPr>
          <w:rFonts w:hint="eastAsia" w:asciiTheme="minorEastAsia" w:hAnsiTheme="minorEastAsia"/>
          <w:sz w:val="24"/>
          <w:szCs w:val="24"/>
        </w:rPr>
      </w:pPr>
      <w:bookmarkStart w:id="1140" w:name="_Toc23791"/>
      <w:r>
        <w:rPr>
          <w:rFonts w:hint="eastAsia" w:asciiTheme="minorEastAsia" w:hAnsiTheme="minorEastAsia"/>
          <w:sz w:val="24"/>
          <w:szCs w:val="24"/>
        </w:rPr>
        <w:t>5、</w:t>
      </w:r>
      <w:bookmarkEnd w:id="1140"/>
      <w:r>
        <w:rPr>
          <w:rFonts w:hint="eastAsia" w:asciiTheme="minorEastAsia" w:hAnsiTheme="minorEastAsia"/>
          <w:sz w:val="24"/>
          <w:szCs w:val="24"/>
        </w:rPr>
        <w:t>符合条件的远洋船员取得的工资薪金收入减按50%计入应纳税所得额</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【享受主体】</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远洋船员</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【优惠内容】</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自2019年1月1日起至202</w:t>
      </w:r>
      <w:r>
        <w:rPr>
          <w:rFonts w:hint="eastAsia" w:cs="Times New Roman" w:asciiTheme="minorEastAsia" w:hAnsiTheme="minorEastAsia"/>
          <w:szCs w:val="21"/>
          <w:lang w:val="en-US" w:eastAsia="zh-CN"/>
        </w:rPr>
        <w:t>7</w:t>
      </w:r>
      <w:r>
        <w:rPr>
          <w:rFonts w:hint="eastAsia" w:cs="Times New Roman" w:asciiTheme="minorEastAsia" w:hAnsiTheme="minorEastAsia"/>
          <w:szCs w:val="21"/>
        </w:rPr>
        <w:t>年12月31日止，一个纳税年度内在船航行时间累计满183天的远洋船员，其取得的工资薪金收入减按50%计入应纳税所得额，依法缴纳个人所得税。</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【享受条件】</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（1）一个纳税年度内在船航行时间累计满183天。</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（2）远洋船员是指在海事管理部门依法登记注册的国际航行船舶船员和在渔业管理部门依法登记注册的远洋渔业船员。</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（3）在船航行时间是指远洋船员在国际航行或作业船舶和远洋渔业船舶上的工作天数。一个纳税年度内的在船航行时间为一个纳税年度内在船航行时间的累计天数。</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【政策依据】</w:t>
      </w:r>
    </w:p>
    <w:p>
      <w:pPr>
        <w:spacing w:line="520" w:lineRule="exact"/>
        <w:ind w:firstLine="315" w:firstLineChars="150"/>
        <w:rPr>
          <w:rFonts w:hint="eastAsia" w:cs="Times New Roman" w:asciiTheme="minorEastAsia" w:hAnsiTheme="minorEastAsia"/>
          <w:szCs w:val="21"/>
        </w:rPr>
      </w:pPr>
      <w:r>
        <w:rPr>
          <w:rFonts w:hint="eastAsia" w:cs="Times New Roman" w:asciiTheme="minorEastAsia" w:hAnsiTheme="minorEastAsia"/>
          <w:szCs w:val="21"/>
          <w:lang w:eastAsia="zh-CN"/>
        </w:rPr>
        <w:t>（</w:t>
      </w:r>
      <w:r>
        <w:rPr>
          <w:rFonts w:hint="eastAsia" w:cs="Times New Roman" w:asciiTheme="minorEastAsia" w:hAnsiTheme="minorEastAsia"/>
          <w:szCs w:val="21"/>
          <w:lang w:val="en-US" w:eastAsia="zh-CN"/>
        </w:rPr>
        <w:t>1</w:t>
      </w:r>
      <w:r>
        <w:rPr>
          <w:rFonts w:hint="eastAsia" w:cs="Times New Roman" w:asciiTheme="minorEastAsia" w:hAnsiTheme="minorEastAsia"/>
          <w:szCs w:val="21"/>
          <w:lang w:eastAsia="zh-CN"/>
        </w:rPr>
        <w:t>）</w:t>
      </w:r>
      <w:r>
        <w:rPr>
          <w:rFonts w:hint="eastAsia" w:cs="Times New Roman" w:asciiTheme="minorEastAsia" w:hAnsiTheme="minorEastAsia"/>
          <w:szCs w:val="21"/>
        </w:rPr>
        <w:t>《关于远洋船员个人所得税政策的公告》（财政部 税务总局公告2019年第97号）</w:t>
      </w:r>
    </w:p>
    <w:p>
      <w:pPr>
        <w:spacing w:line="520" w:lineRule="exact"/>
        <w:ind w:firstLine="315" w:firstLineChars="150"/>
        <w:rPr>
          <w:rFonts w:hint="eastAsia" w:cs="Times New Roman" w:asciiTheme="minorEastAsia" w:hAnsiTheme="minorEastAsia" w:eastAsiaTheme="minorEastAsia"/>
          <w:szCs w:val="21"/>
          <w:lang w:eastAsia="zh-CN"/>
        </w:rPr>
      </w:pPr>
      <w:r>
        <w:rPr>
          <w:rFonts w:hint="eastAsia" w:cs="Times New Roman" w:asciiTheme="minorEastAsia" w:hAnsiTheme="minorEastAsia"/>
          <w:szCs w:val="21"/>
          <w:lang w:eastAsia="zh-CN"/>
        </w:rPr>
        <w:t>（</w:t>
      </w:r>
      <w:r>
        <w:rPr>
          <w:rFonts w:hint="eastAsia" w:cs="Times New Roman" w:asciiTheme="minorEastAsia" w:hAnsiTheme="minorEastAsia"/>
          <w:szCs w:val="21"/>
          <w:lang w:val="en-US" w:eastAsia="zh-CN"/>
        </w:rPr>
        <w:t>2</w:t>
      </w:r>
      <w:r>
        <w:rPr>
          <w:rFonts w:hint="eastAsia" w:cs="Times New Roman" w:asciiTheme="minorEastAsia" w:hAnsiTheme="minorEastAsia"/>
          <w:szCs w:val="21"/>
          <w:lang w:eastAsia="zh-CN"/>
        </w:rPr>
        <w:t>）《财政部 税务总局关于延续实施远洋船员个人所得税政策的公告》（财政部 税务总局公告2023年第31号）</w:t>
      </w:r>
    </w:p>
    <w:p>
      <w:pPr>
        <w:pStyle w:val="6"/>
        <w:rPr>
          <w:rFonts w:asciiTheme="minorEastAsia" w:hAnsiTheme="minorEastAsia"/>
          <w:sz w:val="24"/>
          <w:szCs w:val="24"/>
        </w:rPr>
      </w:pPr>
      <w:bookmarkStart w:id="1141" w:name="_Toc14394"/>
      <w:r>
        <w:rPr>
          <w:rFonts w:hint="eastAsia" w:asciiTheme="minorEastAsia" w:hAnsiTheme="minorEastAsia"/>
          <w:sz w:val="24"/>
          <w:szCs w:val="24"/>
        </w:rPr>
        <w:t>6、居民个人来源于中国境外的所得，在中国境外已缴纳的所得税税额允许在抵免限额内从其该纳税年度应纳税额中抵免</w:t>
      </w:r>
      <w:bookmarkEnd w:id="1141"/>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【享受主体】</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居民个人</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【优惠内容】</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居民个人在一个纳税年度内来源于中国境外的所得，依照所得来源国家（地区）税收法律规定在中国境外已缴纳的所得税税额允许在抵免限额内从其该纳税年度应纳税额中抵免。</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居民个人从与我国签订税收协定的国家（地区）取得的所得，按照该国（地区）税收法律享受免税或减税待遇，且该免税或减税的数额按照税收协定饶让条款规定应视同已缴税额在中国的应纳税额中抵免的，该免税或减税数额可作为居民个人实际缴纳的境外所得税税额按规定申报税收抵免。</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【享受条件】</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（1）</w:t>
      </w:r>
      <w:r>
        <w:rPr>
          <w:rFonts w:cs="Times New Roman" w:asciiTheme="minorEastAsia" w:hAnsiTheme="minorEastAsia"/>
          <w:szCs w:val="21"/>
        </w:rPr>
        <w:t>居民个人来源于一国（地区）的综合所得、经营所得以及其他分类所得项目的应纳税额为其抵免限额，按照下列公式计算：</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①</w:t>
      </w:r>
      <w:r>
        <w:rPr>
          <w:rFonts w:cs="Times New Roman" w:asciiTheme="minorEastAsia" w:hAnsiTheme="minorEastAsia"/>
          <w:szCs w:val="21"/>
        </w:rPr>
        <w:t>来源于一国（地区）综合所得的抵免限额＝中国境内和境外综合所得依照本公告第二条规定计算的综合所得应纳税额×来源于该国（地区）的综合所得收入额÷中国境内和境外综合所得收入额合计</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②</w:t>
      </w:r>
      <w:r>
        <w:rPr>
          <w:rFonts w:cs="Times New Roman" w:asciiTheme="minorEastAsia" w:hAnsiTheme="minorEastAsia"/>
          <w:szCs w:val="21"/>
        </w:rPr>
        <w:t>来源于一国（地区）经营所得的抵免限额＝中国境内和境外经营所得依照本公告第二条规定计算的经营所得应纳税额×来源于该国（地区）的经营所得应纳税所得额÷中国境内和境外经营所得应纳税所得额合计</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③</w:t>
      </w:r>
      <w:r>
        <w:rPr>
          <w:rFonts w:cs="Times New Roman" w:asciiTheme="minorEastAsia" w:hAnsiTheme="minorEastAsia"/>
          <w:szCs w:val="21"/>
        </w:rPr>
        <w:t>来源于一国（地区）其他分类所得的抵免限额＝该国（地区）的其他分类所得依照本公告第二条规定计算的应纳税额</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④</w:t>
      </w:r>
      <w:r>
        <w:rPr>
          <w:rFonts w:cs="Times New Roman" w:asciiTheme="minorEastAsia" w:hAnsiTheme="minorEastAsia"/>
          <w:szCs w:val="21"/>
        </w:rPr>
        <w:t>来源于一国（地区）所得的抵免限额=来源于该国（地区）综合所得抵免限额+来源于该国（地区）经营所得抵免限额+来源于该国（地区）其他分类所得抵免限额</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（2）</w:t>
      </w:r>
      <w:r>
        <w:rPr>
          <w:rFonts w:cs="Times New Roman" w:asciiTheme="minorEastAsia" w:hAnsiTheme="minorEastAsia"/>
          <w:szCs w:val="21"/>
        </w:rPr>
        <w:t>可抵免的境外所得税额不包括以下情形：</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①</w:t>
      </w:r>
      <w:r>
        <w:rPr>
          <w:rFonts w:cs="Times New Roman" w:asciiTheme="minorEastAsia" w:hAnsiTheme="minorEastAsia"/>
          <w:szCs w:val="21"/>
        </w:rPr>
        <w:t>按照境外所得税法律属于错缴或错征的境外所得税税额；</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②</w:t>
      </w:r>
      <w:r>
        <w:rPr>
          <w:rFonts w:cs="Times New Roman" w:asciiTheme="minorEastAsia" w:hAnsiTheme="minorEastAsia"/>
          <w:szCs w:val="21"/>
        </w:rPr>
        <w:t>按照我国政府签订的避免双重征税协定以及内地与香港、澳门签订的避免双重征税安排（以下统称税收协定）规定不应征收的境外所得税税额；</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③</w:t>
      </w:r>
      <w:r>
        <w:rPr>
          <w:rFonts w:cs="Times New Roman" w:asciiTheme="minorEastAsia" w:hAnsiTheme="minorEastAsia"/>
          <w:szCs w:val="21"/>
        </w:rPr>
        <w:t>因少缴或迟缴境外所得税而追加的利息、滞纳金或罚款；</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④</w:t>
      </w:r>
      <w:r>
        <w:rPr>
          <w:rFonts w:cs="Times New Roman" w:asciiTheme="minorEastAsia" w:hAnsiTheme="minorEastAsia"/>
          <w:szCs w:val="21"/>
        </w:rPr>
        <w:t>境外所得税纳税人或者其利害关系人从境外征税主体得到实际返还或补偿的境外所得税税款；</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⑤</w:t>
      </w:r>
      <w:r>
        <w:rPr>
          <w:rFonts w:cs="Times New Roman" w:asciiTheme="minorEastAsia" w:hAnsiTheme="minorEastAsia"/>
          <w:szCs w:val="21"/>
        </w:rPr>
        <w:t>按照我国个人所得税法及其实施条例规定，已经免税的境外所得负担的境外所得税税款。</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（3）居民个人一个纳税年度内来源于一国（地区）的所得实际已经缴纳的所得税税额，低于依照本公告第三条规定计 算出的来源于该国（地区）该纳税年度所得的抵免限额的，应以实际缴纳税额作为抵免额进行抵免；超过来源于该国（地区）该纳税年度所得的抵免限额的，应在限 额内进行抵免，超过部分可以在以后五个纳税年度内结转抵免。</w:t>
      </w:r>
    </w:p>
    <w:p>
      <w:pPr>
        <w:spacing w:line="520" w:lineRule="exact"/>
        <w:ind w:firstLine="417" w:firstLineChars="199"/>
        <w:rPr>
          <w:rFonts w:cs="Times New Roman" w:asciiTheme="minorEastAsia" w:hAnsiTheme="minorEastAsia"/>
          <w:szCs w:val="21"/>
        </w:rPr>
      </w:pPr>
      <w:r>
        <w:rPr>
          <w:rFonts w:hint="eastAsia" w:cs="Times New Roman" w:asciiTheme="minorEastAsia" w:hAnsiTheme="minorEastAsia"/>
          <w:szCs w:val="21"/>
        </w:rPr>
        <w:t>【政策依据】</w:t>
      </w:r>
    </w:p>
    <w:p>
      <w:pPr>
        <w:spacing w:line="520" w:lineRule="exact"/>
        <w:ind w:firstLine="315" w:firstLineChars="150"/>
        <w:rPr>
          <w:rFonts w:hint="eastAsia" w:cs="Times New Roman" w:asciiTheme="minorEastAsia" w:hAnsiTheme="minorEastAsia"/>
          <w:szCs w:val="21"/>
        </w:rPr>
      </w:pPr>
      <w:r>
        <w:rPr>
          <w:rFonts w:hint="eastAsia" w:cs="Times New Roman" w:asciiTheme="minorEastAsia" w:hAnsiTheme="minorEastAsia"/>
          <w:szCs w:val="21"/>
        </w:rPr>
        <w:t>《关于境外所得有关个人所得税政策的公告》（财政部 税务总局公告2020年第3号）</w:t>
      </w:r>
    </w:p>
    <w:p>
      <w:pPr>
        <w:pStyle w:val="6"/>
        <w:spacing w:line="520" w:lineRule="exact"/>
        <w:rPr>
          <w:rFonts w:hint="eastAsia" w:asciiTheme="minorEastAsia" w:hAnsiTheme="minorEastAsia"/>
          <w:sz w:val="24"/>
          <w:szCs w:val="24"/>
          <w:lang w:val="en-US" w:eastAsia="zh-CN"/>
        </w:rPr>
      </w:pPr>
      <w:bookmarkStart w:id="1142" w:name="_Toc2394"/>
      <w:r>
        <w:rPr>
          <w:rFonts w:hint="eastAsia" w:asciiTheme="minorEastAsia" w:hAnsiTheme="minorEastAsia"/>
          <w:sz w:val="24"/>
          <w:szCs w:val="24"/>
          <w:lang w:val="en-US" w:eastAsia="zh-CN"/>
        </w:rPr>
        <w:t>7、全年一次性奖金单独计税</w:t>
      </w:r>
      <w:bookmarkEnd w:id="114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hint="default" w:asciiTheme="minorEastAsia" w:hAnsiTheme="minorEastAsia" w:eastAsiaTheme="minorEastAsia"/>
          <w:lang w:val="en-US" w:eastAsia="zh-CN"/>
        </w:rPr>
      </w:pPr>
      <w:r>
        <w:rPr>
          <w:rFonts w:hint="eastAsia" w:asciiTheme="minorEastAsia" w:hAnsiTheme="minorEastAsia"/>
        </w:rPr>
        <w:t>取得全年一次性奖金</w:t>
      </w:r>
      <w:r>
        <w:rPr>
          <w:rFonts w:hint="eastAsia" w:asciiTheme="minorEastAsia" w:hAnsiTheme="minorEastAsia"/>
          <w:lang w:eastAsia="zh-CN"/>
        </w:rPr>
        <w:t>的</w:t>
      </w:r>
      <w:r>
        <w:rPr>
          <w:rFonts w:hint="eastAsia" w:asciiTheme="minorEastAsia" w:hAnsiTheme="minorEastAsia"/>
          <w:lang w:val="en-US" w:eastAsia="zh-CN"/>
        </w:rPr>
        <w:t>居民个人</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居民个人取得全年一次性奖金，符合规定的，在202</w:t>
      </w:r>
      <w:r>
        <w:rPr>
          <w:rFonts w:hint="eastAsia" w:asciiTheme="minorEastAsia" w:hAnsiTheme="minorEastAsia"/>
          <w:lang w:val="en-US" w:eastAsia="zh-CN"/>
        </w:rPr>
        <w:t>7</w:t>
      </w:r>
      <w:r>
        <w:rPr>
          <w:rFonts w:hint="eastAsia" w:asciiTheme="minorEastAsia" w:hAnsiTheme="minorEastAsia"/>
        </w:rPr>
        <w:t>年12月31日前，</w:t>
      </w:r>
      <w:r>
        <w:rPr>
          <w:rFonts w:hint="eastAsia" w:asciiTheme="minorEastAsia" w:hAnsiTheme="minorEastAsia"/>
          <w:lang w:val="en-US" w:eastAsia="zh-CN"/>
        </w:rPr>
        <w:t>可以选择</w:t>
      </w:r>
      <w:r>
        <w:rPr>
          <w:rFonts w:hint="eastAsia" w:asciiTheme="minorEastAsia" w:hAnsiTheme="minorEastAsia"/>
        </w:rPr>
        <w:t>不并入当年综合所得，以全年一次性奖金收入除以12个月得到的数额，</w:t>
      </w:r>
      <w:r>
        <w:rPr>
          <w:rFonts w:hint="eastAsia" w:asciiTheme="minorEastAsia" w:hAnsiTheme="minorEastAsia"/>
          <w:lang w:val="en-US" w:eastAsia="zh-CN"/>
        </w:rPr>
        <w:t>按照</w:t>
      </w:r>
      <w:r>
        <w:rPr>
          <w:rFonts w:hint="eastAsia" w:asciiTheme="minorEastAsia" w:hAnsiTheme="minorEastAsia"/>
        </w:rPr>
        <w:t>按月换算后的综合所得税率表，确定适用税率和速算扣除数，单独计算纳税。计算公式为：应纳税额＝全年一次性奖金收入×适用税率－速算扣除数</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rPr>
        <w:t>全年一次性奖金是指行政机关、企事业单位等扣缴义务人根据其全年经济效益和对雇员全年工作业绩的综合考核情况，向雇员发放的一次性奖金。包括年终加薪、实行年薪制和绩效工资办法的单位根据考核情况兑现的年薪和绩效工资。</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）《财政部 税务总局关于个人所得税法修改后有关优惠政策衔接问题的通知》（财税〔2018〕164号）</w:t>
      </w:r>
    </w:p>
    <w:p>
      <w:pPr>
        <w:spacing w:line="520" w:lineRule="exact"/>
        <w:ind w:firstLine="417" w:firstLineChars="199"/>
        <w:rPr>
          <w:rFonts w:hint="eastAsia" w:asciiTheme="minorEastAsia" w:hAnsiTheme="minorEastAsia"/>
          <w:lang w:val="en-US" w:eastAsia="zh-CN"/>
        </w:rPr>
      </w:pPr>
      <w:r>
        <w:rPr>
          <w:rFonts w:hint="eastAsia" w:asciiTheme="minorEastAsia" w:hAnsiTheme="minorEastAsia"/>
          <w:lang w:val="en-US" w:eastAsia="zh-CN"/>
        </w:rPr>
        <w:t>（2）《财政部 税务总局关于延续实施全年一次性奖金等个人所得税优惠政策的公告》（财政部 税务总局公告2021年第42号）</w:t>
      </w:r>
    </w:p>
    <w:p>
      <w:pPr>
        <w:spacing w:line="520" w:lineRule="exact"/>
        <w:ind w:firstLine="417" w:firstLineChars="199"/>
        <w:rPr>
          <w:rFonts w:hint="eastAsia" w:asciiTheme="minorEastAsia" w:hAnsiTheme="minorEastAsia"/>
          <w:lang w:val="en-US" w:eastAsia="zh-CN"/>
        </w:rPr>
      </w:pPr>
      <w:r>
        <w:rPr>
          <w:rFonts w:hint="eastAsia" w:asciiTheme="minorEastAsia" w:hAnsiTheme="minorEastAsia"/>
          <w:lang w:val="en-US" w:eastAsia="zh-CN"/>
        </w:rPr>
        <w:t>（3）《国家税务总局关于调整个人取得全年一次性奖金等计算征收个人所得税方法问题的通知》（国税发〔2005〕9号）</w:t>
      </w:r>
    </w:p>
    <w:p>
      <w:pPr>
        <w:spacing w:line="520" w:lineRule="exact"/>
        <w:ind w:firstLine="417" w:firstLineChars="199"/>
        <w:rPr>
          <w:rFonts w:hint="eastAsia" w:asciiTheme="minorEastAsia" w:hAnsiTheme="minorEastAsia"/>
          <w:lang w:val="en-US" w:eastAsia="zh-CN"/>
        </w:rPr>
      </w:pPr>
      <w:r>
        <w:rPr>
          <w:rFonts w:hint="eastAsia" w:asciiTheme="minorEastAsia" w:hAnsiTheme="minorEastAsia"/>
          <w:lang w:val="en-US" w:eastAsia="zh-CN"/>
        </w:rPr>
        <w:t>（4）《财政部 税务总局关于延续实施全年一次性奖金个人所得税政策的公告》（财政部 税务总局公告2023年第30号）</w:t>
      </w:r>
    </w:p>
    <w:p>
      <w:pPr>
        <w:pStyle w:val="6"/>
        <w:spacing w:line="520" w:lineRule="exact"/>
        <w:rPr>
          <w:rFonts w:hint="eastAsia" w:asciiTheme="minorEastAsia" w:hAnsiTheme="minorEastAsia"/>
          <w:sz w:val="24"/>
          <w:szCs w:val="24"/>
          <w:lang w:val="en-US" w:eastAsia="zh-CN"/>
        </w:rPr>
      </w:pPr>
      <w:bookmarkStart w:id="1143" w:name="_Toc5859"/>
      <w:r>
        <w:rPr>
          <w:rFonts w:hint="eastAsia" w:asciiTheme="minorEastAsia" w:hAnsiTheme="minorEastAsia"/>
          <w:sz w:val="24"/>
          <w:szCs w:val="24"/>
          <w:lang w:val="en-US" w:eastAsia="zh-CN"/>
        </w:rPr>
        <w:t>8、符合条件的居民个人可以免于办理汇算清缴</w:t>
      </w:r>
      <w:bookmarkEnd w:id="114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hint="default" w:asciiTheme="minorEastAsia" w:hAnsiTheme="minorEastAsia" w:eastAsiaTheme="minorEastAsia"/>
          <w:lang w:val="en-US" w:eastAsia="zh-CN"/>
        </w:rPr>
      </w:pPr>
      <w:r>
        <w:rPr>
          <w:rFonts w:hint="eastAsia" w:asciiTheme="minorEastAsia" w:hAnsiTheme="minorEastAsia"/>
          <w:lang w:val="en-US" w:eastAsia="zh-CN"/>
        </w:rPr>
        <w:t>居民个人</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2019年1月1日至2020年12月31日居民个人取得的综合所得，年度综合所得收入不超过12万元且需要汇算清缴补税的，或者年度汇算清缴补税金额不超过400元的，居民个人可免于办理个人所得税综合所得汇算清缴。居民个人取得综合所得时存在扣缴义务人未依法预扣预缴税款的情形除外。</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）执行期限延长至202</w:t>
      </w:r>
      <w:r>
        <w:rPr>
          <w:rFonts w:hint="eastAsia" w:asciiTheme="minorEastAsia" w:hAnsiTheme="minorEastAsia"/>
          <w:lang w:val="en-US" w:eastAsia="zh-CN"/>
        </w:rPr>
        <w:t>7</w:t>
      </w:r>
      <w:r>
        <w:rPr>
          <w:rFonts w:hint="eastAsia" w:asciiTheme="minorEastAsia" w:hAnsiTheme="minorEastAsia"/>
          <w:lang w:eastAsia="zh-CN"/>
        </w:rPr>
        <w:t>年12月31日。</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年度综合所得收入不超过12万元且需要汇算清缴补税的</w:t>
      </w:r>
      <w:r>
        <w:rPr>
          <w:rFonts w:hint="eastAsia" w:asciiTheme="minorEastAsia" w:hAnsiTheme="minorEastAsia"/>
          <w:lang w:eastAsia="zh-CN"/>
        </w:rPr>
        <w:t>。</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）年度汇算清缴补税金额不超过400元的。</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）《财政部 税务总局关于个人所得税综合所得汇算清缴涉及有关政策问题的公告》（财政部 税务总局公告2019年第94号）</w:t>
      </w:r>
    </w:p>
    <w:p>
      <w:pPr>
        <w:spacing w:line="520" w:lineRule="exact"/>
        <w:ind w:firstLine="417" w:firstLineChars="199"/>
        <w:rPr>
          <w:rFonts w:hint="eastAsia" w:asciiTheme="minorEastAsia" w:hAnsiTheme="minorEastAsia"/>
          <w:lang w:val="en-US" w:eastAsia="zh-CN"/>
        </w:rPr>
      </w:pPr>
      <w:r>
        <w:rPr>
          <w:rFonts w:hint="eastAsia" w:asciiTheme="minorEastAsia" w:hAnsiTheme="minorEastAsia"/>
          <w:lang w:val="en-US" w:eastAsia="zh-CN"/>
        </w:rPr>
        <w:t>（2）《财政部 税务总局关于延续实施全年一次性奖金等个人所得税优惠政策的公告》（财政部 税务总局公告2021年第42号）</w:t>
      </w:r>
    </w:p>
    <w:p>
      <w:pPr>
        <w:spacing w:line="520" w:lineRule="exact"/>
        <w:ind w:firstLine="417" w:firstLineChars="199"/>
        <w:rPr>
          <w:rFonts w:hint="eastAsia" w:asciiTheme="minorEastAsia" w:hAnsiTheme="minorEastAsia"/>
          <w:lang w:val="en-US" w:eastAsia="zh-CN"/>
        </w:rPr>
      </w:pPr>
      <w:r>
        <w:rPr>
          <w:rFonts w:hint="eastAsia" w:asciiTheme="minorEastAsia" w:hAnsiTheme="minorEastAsia"/>
          <w:lang w:val="en-US" w:eastAsia="zh-CN"/>
        </w:rPr>
        <w:t>（3）《国家税务总局关于办理2022年度个人所得税综合所得汇算清缴事项的公告》（国家税务总局公告2023年第3号）</w:t>
      </w:r>
    </w:p>
    <w:p>
      <w:pPr>
        <w:spacing w:line="520" w:lineRule="exact"/>
        <w:ind w:firstLine="417" w:firstLineChars="199"/>
        <w:rPr>
          <w:rFonts w:hint="eastAsia" w:asciiTheme="minorEastAsia" w:hAnsiTheme="minorEastAsia"/>
          <w:lang w:val="en-US" w:eastAsia="zh-CN"/>
        </w:rPr>
      </w:pPr>
      <w:r>
        <w:rPr>
          <w:rFonts w:hint="eastAsia" w:asciiTheme="minorEastAsia" w:hAnsiTheme="minorEastAsia"/>
          <w:lang w:val="en-US" w:eastAsia="zh-CN"/>
        </w:rPr>
        <w:t>（4）《财政部 税务总局关于延续实施个人所得税综合所得汇算清缴有关政策的公告》（财政部 税务总局公告2023年第32号）</w:t>
      </w:r>
    </w:p>
    <w:p>
      <w:pPr>
        <w:pStyle w:val="6"/>
        <w:spacing w:line="520" w:lineRule="exact"/>
        <w:rPr>
          <w:rFonts w:hint="eastAsia" w:asciiTheme="minorEastAsia" w:hAnsiTheme="minorEastAsia"/>
          <w:sz w:val="24"/>
          <w:szCs w:val="24"/>
          <w:lang w:val="en-US" w:eastAsia="zh-CN"/>
        </w:rPr>
      </w:pPr>
      <w:bookmarkStart w:id="1144" w:name="_Toc11705"/>
      <w:r>
        <w:rPr>
          <w:rFonts w:hint="eastAsia" w:asciiTheme="minorEastAsia" w:hAnsiTheme="minorEastAsia"/>
          <w:sz w:val="24"/>
          <w:szCs w:val="24"/>
          <w:lang w:val="en-US" w:eastAsia="zh-CN"/>
        </w:rPr>
        <w:t>9、外籍个人可选择住房补贴、语言训练费、子女教育费等津补贴免税优惠</w:t>
      </w:r>
      <w:bookmarkEnd w:id="114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hint="default" w:asciiTheme="minorEastAsia" w:hAnsiTheme="minorEastAsia" w:eastAsiaTheme="minorEastAsia"/>
          <w:lang w:val="en-US" w:eastAsia="zh-CN"/>
        </w:rPr>
      </w:pPr>
      <w:r>
        <w:rPr>
          <w:rFonts w:hint="eastAsia" w:asciiTheme="minorEastAsia" w:hAnsiTheme="minorEastAsia"/>
          <w:lang w:val="en-US" w:eastAsia="zh-CN"/>
        </w:rPr>
        <w:t>外籍个人</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）2019年1月1日至2021年12月31日期间，外籍个人符合居民个人条件的，可以选择享受个人所得税专项附加扣除，也可以选择按照《财政部　国家税务总局关于个人所得税若干政策问题的通知》（财税〔1994〕20号）、《国家税务总局关于外籍个人取得有关补贴征免个人所得税执行问题的通知》（国税发〔1997〕54号）和《财政部 国家税务总局关于外籍个人取得港澳地区住房等补贴征免个人所得税的通知》（财税〔2004〕29号）规定，享受住房补贴、语言训练费、子女教育费等津补贴免税优惠政策，但不得同时享受。外籍个人一经选择，在一个纳税年度内不得变更。</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）执行期限延长至202</w:t>
      </w:r>
      <w:r>
        <w:rPr>
          <w:rFonts w:hint="eastAsia" w:asciiTheme="minorEastAsia" w:hAnsiTheme="minorEastAsia"/>
          <w:lang w:val="en-US" w:eastAsia="zh-CN"/>
        </w:rPr>
        <w:t>7</w:t>
      </w:r>
      <w:r>
        <w:rPr>
          <w:rFonts w:hint="eastAsia" w:asciiTheme="minorEastAsia" w:hAnsiTheme="minorEastAsia"/>
          <w:lang w:eastAsia="zh-CN"/>
        </w:rPr>
        <w:t>年12月31日。</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对外籍个人以非现金形式或实报实销形式取得的合理的住房补贴免征个人所得税，应由纳税人在初次取得上述补贴或上述补贴数额、支付方式发生变化的月份的次月进行工资薪金所得纳税申报时，向主管税务机关提供上述补贴的有效凭证，由主管税务机关核准确认免税。</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对外籍个人取得的语言培训费和子女教育费补贴免征个人所得税，应由纳税人提供在中国境内接受上述教育的支出凭证和期限证明材料，由主管税务机关审核，对其在中国境内接受语言培训以及子女在中国境内接受教育取得的语言培训费和子女教育费补贴，且在合理数额内的部分免予纳税。</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）《财政部 国家税务总局关于个人所得税若干政策问题的通知》（财税字〔1994〕20号）</w:t>
      </w:r>
    </w:p>
    <w:p>
      <w:pPr>
        <w:spacing w:line="520" w:lineRule="exact"/>
        <w:ind w:firstLine="417" w:firstLineChars="199"/>
        <w:rPr>
          <w:rFonts w:hint="eastAsia" w:asciiTheme="minorEastAsia" w:hAnsiTheme="minorEastAsia"/>
          <w:lang w:val="en-US" w:eastAsia="zh-CN"/>
        </w:rPr>
      </w:pPr>
      <w:r>
        <w:rPr>
          <w:rFonts w:hint="eastAsia" w:asciiTheme="minorEastAsia" w:hAnsiTheme="minorEastAsia"/>
          <w:lang w:val="en-US" w:eastAsia="zh-CN"/>
        </w:rPr>
        <w:t>（2）《国家税务总局关于外籍个人取得有关补贴征免个人所得税执行问题的通知》（国税发〔1997〕54号）</w:t>
      </w:r>
    </w:p>
    <w:p>
      <w:pPr>
        <w:spacing w:line="520" w:lineRule="exact"/>
        <w:ind w:firstLine="417" w:firstLineChars="199"/>
        <w:rPr>
          <w:rFonts w:hint="eastAsia" w:asciiTheme="minorEastAsia" w:hAnsiTheme="minorEastAsia"/>
          <w:lang w:val="en-US" w:eastAsia="zh-CN"/>
        </w:rPr>
      </w:pPr>
      <w:r>
        <w:rPr>
          <w:rFonts w:hint="eastAsia" w:asciiTheme="minorEastAsia" w:hAnsiTheme="minorEastAsia"/>
          <w:lang w:val="en-US" w:eastAsia="zh-CN"/>
        </w:rPr>
        <w:t>（3）《财政部 国家税务总局关于外籍个人取得港澳地区住房等补贴征免个人所得税的通知》（财税〔2004〕29号）</w:t>
      </w:r>
    </w:p>
    <w:p>
      <w:pPr>
        <w:spacing w:line="520" w:lineRule="exact"/>
        <w:ind w:firstLine="417" w:firstLineChars="199"/>
        <w:rPr>
          <w:rFonts w:hint="eastAsia" w:asciiTheme="minorEastAsia" w:hAnsiTheme="minorEastAsia"/>
          <w:lang w:val="en-US" w:eastAsia="zh-CN"/>
        </w:rPr>
      </w:pPr>
      <w:r>
        <w:rPr>
          <w:rFonts w:hint="eastAsia" w:asciiTheme="minorEastAsia" w:hAnsiTheme="minorEastAsia"/>
          <w:lang w:val="en-US" w:eastAsia="zh-CN"/>
        </w:rPr>
        <w:t>（4）《财政部 税务总局关于个人所得税法修改后有关优惠政策衔接问题的通知》（财税〔2018〕164号）</w:t>
      </w:r>
    </w:p>
    <w:p>
      <w:pPr>
        <w:spacing w:line="520" w:lineRule="exact"/>
        <w:ind w:firstLine="417" w:firstLineChars="199"/>
        <w:rPr>
          <w:rFonts w:hint="eastAsia" w:asciiTheme="minorEastAsia" w:hAnsiTheme="minorEastAsia"/>
          <w:lang w:val="en-US" w:eastAsia="zh-CN"/>
        </w:rPr>
      </w:pPr>
      <w:r>
        <w:rPr>
          <w:rFonts w:hint="eastAsia" w:asciiTheme="minorEastAsia" w:hAnsiTheme="minorEastAsia"/>
          <w:lang w:val="en-US" w:eastAsia="zh-CN"/>
        </w:rPr>
        <w:t>（5）《财政部 税务总局关于延续实施外籍个人津补贴等有关个人所得税优惠政策的公告》（财政部 税务总局公告2021年第43号）</w:t>
      </w:r>
    </w:p>
    <w:p>
      <w:pPr>
        <w:spacing w:line="520" w:lineRule="exact"/>
        <w:ind w:firstLine="417" w:firstLineChars="199"/>
        <w:rPr>
          <w:rFonts w:hint="eastAsia" w:asciiTheme="minorEastAsia" w:hAnsiTheme="minorEastAsia"/>
          <w:lang w:val="en-US" w:eastAsia="zh-CN"/>
        </w:rPr>
      </w:pPr>
      <w:r>
        <w:rPr>
          <w:rFonts w:hint="eastAsia" w:asciiTheme="minorEastAsia" w:hAnsiTheme="minorEastAsia"/>
          <w:lang w:val="en-US" w:eastAsia="zh-CN"/>
        </w:rPr>
        <w:t>（6）《财政部 税务总局关于延续实施外籍个人有关津补贴个人所得税政策的公告》（财政部 税务总局公告2023年第29号）</w:t>
      </w:r>
    </w:p>
    <w:p>
      <w:pPr>
        <w:pStyle w:val="6"/>
        <w:spacing w:line="520" w:lineRule="exact"/>
        <w:rPr>
          <w:rFonts w:hint="eastAsia" w:asciiTheme="minorEastAsia" w:hAnsiTheme="minorEastAsia"/>
          <w:sz w:val="24"/>
          <w:szCs w:val="24"/>
          <w:lang w:val="en-US" w:eastAsia="zh-CN"/>
        </w:rPr>
      </w:pPr>
      <w:bookmarkStart w:id="1145" w:name="_Toc9304"/>
      <w:r>
        <w:rPr>
          <w:rFonts w:hint="eastAsia" w:asciiTheme="minorEastAsia" w:hAnsiTheme="minorEastAsia"/>
          <w:sz w:val="24"/>
          <w:szCs w:val="24"/>
          <w:lang w:val="en-US" w:eastAsia="zh-CN"/>
        </w:rPr>
        <w:t>10、中央企业负责人任期激励单独计税优惠</w:t>
      </w:r>
      <w:bookmarkEnd w:id="114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建造地下建筑的纳税人</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中央企业负责人取得年度绩效薪金延期兑现收入和任期奖励，符合《国家税务总局关于中央企业负责人年度绩效薪金延期兑现收入和任期奖励征收个人所得税问题的通知》（国税发〔2007〕118号）规定的，在2021年12月31日前，</w:t>
      </w:r>
      <w:r>
        <w:rPr>
          <w:rFonts w:hint="eastAsia" w:asciiTheme="minorEastAsia" w:hAnsiTheme="minorEastAsia"/>
          <w:lang w:val="en-US" w:eastAsia="zh-CN"/>
        </w:rPr>
        <w:t>参照全年一次性奖金单独计税政策执行。</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lang w:val="en-US" w:eastAsia="zh-CN"/>
        </w:rPr>
        <w:t>（2）执行期限延长至2023年12月31日。</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lang w:val="en-US" w:eastAsia="zh-CN"/>
        </w:rPr>
        <w:t>中央企业负责人是指</w:t>
      </w:r>
      <w:r>
        <w:rPr>
          <w:rFonts w:hint="eastAsia" w:asciiTheme="minorEastAsia" w:hAnsiTheme="minorEastAsia"/>
        </w:rPr>
        <w:t>国有独资企业和未设董事会的国有独资公司的总经理(总裁)、副总经理(副总裁)、总会计师；设董事会的国有独资公司(国资委确定的董事会试点企业除外)的董事长、副董事长、董事、总经理(总裁)、副总经理(副总裁)、总会计师；国有控股公司国有股权代表出任的董事长、副董事长、董事、总经理(总裁)，列入国资委党委管理的副总经理(副总裁)、总会计师；国有独资企业、国有独资公司和国有控股公司党委(党组)书记、副书记、常委(党组成员)、纪委书记(纪检组长)。</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《国家税务总局关于中央企业负责人年度绩效薪金延期兑现收入和任期奖励征收个人所得税问题的通知》（国税发〔2007〕118号 ）</w:t>
      </w:r>
    </w:p>
    <w:p>
      <w:pPr>
        <w:spacing w:line="520" w:lineRule="exact"/>
        <w:ind w:firstLine="417" w:firstLineChars="199"/>
        <w:rPr>
          <w:rFonts w:hint="eastAsia" w:asciiTheme="minorEastAsia" w:hAnsiTheme="minorEastAsia"/>
          <w:lang w:val="en-US" w:eastAsia="zh-CN"/>
        </w:rPr>
      </w:pPr>
      <w:r>
        <w:rPr>
          <w:rFonts w:hint="eastAsia" w:asciiTheme="minorEastAsia" w:hAnsiTheme="minorEastAsia"/>
          <w:lang w:val="en-US" w:eastAsia="zh-CN"/>
        </w:rPr>
        <w:t>（2）《财政部 税务总局关于个人所得税法修改后有关优惠政策衔接问题的通知》（财税〔2018〕164号）</w:t>
      </w:r>
    </w:p>
    <w:p>
      <w:pPr>
        <w:spacing w:line="520" w:lineRule="exact"/>
        <w:ind w:firstLine="417" w:firstLineChars="199"/>
        <w:rPr>
          <w:rFonts w:hint="eastAsia" w:asciiTheme="minorEastAsia" w:hAnsiTheme="minorEastAsia"/>
          <w:lang w:val="en-US" w:eastAsia="zh-CN"/>
        </w:rPr>
      </w:pPr>
      <w:r>
        <w:rPr>
          <w:rFonts w:hint="eastAsia" w:asciiTheme="minorEastAsia" w:hAnsiTheme="minorEastAsia"/>
          <w:lang w:val="en-US" w:eastAsia="zh-CN"/>
        </w:rPr>
        <w:t>（3）《财政部 税务总局关于延续实施外籍个人津补贴等有关个人所得税优惠政策的公告》（财政部 税务总局公告2021年第43号）</w:t>
      </w:r>
    </w:p>
    <w:p>
      <w:pPr>
        <w:pStyle w:val="6"/>
        <w:spacing w:line="520" w:lineRule="exact"/>
        <w:rPr>
          <w:rFonts w:hint="default" w:asciiTheme="minorEastAsia" w:hAnsiTheme="minorEastAsia"/>
          <w:sz w:val="24"/>
          <w:szCs w:val="24"/>
          <w:lang w:val="en-US" w:eastAsia="zh-CN"/>
        </w:rPr>
      </w:pPr>
      <w:bookmarkStart w:id="1146" w:name="_Toc25288"/>
      <w:r>
        <w:rPr>
          <w:rFonts w:hint="eastAsia" w:asciiTheme="minorEastAsia" w:hAnsiTheme="minorEastAsia"/>
          <w:sz w:val="24"/>
          <w:szCs w:val="24"/>
          <w:lang w:val="en-US" w:eastAsia="zh-CN"/>
        </w:rPr>
        <w:t>11、个人综合所得专项附加扣除</w:t>
      </w:r>
      <w:bookmarkEnd w:id="114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hint="default" w:asciiTheme="minorEastAsia" w:hAnsiTheme="minorEastAsia" w:eastAsiaTheme="minorEastAsia"/>
          <w:lang w:val="en-US" w:eastAsia="zh-CN"/>
        </w:rPr>
      </w:pPr>
      <w:r>
        <w:rPr>
          <w:rFonts w:hint="eastAsia" w:asciiTheme="minorEastAsia" w:hAnsiTheme="minorEastAsia"/>
          <w:lang w:val="en-US" w:eastAsia="zh-CN"/>
        </w:rPr>
        <w:t>居民个人</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）自2023年1月1日</w:t>
      </w:r>
      <w:r>
        <w:rPr>
          <w:rFonts w:hint="eastAsia" w:asciiTheme="minorEastAsia" w:hAnsiTheme="minorEastAsia"/>
          <w:lang w:val="en-US" w:eastAsia="zh-CN"/>
        </w:rPr>
        <w:t>起</w:t>
      </w:r>
      <w:r>
        <w:rPr>
          <w:rFonts w:hint="eastAsia" w:asciiTheme="minorEastAsia" w:hAnsiTheme="minorEastAsia"/>
          <w:lang w:eastAsia="zh-CN"/>
        </w:rPr>
        <w:t>，纳税人的子女接受全日制学历教育的相关支出，</w:t>
      </w:r>
      <w:r>
        <w:rPr>
          <w:rFonts w:hint="eastAsia" w:asciiTheme="minorEastAsia" w:hAnsiTheme="minorEastAsia"/>
          <w:lang w:val="en-US" w:eastAsia="zh-CN"/>
        </w:rPr>
        <w:t>由</w:t>
      </w:r>
      <w:r>
        <w:rPr>
          <w:rFonts w:hint="eastAsia" w:asciiTheme="minorEastAsia" w:hAnsiTheme="minorEastAsia"/>
          <w:lang w:eastAsia="zh-CN"/>
        </w:rPr>
        <w:t>每个子女每月1000元的标准定额扣除</w:t>
      </w:r>
      <w:r>
        <w:rPr>
          <w:rFonts w:hint="eastAsia" w:asciiTheme="minorEastAsia" w:hAnsiTheme="minorEastAsia"/>
          <w:lang w:val="en-US" w:eastAsia="zh-CN"/>
        </w:rPr>
        <w:t>提高到</w:t>
      </w:r>
      <w:r>
        <w:rPr>
          <w:rFonts w:hint="eastAsia" w:asciiTheme="minorEastAsia" w:hAnsiTheme="minorEastAsia"/>
          <w:lang w:eastAsia="zh-CN"/>
        </w:rPr>
        <w:t>每个子女每月</w:t>
      </w:r>
      <w:r>
        <w:rPr>
          <w:rFonts w:hint="eastAsia" w:asciiTheme="minorEastAsia" w:hAnsiTheme="minorEastAsia"/>
          <w:lang w:val="en-US" w:eastAsia="zh-CN"/>
        </w:rPr>
        <w:t>2</w:t>
      </w:r>
      <w:r>
        <w:rPr>
          <w:rFonts w:hint="eastAsia" w:asciiTheme="minorEastAsia" w:hAnsiTheme="minorEastAsia"/>
          <w:lang w:eastAsia="zh-CN"/>
        </w:rPr>
        <w:t>000元的标准定额扣除。</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2）纳税人在中国境内接受学历（学位）继续教育的支出，在学历（学位）教育期间按照每月400元定额扣除。同一学历（学位）继续教育的扣除期限不能超过48个月。纳税人接受技能人员职业资格继续教育、专业技术人员职业资格继续教育的支出，在取得相关证书的当年，按照3600元定额扣除。</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3）在一个纳税年度内，纳税人发生的与基本医保相关的医药费用支出，扣除医保报销后个人负担（指医保目录范围内的自付部分）累计超过15000元的部分，由纳税人在办理年度汇算清缴时，在80000元限额内据实扣除。</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4）纳税人本人或者配偶单独或者共同使用商业银行或者住房公积金个人住房贷款为本人或者其配偶购买中国境内住房，发生的首套住房贷款利息支出，在实际发生贷款利息的年度，按照每月1000元的标准定额扣除，扣除期限最长不超过240个月。纳税人只能享受一次首套住房贷款的利息扣除。</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（5）纳税人在主要工作城市没有自有住房而发生的住房租金支出，可以按照以下标准定额扣除：</w:t>
      </w:r>
    </w:p>
    <w:p>
      <w:pPr>
        <w:spacing w:line="520" w:lineRule="exact"/>
        <w:ind w:firstLine="420" w:firstLineChars="200"/>
        <w:rPr>
          <w:rFonts w:hint="eastAsia" w:asciiTheme="minorEastAsia" w:hAnsiTheme="minorEastAsia"/>
          <w:lang w:val="en-US" w:eastAsia="zh-CN"/>
        </w:rPr>
      </w:pPr>
      <w:r>
        <w:rPr>
          <w:rFonts w:hint="default" w:ascii="Calibri" w:hAnsi="Calibri" w:cs="Calibri"/>
          <w:lang w:val="en-US" w:eastAsia="zh-CN"/>
        </w:rPr>
        <w:t>①</w:t>
      </w:r>
      <w:r>
        <w:rPr>
          <w:rFonts w:hint="eastAsia" w:asciiTheme="minorEastAsia" w:hAnsiTheme="minorEastAsia"/>
          <w:lang w:val="en-US" w:eastAsia="zh-CN"/>
        </w:rPr>
        <w:t>直辖市、省会（首府）城市、计划单列市以及国务院确定的其他城市，扣除标准为每月1500元；</w:t>
      </w:r>
    </w:p>
    <w:p>
      <w:pPr>
        <w:spacing w:line="520" w:lineRule="exact"/>
        <w:ind w:firstLine="420" w:firstLineChars="200"/>
        <w:rPr>
          <w:rFonts w:hint="eastAsia" w:asciiTheme="minorEastAsia" w:hAnsiTheme="minorEastAsia"/>
          <w:lang w:val="en-US" w:eastAsia="zh-CN"/>
        </w:rPr>
      </w:pPr>
      <w:r>
        <w:rPr>
          <w:rFonts w:hint="default" w:ascii="Calibri" w:hAnsi="Calibri" w:cs="Calibri"/>
          <w:lang w:val="en-US" w:eastAsia="zh-CN"/>
        </w:rPr>
        <w:t>②</w:t>
      </w:r>
      <w:r>
        <w:rPr>
          <w:rFonts w:hint="eastAsia" w:asciiTheme="minorEastAsia" w:hAnsiTheme="minorEastAsia"/>
          <w:lang w:val="en-US" w:eastAsia="zh-CN"/>
        </w:rPr>
        <w:t>除第一项所列城市以外，市辖区户籍人口超过100万的城市，扣除标准为每月1100元；市辖区户籍人口不超过100万的城市，扣除标准为每月800元。</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（6）纳税人赡养一位及以上被赡养人的赡养支出，统一按照以下标准定额扣除：</w:t>
      </w:r>
    </w:p>
    <w:p>
      <w:pPr>
        <w:spacing w:line="520" w:lineRule="exact"/>
        <w:ind w:firstLine="420" w:firstLineChars="200"/>
        <w:rPr>
          <w:rFonts w:hint="eastAsia" w:asciiTheme="minorEastAsia" w:hAnsiTheme="minorEastAsia"/>
          <w:lang w:val="en-US" w:eastAsia="zh-CN"/>
        </w:rPr>
      </w:pPr>
      <w:r>
        <w:rPr>
          <w:rFonts w:hint="default" w:ascii="Calibri" w:hAnsi="Calibri" w:cs="Calibri"/>
          <w:lang w:val="en-US" w:eastAsia="zh-CN"/>
        </w:rPr>
        <w:t>①</w:t>
      </w:r>
      <w:r>
        <w:rPr>
          <w:rFonts w:hint="eastAsia" w:asciiTheme="minorEastAsia" w:hAnsiTheme="minorEastAsia"/>
          <w:lang w:eastAsia="zh-CN"/>
        </w:rPr>
        <w:t>自2023年1月1日</w:t>
      </w:r>
      <w:r>
        <w:rPr>
          <w:rFonts w:hint="eastAsia" w:asciiTheme="minorEastAsia" w:hAnsiTheme="minorEastAsia"/>
          <w:lang w:val="en-US" w:eastAsia="zh-CN"/>
        </w:rPr>
        <w:t>起</w:t>
      </w:r>
      <w:r>
        <w:rPr>
          <w:rFonts w:hint="eastAsia" w:asciiTheme="minorEastAsia" w:hAnsiTheme="minorEastAsia"/>
          <w:lang w:eastAsia="zh-CN"/>
        </w:rPr>
        <w:t>，</w:t>
      </w:r>
      <w:r>
        <w:rPr>
          <w:rFonts w:hint="eastAsia" w:asciiTheme="minorEastAsia" w:hAnsiTheme="minorEastAsia"/>
          <w:lang w:val="en-US" w:eastAsia="zh-CN"/>
        </w:rPr>
        <w:t>纳税人为独生子女的，由每月2000元的标准定额扣除提高到每月3000元的标准定额扣除；</w:t>
      </w:r>
    </w:p>
    <w:p>
      <w:pPr>
        <w:spacing w:line="520" w:lineRule="exact"/>
        <w:ind w:firstLine="420" w:firstLineChars="200"/>
        <w:rPr>
          <w:rFonts w:hint="eastAsia" w:asciiTheme="minorEastAsia" w:hAnsiTheme="minorEastAsia"/>
          <w:lang w:val="en-US" w:eastAsia="zh-CN"/>
        </w:rPr>
      </w:pPr>
      <w:r>
        <w:rPr>
          <w:rFonts w:hint="default" w:ascii="Calibri" w:hAnsi="Calibri" w:cs="Calibri"/>
          <w:lang w:val="en-US" w:eastAsia="zh-CN"/>
        </w:rPr>
        <w:t>②</w:t>
      </w:r>
      <w:r>
        <w:rPr>
          <w:rFonts w:hint="eastAsia" w:asciiTheme="minorEastAsia" w:hAnsiTheme="minorEastAsia"/>
          <w:lang w:eastAsia="zh-CN"/>
        </w:rPr>
        <w:t>自2023年1月1日</w:t>
      </w:r>
      <w:r>
        <w:rPr>
          <w:rFonts w:hint="eastAsia" w:asciiTheme="minorEastAsia" w:hAnsiTheme="minorEastAsia"/>
          <w:lang w:val="en-US" w:eastAsia="zh-CN"/>
        </w:rPr>
        <w:t>起</w:t>
      </w:r>
      <w:r>
        <w:rPr>
          <w:rFonts w:hint="eastAsia" w:asciiTheme="minorEastAsia" w:hAnsiTheme="minorEastAsia"/>
          <w:lang w:eastAsia="zh-CN"/>
        </w:rPr>
        <w:t>，</w:t>
      </w:r>
      <w:r>
        <w:rPr>
          <w:rFonts w:hint="eastAsia" w:asciiTheme="minorEastAsia" w:hAnsiTheme="minorEastAsia"/>
          <w:lang w:val="en-US" w:eastAsia="zh-CN"/>
        </w:rPr>
        <w:t>纳税人为非独生子女的，由其与兄弟姐妹分摊每月3000元的扣除额度，每人分摊的额度不能超过每月1500元。可以由赡养人均摊或者约定分摊，也可以由被赡养人指定分摊。约定或者指定分摊的须签订书面分摊协议，指定分摊优先于约定分摊。具体分摊方式和额度在一个纳税年度内不能变更。</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lang w:val="en-US" w:eastAsia="zh-CN"/>
        </w:rPr>
        <w:t>（7）</w:t>
      </w:r>
      <w:r>
        <w:rPr>
          <w:rFonts w:hint="eastAsia" w:asciiTheme="minorEastAsia" w:hAnsiTheme="minorEastAsia"/>
          <w:lang w:eastAsia="zh-CN"/>
        </w:rPr>
        <w:t>自2023年1月1日</w:t>
      </w:r>
      <w:r>
        <w:rPr>
          <w:rFonts w:hint="eastAsia" w:asciiTheme="minorEastAsia" w:hAnsiTheme="minorEastAsia"/>
          <w:lang w:val="en-US" w:eastAsia="zh-CN"/>
        </w:rPr>
        <w:t>起</w:t>
      </w:r>
      <w:r>
        <w:rPr>
          <w:rFonts w:hint="eastAsia" w:asciiTheme="minorEastAsia" w:hAnsiTheme="minorEastAsia"/>
          <w:lang w:eastAsia="zh-CN"/>
        </w:rPr>
        <w:t>，</w:t>
      </w:r>
      <w:r>
        <w:rPr>
          <w:rFonts w:hint="eastAsia" w:asciiTheme="minorEastAsia" w:hAnsiTheme="minorEastAsia"/>
          <w:lang w:val="en-US" w:eastAsia="zh-CN"/>
        </w:rPr>
        <w:t>纳税人照护3岁以下婴幼儿子女的相关支出，由每个婴幼儿每月1000元的标准定额扣除提高到每个婴幼儿每月2000元的标准定额扣除。</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）学历教育包括义务教育（小学、初中教育）、高中阶段教育（普通高中、中等职业、技工教育)、高等教育（大学专科、大学本科、硕士研究生、博士研究生教育）。</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）首套住房贷款是指购买住房享受首套住房贷款利率的住房贷款。</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）被赡养人是指年满60岁的父母，以及子女均已去世的年满60岁的祖父母、外祖父母。</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）3岁以下婴幼儿照护。为婴幼儿出生的当月至年满3周岁的前一个月。</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）子女教育。学前教育阶段，为子女年满3周岁当月至小学入学前一月。学历教育，为子女接受全日制学历教育入学的当月至全日制学历教育结束的当月。</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《国务院关于印发个人所得税专项附加扣除暂行办法的通知》（国发〔2018〕41号）</w:t>
      </w:r>
    </w:p>
    <w:p>
      <w:pPr>
        <w:spacing w:line="520" w:lineRule="exact"/>
        <w:ind w:firstLine="417" w:firstLineChars="199"/>
        <w:rPr>
          <w:rFonts w:hint="eastAsia" w:asciiTheme="minorEastAsia" w:hAnsiTheme="minorEastAsia"/>
          <w:lang w:val="en-US" w:eastAsia="zh-CN"/>
        </w:rPr>
      </w:pPr>
      <w:r>
        <w:rPr>
          <w:rFonts w:hint="eastAsia" w:asciiTheme="minorEastAsia" w:hAnsiTheme="minorEastAsia"/>
          <w:lang w:val="en-US" w:eastAsia="zh-CN"/>
        </w:rPr>
        <w:t>（2）《国务院关于设立3岁以下婴幼儿照护个人所得税专项附加扣除的通知》（国发〔2022〕8号）</w:t>
      </w:r>
    </w:p>
    <w:p>
      <w:pPr>
        <w:spacing w:line="520" w:lineRule="exact"/>
        <w:ind w:firstLine="417" w:firstLineChars="199"/>
        <w:rPr>
          <w:rFonts w:hint="eastAsia" w:asciiTheme="minorEastAsia" w:hAnsiTheme="minorEastAsia"/>
          <w:lang w:val="en-US" w:eastAsia="zh-CN"/>
        </w:rPr>
      </w:pPr>
      <w:r>
        <w:rPr>
          <w:rFonts w:hint="eastAsia" w:asciiTheme="minorEastAsia" w:hAnsiTheme="minorEastAsia"/>
          <w:lang w:val="en-US" w:eastAsia="zh-CN"/>
        </w:rPr>
        <w:t>（3）《国家税务总局关于修订发布《个人所得税专项附加扣除操作办法（试行）》的公告》（国家税务总局公告2022年第7号）</w:t>
      </w:r>
    </w:p>
    <w:p>
      <w:pPr>
        <w:spacing w:line="520" w:lineRule="exact"/>
        <w:ind w:firstLine="417" w:firstLineChars="199"/>
        <w:rPr>
          <w:rFonts w:hint="eastAsia" w:asciiTheme="minorEastAsia" w:hAnsiTheme="minorEastAsia"/>
          <w:lang w:val="en-US" w:eastAsia="zh-CN"/>
        </w:rPr>
      </w:pPr>
      <w:r>
        <w:rPr>
          <w:rFonts w:hint="eastAsia" w:asciiTheme="minorEastAsia" w:hAnsiTheme="minorEastAsia"/>
          <w:lang w:val="en-US" w:eastAsia="zh-CN"/>
        </w:rPr>
        <w:t>（4）《国家税务总局关于贯彻执行提高个人所得税有关专项附加扣除标准政策的公告》（国家税务总局公告2023年第14号）</w:t>
      </w:r>
    </w:p>
    <w:p>
      <w:pPr>
        <w:spacing w:line="520" w:lineRule="exact"/>
        <w:ind w:firstLine="417" w:firstLineChars="199"/>
        <w:rPr>
          <w:rFonts w:hint="eastAsia" w:asciiTheme="minorEastAsia" w:hAnsiTheme="minorEastAsia"/>
          <w:lang w:val="en-US" w:eastAsia="zh-CN"/>
        </w:rPr>
      </w:pPr>
      <w:r>
        <w:rPr>
          <w:rFonts w:hint="eastAsia" w:asciiTheme="minorEastAsia" w:hAnsiTheme="minorEastAsia"/>
          <w:lang w:val="en-US" w:eastAsia="zh-CN"/>
        </w:rPr>
        <w:t>（5）《国务院关于提高个人所得税有关专项附加扣除标准的通知》（国发〔2023〕13号）</w:t>
      </w:r>
    </w:p>
    <w:p>
      <w:pPr>
        <w:pStyle w:val="6"/>
        <w:spacing w:line="520" w:lineRule="exact"/>
        <w:rPr>
          <w:rFonts w:hint="eastAsia" w:asciiTheme="minorEastAsia" w:hAnsiTheme="minorEastAsia"/>
          <w:sz w:val="24"/>
          <w:szCs w:val="24"/>
          <w:lang w:val="en-US" w:eastAsia="zh-CN"/>
        </w:rPr>
      </w:pPr>
      <w:bookmarkStart w:id="1147" w:name="_Toc1410"/>
      <w:r>
        <w:rPr>
          <w:rFonts w:hint="eastAsia" w:asciiTheme="minorEastAsia" w:hAnsiTheme="minorEastAsia"/>
          <w:sz w:val="24"/>
          <w:szCs w:val="24"/>
          <w:lang w:val="en-US" w:eastAsia="zh-CN"/>
        </w:rPr>
        <w:t>12、居民符合条件的换购住房而缴纳的个人所得税予以退还</w:t>
      </w:r>
      <w:bookmarkEnd w:id="114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hint="default" w:asciiTheme="minorEastAsia" w:hAnsiTheme="minorEastAsia" w:eastAsiaTheme="minorEastAsia"/>
          <w:lang w:val="en-US" w:eastAsia="zh-CN"/>
        </w:rPr>
      </w:pPr>
      <w:r>
        <w:rPr>
          <w:rFonts w:hint="eastAsia" w:asciiTheme="minorEastAsia" w:hAnsiTheme="minorEastAsia"/>
          <w:lang w:val="en-US" w:eastAsia="zh-CN"/>
        </w:rPr>
        <w:t>符合条件的居民个人</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自2022年10月1日至202</w:t>
      </w:r>
      <w:r>
        <w:rPr>
          <w:rFonts w:hint="eastAsia" w:asciiTheme="minorEastAsia" w:hAnsiTheme="minorEastAsia"/>
          <w:lang w:val="en-US" w:eastAsia="zh-CN"/>
        </w:rPr>
        <w:t>5</w:t>
      </w:r>
      <w:r>
        <w:rPr>
          <w:rFonts w:hint="eastAsia" w:asciiTheme="minorEastAsia" w:hAnsiTheme="minorEastAsia"/>
          <w:lang w:eastAsia="zh-CN"/>
        </w:rPr>
        <w:t>年12月31日，对出售自有住房并在现住房出售后1年内在市场重新购买住房的纳税人，对其出售现住房已缴纳的个人所得税予以退税优惠。其中，新购住房金额大于或等于现住房转让金额的，全部退还已缴纳的个人所得税；新购住房金额小于现住房转让金额的，按新购住房金额占现住房转让金额的比例退还出售现住房已缴纳的个人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现住房转让金额为该房屋转让的市场成交价格。新购住房为新房的，购房金额为纳税人在住房城乡建设部门网签备案的购房合同中注明的成交价格；新购住房为二手房的，购房金额为房屋的成交价格。</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）纳税人须同时满足以下条件：</w:t>
      </w:r>
    </w:p>
    <w:p>
      <w:pPr>
        <w:spacing w:line="520" w:lineRule="exact"/>
        <w:ind w:firstLine="420" w:firstLineChars="200"/>
        <w:rPr>
          <w:rFonts w:hint="default" w:ascii="Calibri" w:hAnsi="Calibri" w:cs="Calibri"/>
          <w:lang w:eastAsia="zh-CN"/>
        </w:rPr>
      </w:pPr>
      <w:r>
        <w:rPr>
          <w:rFonts w:hint="default" w:ascii="Calibri" w:hAnsi="Calibri" w:cs="Calibri"/>
          <w:lang w:eastAsia="zh-CN"/>
        </w:rPr>
        <w:t>①纳税人出售和重新购买的住房应在同一城市范围内。同一城市范围是指同一直辖市、副省级城市、地级市（地区、州、盟）所辖全部行政区划范围。</w:t>
      </w:r>
    </w:p>
    <w:p>
      <w:pPr>
        <w:spacing w:line="520" w:lineRule="exact"/>
        <w:ind w:firstLine="420" w:firstLineChars="200"/>
        <w:rPr>
          <w:rFonts w:hint="eastAsia" w:ascii="Calibri" w:hAnsi="Calibri" w:cs="Calibri"/>
          <w:lang w:eastAsia="zh-CN"/>
        </w:rPr>
      </w:pPr>
      <w:r>
        <w:rPr>
          <w:rFonts w:hint="default" w:ascii="Calibri" w:hAnsi="Calibri" w:cs="Calibri"/>
          <w:lang w:eastAsia="zh-CN"/>
        </w:rPr>
        <w:t>②出售自有住房的纳税人与新购住房之间须直接相关，应为新购住房产权人或产权人之一。</w:t>
      </w:r>
    </w:p>
    <w:p>
      <w:pPr>
        <w:spacing w:line="520" w:lineRule="exact"/>
        <w:ind w:firstLine="420" w:firstLineChars="200"/>
        <w:rPr>
          <w:rFonts w:asciiTheme="minorEastAsia" w:hAnsiTheme="minorEastAsia"/>
        </w:rPr>
      </w:pPr>
      <w:r>
        <w:rPr>
          <w:rFonts w:hint="eastAsia" w:asciiTheme="minorEastAsia" w:hAnsiTheme="minorEastAsia"/>
        </w:rPr>
        <w:t>【政策依据】</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）《财政部 税务总局关于支持居民换购住房有关个人所得税政策的公告》（财政部 税务总局公告2022年第30号）</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default" w:asciiTheme="minorEastAsia" w:hAnsiTheme="minorEastAsia"/>
          <w:lang w:val="en-US" w:eastAsia="zh-CN"/>
        </w:rPr>
      </w:pPr>
      <w:r>
        <w:rPr>
          <w:rFonts w:hint="eastAsia" w:asciiTheme="minorEastAsia" w:hAnsiTheme="minorEastAsia"/>
          <w:lang w:val="en-US" w:eastAsia="zh-CN"/>
        </w:rPr>
        <w:t>（2）《财政部 税务总局 住房城乡建设部关于延续实施支持居民换购住房有关个人所得税政策的公告》（财政部 税务总局 住房城乡建设部公告2023年第28号）</w:t>
      </w:r>
    </w:p>
    <w:p>
      <w:pPr>
        <w:pStyle w:val="6"/>
        <w:spacing w:line="520" w:lineRule="exact"/>
        <w:rPr>
          <w:rFonts w:hint="eastAsia" w:asciiTheme="minorEastAsia" w:hAnsiTheme="minorEastAsia"/>
          <w:sz w:val="24"/>
          <w:szCs w:val="24"/>
          <w:lang w:val="en-US" w:eastAsia="zh-CN"/>
        </w:rPr>
      </w:pPr>
      <w:bookmarkStart w:id="1148" w:name="_Toc29795"/>
      <w:r>
        <w:rPr>
          <w:rFonts w:hint="eastAsia" w:asciiTheme="minorEastAsia" w:hAnsiTheme="minorEastAsia"/>
          <w:sz w:val="24"/>
          <w:szCs w:val="24"/>
          <w:lang w:val="en-US" w:eastAsia="zh-CN"/>
        </w:rPr>
        <w:t>13、对符合条件的个人养老金实施递延纳税</w:t>
      </w:r>
      <w:bookmarkEnd w:id="114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hint="default" w:asciiTheme="minorEastAsia" w:hAnsiTheme="minorEastAsia" w:eastAsiaTheme="minorEastAsia"/>
          <w:lang w:val="en-US" w:eastAsia="zh-CN"/>
        </w:rPr>
      </w:pPr>
      <w:r>
        <w:rPr>
          <w:rFonts w:hint="eastAsia" w:asciiTheme="minorEastAsia" w:hAnsiTheme="minorEastAsia"/>
          <w:lang w:val="en-US" w:eastAsia="zh-CN"/>
        </w:rPr>
        <w:t>符合条件的居民个人</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自2022年1月1日起，对个人养老金实施递延纳税优惠政策。在缴费环节，个人向个人养老金资金账户的缴费，按照12000元/年的限额标准，在综合所得或经营所得中据实扣除；在投资环节，计入个人养老金资金账户的投资收益暂不征收个人所得税；在领取环节，个人领取的个人养老金，不并入综合所得，单独按照3%的税率计算缴纳个人所得税，其缴纳的税款计入“工资、薪金所得”项目。</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个人缴费享受税前扣除优惠时，以个人养老金信息管理服务平台出具的扣除凭证为扣税凭据。取得工资薪金所得、按累计预扣法预扣预缴个人所得税劳务报酬所得的，其缴费可以选择在当年预扣预缴或次年汇算清缴时在限额标准内据实扣除。选择在当年预扣预缴的，应及时将相关凭证提供给扣缴单位。扣缴单位应按照本公告有关要求，为纳税人办理税前扣除有关事项。取得其他劳务报酬、稿酬、特许权使用费等所得或经营所得的，其缴费在次年汇算清缴时在限额标准内据实扣除。个人按规定领取个人养老金时，由开立个人养老金资金账户所在市的商业银行机构代扣代缴其应缴的个人所得税。</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）2022年1月1日起在个人养老金先行城市实施。</w:t>
      </w:r>
    </w:p>
    <w:p>
      <w:pPr>
        <w:spacing w:line="520" w:lineRule="exact"/>
        <w:ind w:firstLine="420" w:firstLineChars="200"/>
        <w:rPr>
          <w:rFonts w:asciiTheme="minorEastAsia" w:hAnsiTheme="minorEastAsia"/>
        </w:rPr>
      </w:pPr>
      <w:r>
        <w:rPr>
          <w:rFonts w:hint="eastAsia" w:asciiTheme="minorEastAsia" w:hAnsiTheme="minorEastAsia"/>
        </w:rPr>
        <w:t>【政策依据】</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Theme="minorEastAsia" w:hAnsiTheme="minorEastAsia"/>
          <w:lang w:eastAsia="zh-CN"/>
        </w:rPr>
      </w:pPr>
      <w:r>
        <w:rPr>
          <w:rFonts w:hint="eastAsia" w:asciiTheme="minorEastAsia" w:hAnsiTheme="minorEastAsia"/>
          <w:lang w:eastAsia="zh-CN"/>
        </w:rPr>
        <w:t>《财政部 税务总局关于个人养老金有关个人所得税政策的公告》（财政部 税务总局公告2022年第34号）</w:t>
      </w:r>
    </w:p>
    <w:p>
      <w:pPr>
        <w:pStyle w:val="6"/>
        <w:spacing w:line="520" w:lineRule="exac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13、对符合条件的上市公司股权激励可选择单独计税</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hint="default" w:asciiTheme="minorEastAsia" w:hAnsiTheme="minorEastAsia" w:eastAsiaTheme="minorEastAsia"/>
          <w:lang w:val="en-US" w:eastAsia="zh-CN"/>
        </w:rPr>
      </w:pPr>
      <w:r>
        <w:rPr>
          <w:rFonts w:hint="eastAsia" w:asciiTheme="minorEastAsia" w:hAnsiTheme="minorEastAsia"/>
          <w:lang w:val="en-US" w:eastAsia="zh-CN"/>
        </w:rPr>
        <w:t>享受上市公司股权激励的个人</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2023年1月1日至202</w:t>
      </w:r>
      <w:r>
        <w:rPr>
          <w:rFonts w:hint="eastAsia" w:asciiTheme="minorEastAsia" w:hAnsiTheme="minorEastAsia"/>
          <w:lang w:val="en-US" w:eastAsia="zh-CN"/>
        </w:rPr>
        <w:t>7</w:t>
      </w:r>
      <w:r>
        <w:rPr>
          <w:rFonts w:hint="eastAsia" w:asciiTheme="minorEastAsia" w:hAnsiTheme="minorEastAsia"/>
          <w:lang w:eastAsia="zh-CN"/>
        </w:rPr>
        <w:t>年12月31日，居民个人取得股票期权、股票增值权、限制性股票、股权奖励等股权激励（以下简称股权激励），符合</w:t>
      </w:r>
      <w:r>
        <w:rPr>
          <w:rFonts w:hint="eastAsia" w:asciiTheme="minorEastAsia" w:hAnsiTheme="minorEastAsia"/>
          <w:lang w:val="en-US" w:eastAsia="zh-CN"/>
        </w:rPr>
        <w:t>规定的</w:t>
      </w:r>
      <w:r>
        <w:rPr>
          <w:rFonts w:hint="eastAsia" w:asciiTheme="minorEastAsia" w:hAnsiTheme="minorEastAsia"/>
          <w:lang w:eastAsia="zh-CN"/>
        </w:rPr>
        <w:t>在202</w:t>
      </w:r>
      <w:r>
        <w:rPr>
          <w:rFonts w:hint="eastAsia" w:asciiTheme="minorEastAsia" w:hAnsiTheme="minorEastAsia"/>
          <w:lang w:val="en-US" w:eastAsia="zh-CN"/>
        </w:rPr>
        <w:t>3</w:t>
      </w:r>
      <w:r>
        <w:rPr>
          <w:rFonts w:hint="eastAsia" w:asciiTheme="minorEastAsia" w:hAnsiTheme="minorEastAsia"/>
          <w:lang w:eastAsia="zh-CN"/>
        </w:rPr>
        <w:t>年12月31日前，不并入当年综合所得，全额单独适用综合所得税率表，计算纳税。计算公式为：</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　　应纳税额＝股权激励收入×适用税率－速算扣除数</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rPr>
        <w:t>2023年1月1日至202</w:t>
      </w:r>
      <w:r>
        <w:rPr>
          <w:rFonts w:hint="eastAsia" w:asciiTheme="minorEastAsia" w:hAnsiTheme="minorEastAsia"/>
          <w:lang w:val="en-US" w:eastAsia="zh-CN"/>
        </w:rPr>
        <w:t>7</w:t>
      </w:r>
      <w:r>
        <w:rPr>
          <w:rFonts w:hint="eastAsia" w:asciiTheme="minorEastAsia" w:hAnsiTheme="minorEastAsia"/>
        </w:rPr>
        <w:t>年12月31日，居民个人取得股票期权、股票增值权、限制性股票、股权奖励等股权激励（以下简称股权激励）</w:t>
      </w:r>
    </w:p>
    <w:p>
      <w:pPr>
        <w:spacing w:line="520" w:lineRule="exact"/>
        <w:ind w:firstLine="420" w:firstLineChars="200"/>
        <w:rPr>
          <w:rFonts w:asciiTheme="minorEastAsia" w:hAnsiTheme="minorEastAsia"/>
        </w:rPr>
      </w:pPr>
      <w:r>
        <w:rPr>
          <w:rFonts w:hint="eastAsia" w:asciiTheme="minorEastAsia" w:hAnsiTheme="minorEastAsia"/>
        </w:rPr>
        <w:t>【政策依据】</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）《财政部 税务总局关于个人所得税法修改后有关优惠政策衔接问题的通知》（财税〔2018〕164号）</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税务总局关于延续实施全年一次性奖金等个人所得税优惠政策的公告》（财政部 税务总局公告2021年第42号）</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税务总局关于延续实施有关个人所得税优惠政策的公告》（财政部 税务总局公告2023年第2号）</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default" w:asciiTheme="minorEastAsia" w:hAnsi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）《财政部 税务总局关于延续实施上市公司股权激励有关个人所得税政策的公告》（财政部 税务总局公告2023年第25号）</w:t>
      </w:r>
      <w:bookmarkStart w:id="1309" w:name="_GoBack"/>
      <w:bookmarkEnd w:id="1309"/>
    </w:p>
    <w:p>
      <w:pPr>
        <w:pStyle w:val="4"/>
        <w:rPr>
          <w:rFonts w:asciiTheme="minorEastAsia" w:hAnsiTheme="minorEastAsia"/>
          <w:sz w:val="30"/>
          <w:szCs w:val="30"/>
        </w:rPr>
      </w:pPr>
      <w:bookmarkStart w:id="1149" w:name="_Toc3839"/>
      <w:r>
        <w:rPr>
          <w:rFonts w:hint="eastAsia" w:asciiTheme="minorEastAsia" w:hAnsiTheme="minorEastAsia"/>
          <w:sz w:val="30"/>
          <w:szCs w:val="30"/>
        </w:rPr>
        <w:t>（四）城镇土地使用税</w:t>
      </w:r>
      <w:bookmarkEnd w:id="1149"/>
    </w:p>
    <w:p>
      <w:pPr>
        <w:pStyle w:val="6"/>
        <w:spacing w:line="520" w:lineRule="exact"/>
        <w:rPr>
          <w:rFonts w:asciiTheme="minorEastAsia" w:hAnsiTheme="minorEastAsia"/>
          <w:sz w:val="24"/>
          <w:szCs w:val="24"/>
        </w:rPr>
      </w:pPr>
      <w:bookmarkStart w:id="1150" w:name="_Toc1055"/>
      <w:r>
        <w:rPr>
          <w:rFonts w:hint="eastAsia" w:asciiTheme="minorEastAsia" w:hAnsiTheme="minorEastAsia"/>
          <w:sz w:val="24"/>
          <w:szCs w:val="24"/>
        </w:rPr>
        <w:t>1、地下建筑用地减征</w:t>
      </w:r>
      <w:r>
        <w:rPr>
          <w:rFonts w:hint="eastAsia" w:cs="Calibri" w:asciiTheme="minorEastAsia" w:hAnsiTheme="minorEastAsia"/>
          <w:sz w:val="24"/>
          <w:szCs w:val="24"/>
        </w:rPr>
        <w:t>50%</w:t>
      </w:r>
      <w:r>
        <w:rPr>
          <w:rFonts w:hint="eastAsia" w:asciiTheme="minorEastAsia" w:hAnsiTheme="minorEastAsia"/>
          <w:sz w:val="24"/>
          <w:szCs w:val="24"/>
        </w:rPr>
        <w:t>城镇土地使用税</w:t>
      </w:r>
      <w:bookmarkEnd w:id="115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建造地下建筑的纳税人</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对在城镇土地使用税征税范围内单独建造的地下建筑用地，暂按应征税款的50%征收城镇土地使用税。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用地是单独建造的，且为地下建筑用地。</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hint="eastAsia" w:asciiTheme="minorEastAsia" w:hAnsiTheme="minorEastAsia"/>
        </w:rPr>
      </w:pPr>
      <w:r>
        <w:rPr>
          <w:rFonts w:hint="eastAsia" w:asciiTheme="minorEastAsia" w:hAnsiTheme="minorEastAsia"/>
        </w:rPr>
        <w:t>《财政部 国家税务总局关于房产税城镇土地使用税有关问题的通知》（财税[2009]128号）</w:t>
      </w:r>
    </w:p>
    <w:p>
      <w:pPr>
        <w:pStyle w:val="6"/>
        <w:spacing w:line="520" w:lineRule="exact"/>
        <w:rPr>
          <w:rFonts w:asciiTheme="minorEastAsia" w:hAnsiTheme="minorEastAsia"/>
          <w:sz w:val="24"/>
          <w:szCs w:val="24"/>
        </w:rPr>
      </w:pPr>
      <w:bookmarkStart w:id="1151" w:name="_Toc9686"/>
      <w:r>
        <w:rPr>
          <w:rFonts w:hint="eastAsia" w:asciiTheme="minorEastAsia" w:hAnsiTheme="minorEastAsia"/>
          <w:sz w:val="24"/>
          <w:szCs w:val="24"/>
          <w:lang w:val="en-US" w:eastAsia="zh-CN"/>
        </w:rPr>
        <w:t>2</w:t>
      </w:r>
      <w:r>
        <w:rPr>
          <w:rFonts w:hint="eastAsia" w:asciiTheme="minorEastAsia" w:hAnsiTheme="minorEastAsia"/>
          <w:sz w:val="24"/>
          <w:szCs w:val="24"/>
        </w:rPr>
        <w:t>、符合条件的困难纳税人可申请减免城镇土地使用税</w:t>
      </w:r>
      <w:bookmarkEnd w:id="115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lang w:val="en-US" w:eastAsia="zh-CN"/>
        </w:rPr>
        <w:t>符合条件的困难</w:t>
      </w:r>
      <w:r>
        <w:rPr>
          <w:rFonts w:hint="eastAsia" w:asciiTheme="minorEastAsia" w:hAnsiTheme="minorEastAsia"/>
        </w:rPr>
        <w:t>纳税人</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rPr>
        <w:t>自2022年11月1日起</w:t>
      </w:r>
      <w:r>
        <w:rPr>
          <w:rFonts w:hint="eastAsia" w:asciiTheme="minorEastAsia" w:hAnsiTheme="minorEastAsia"/>
          <w:lang w:eastAsia="zh-CN"/>
        </w:rPr>
        <w:t>，符合条件的困难纳税人可申请减免城镇土地使用税。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被认定为重庆市级特困企业，且申请减免税款所属年度发生经营性亏损的。</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因风、火、水、地震等造成的严重自然灾害或其他不可抗力因素，导致纳税人遭受重大损失的。“重大损失”是指因上述情形造成的资产直接损失额，减除各类赔偿、财政补助等款项后，实际损失金额超过遭受损失上月（季）末资产总额20%（含）以上。</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从事国家鼓励和扶持产业或社会公益事业，且申请减免税款所属年度亏损额超过当年收入总额50%（含）以上的。“国家鼓励和扶持产业”是指国家发改委公布的《产业结构调整指导目录》或者《西部地区鼓励类产业目录》中鼓励类产业项目为主营业务，且当年主营业务收入占收入总额60%（含）以上。“社会公益事业”是指《中华人民共和国公益事业捐赠法》规定的公益事业。</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）人民法院裁定受理破产申请至破产程序终结期间，房产和土地已停止用于生产经营的。</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）因国家产业政策调整、城乡发展规划调整等特殊原因，导致房产和土地不能正常使用的。</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6</w:t>
      </w:r>
      <w:r>
        <w:rPr>
          <w:rFonts w:hint="eastAsia" w:asciiTheme="minorEastAsia" w:hAnsiTheme="minorEastAsia"/>
          <w:lang w:eastAsia="zh-CN"/>
        </w:rPr>
        <w:t>）执行县（含）以上人民政府定价并承担公益服务职能，连续三年亏损或申请减免税款所属年度亏损额超过当年收入总额50%（含）以上的。</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7</w:t>
      </w:r>
      <w:r>
        <w:rPr>
          <w:rFonts w:hint="eastAsia" w:asciiTheme="minorEastAsia" w:hAnsiTheme="minorEastAsia"/>
          <w:lang w:eastAsia="zh-CN"/>
        </w:rPr>
        <w:t>）其他特殊困难情形。</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hint="eastAsia" w:asciiTheme="minorEastAsia" w:hAnsiTheme="minorEastAsia"/>
        </w:rPr>
      </w:pPr>
      <w:r>
        <w:rPr>
          <w:rFonts w:hint="eastAsia" w:asciiTheme="minorEastAsia" w:hAnsiTheme="minorEastAsia"/>
        </w:rPr>
        <w:t>《国家税务总局重庆市税务局关于房产税和城镇土地使用税困难减免税有关事项的公告》（渝税公告〔2022〕6号）</w:t>
      </w:r>
    </w:p>
    <w:p>
      <w:pPr>
        <w:pStyle w:val="4"/>
        <w:rPr>
          <w:rFonts w:asciiTheme="minorEastAsia" w:hAnsiTheme="minorEastAsia"/>
          <w:sz w:val="30"/>
          <w:szCs w:val="30"/>
        </w:rPr>
      </w:pPr>
      <w:bookmarkStart w:id="1152" w:name="_Toc3487"/>
      <w:r>
        <w:rPr>
          <w:rFonts w:hint="eastAsia" w:asciiTheme="minorEastAsia" w:hAnsiTheme="minorEastAsia"/>
          <w:sz w:val="30"/>
          <w:szCs w:val="30"/>
        </w:rPr>
        <w:t>（五）印花税</w:t>
      </w:r>
      <w:bookmarkEnd w:id="1152"/>
    </w:p>
    <w:p>
      <w:pPr>
        <w:pStyle w:val="6"/>
        <w:spacing w:line="520" w:lineRule="exact"/>
        <w:rPr>
          <w:rFonts w:asciiTheme="minorEastAsia" w:hAnsiTheme="minorEastAsia"/>
          <w:sz w:val="24"/>
          <w:szCs w:val="24"/>
        </w:rPr>
      </w:pPr>
      <w:bookmarkStart w:id="1153" w:name="_Toc529207143"/>
      <w:bookmarkStart w:id="1154" w:name="_Toc16109"/>
      <w:r>
        <w:rPr>
          <w:rFonts w:hint="eastAsia" w:asciiTheme="minorEastAsia" w:hAnsiTheme="minorEastAsia"/>
          <w:sz w:val="24"/>
          <w:szCs w:val="24"/>
        </w:rPr>
        <w:t>1、</w:t>
      </w:r>
      <w:bookmarkEnd w:id="1153"/>
      <w:r>
        <w:rPr>
          <w:rFonts w:hint="eastAsia" w:asciiTheme="minorEastAsia" w:hAnsiTheme="minorEastAsia"/>
          <w:sz w:val="24"/>
          <w:szCs w:val="24"/>
        </w:rPr>
        <w:t>特定组织和情形免征印花税</w:t>
      </w:r>
      <w:bookmarkEnd w:id="115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符合条件的纳税人</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应税凭证的副本或者抄本</w:t>
      </w:r>
      <w:r>
        <w:rPr>
          <w:rFonts w:hint="eastAsia" w:asciiTheme="minorEastAsia" w:hAnsiTheme="minorEastAsia"/>
          <w:lang w:val="en-US" w:eastAsia="zh-CN"/>
        </w:rPr>
        <w:t>免征印花税；</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（2）依照法律规定应当予以免税的外国驻华使馆、领事馆和国际组织驻华代表机构为获得馆舍书立的应税凭证免征印花税；</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（3）中国人民解放军、中国人民武装警察部队书立的应税凭证免征印花税；</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（4）农民、家庭农场、农民专业合作社、农村集体经济组织、村民委员会购买农业生产资料或者销售农产品书立的买卖合同和农业保险合同免征印花税；</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（5）无息或者贴息借款合同、国际金融组织向中国提供优惠贷款书立的借款合同免征印花税；</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（6）财产所有权人将财产赠与政府、学校、社会福利机构、慈善组织书立的产权转移书据免征印花税；</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（7）非营利性医疗卫生机构采购药品或者卫生材料书立的买卖合同免征印花税；</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lang w:val="en-US" w:eastAsia="zh-CN"/>
        </w:rPr>
        <w:t>（8）个人与电子商务经营者订立的电子订单免征印花税。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rPr>
        <w:t>（1）享受印花税免税优惠的家庭农场，具体范围为以家庭为基本经营单元，以农场生产经营为主业，以农场经营收入为家庭主要收入来源，从事农业规模化、标准化、集约化生产经营，纳入全国家庭农场名录系统的家庭农场。</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享受印花税免税优惠的学校，具体范围为经县级以上人民政府或者其教育行政部门批准成立的大学、中学、小学、幼儿园，实施学历教育的职业教育学校、特殊教育学校、专门学校，以及经省级人民政府或者其人力资源社会保障行政部门批准成立的技工院校。</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）享受印花税免税优惠的社会福利机构，具体范围为依法登记的养老服务机构、残疾人服务机构、儿童福利机构、救助管理机构、未成年人救助保护机构。</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）享受印花税免税优惠的慈善组织，具体范围为依法设立、符合《中华人民共和国慈善法》规定，以面向社会开展慈善活动为宗旨的非营利性组织。</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）享受印花税免税优惠的非营利性医疗卫生机构，具体范围为经县级以上人民政府卫生健康行政部门批准或者备案设立的非营利性医疗卫生机构。</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6</w:t>
      </w:r>
      <w:r>
        <w:rPr>
          <w:rFonts w:hint="eastAsia" w:asciiTheme="minorEastAsia" w:hAnsiTheme="minorEastAsia"/>
          <w:lang w:eastAsia="zh-CN"/>
        </w:rPr>
        <w:t>）享受印花税免税优惠的电子商务经营者，具体范围按《中华人民共和国电子商务法》有关规定执行。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《中华人民共和国印花税法》（2021年6月10日第十三届全国人民代表大会常务委员会第二十九次会议通过）</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《财政部 税务总局关于印花税若干事项政策执行口径的公告》（财政部 税务总局公告2022年第22号）</w:t>
      </w:r>
    </w:p>
    <w:p>
      <w:pPr>
        <w:pStyle w:val="4"/>
        <w:rPr>
          <w:rFonts w:asciiTheme="minorEastAsia" w:hAnsiTheme="minorEastAsia"/>
          <w:sz w:val="30"/>
          <w:szCs w:val="30"/>
        </w:rPr>
      </w:pPr>
      <w:bookmarkStart w:id="1155" w:name="_Toc35613584"/>
      <w:bookmarkStart w:id="1156" w:name="_Toc17080"/>
      <w:r>
        <w:rPr>
          <w:rFonts w:hint="eastAsia" w:asciiTheme="minorEastAsia" w:hAnsiTheme="minorEastAsia"/>
          <w:sz w:val="30"/>
          <w:szCs w:val="30"/>
        </w:rPr>
        <w:t>（六）车船税</w:t>
      </w:r>
      <w:bookmarkEnd w:id="1155"/>
      <w:bookmarkEnd w:id="1156"/>
    </w:p>
    <w:p>
      <w:pPr>
        <w:pStyle w:val="6"/>
        <w:spacing w:line="520" w:lineRule="exact"/>
        <w:rPr>
          <w:rFonts w:asciiTheme="minorEastAsia" w:hAnsiTheme="minorEastAsia"/>
          <w:sz w:val="24"/>
          <w:szCs w:val="24"/>
        </w:rPr>
      </w:pPr>
      <w:bookmarkStart w:id="1157" w:name="_Toc35613585"/>
      <w:bookmarkStart w:id="1158" w:name="_Toc15139"/>
      <w:r>
        <w:rPr>
          <w:rFonts w:hint="eastAsia" w:asciiTheme="minorEastAsia" w:hAnsiTheme="minorEastAsia"/>
          <w:sz w:val="24"/>
          <w:szCs w:val="24"/>
        </w:rPr>
        <w:t>1、国家综合性消防救援车辆一次性免征改挂当年车船税</w:t>
      </w:r>
      <w:bookmarkEnd w:id="1157"/>
      <w:bookmarkEnd w:id="115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国家综合性消防救援车辆</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根据《国务院办公厅关于国家综合消防救援车辆悬挂应急救援专用号牌有关事项的通知》（国办发[2018]114号）规定，国家综合性消防救援车辆由部队号牌改挂应急救援专用号牌的，一次性免征改挂当年车船税。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国家综合性消防救援车辆是由部队号牌改挂应急救援专用号牌的。</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asciiTheme="minorEastAsia" w:hAnsiTheme="minorEastAsia"/>
        </w:rPr>
      </w:pPr>
      <w:r>
        <w:rPr>
          <w:rFonts w:hint="eastAsia" w:asciiTheme="minorEastAsia" w:hAnsiTheme="minorEastAsia"/>
        </w:rPr>
        <w:t>（1）《财政部 国家税务总局关于国家综合性消防救援车辆车船税政策的通知》（财税[2019]18号）</w:t>
      </w:r>
    </w:p>
    <w:p>
      <w:pPr>
        <w:spacing w:line="520" w:lineRule="exact"/>
        <w:ind w:firstLine="417" w:firstLineChars="199"/>
        <w:rPr>
          <w:rFonts w:hint="eastAsia" w:asciiTheme="minorEastAsia" w:hAnsiTheme="minorEastAsia"/>
        </w:rPr>
      </w:pPr>
      <w:r>
        <w:rPr>
          <w:rFonts w:hint="eastAsia" w:asciiTheme="minorEastAsia" w:hAnsiTheme="minorEastAsia"/>
        </w:rPr>
        <w:t>（2）《国务院办公厅关于国家综合消防救援车辆悬挂应急救援专用号牌有关事项的通知》（国办发[2018]114号）</w:t>
      </w:r>
    </w:p>
    <w:p>
      <w:pPr>
        <w:pStyle w:val="6"/>
        <w:spacing w:line="520" w:lineRule="exact"/>
        <w:rPr>
          <w:rFonts w:asciiTheme="minorEastAsia" w:hAnsiTheme="minorEastAsia"/>
          <w:sz w:val="24"/>
          <w:szCs w:val="24"/>
        </w:rPr>
      </w:pPr>
      <w:bookmarkStart w:id="1159" w:name="_Toc9640"/>
      <w:r>
        <w:rPr>
          <w:rFonts w:hint="eastAsia" w:asciiTheme="minorEastAsia" w:hAnsiTheme="minorEastAsia"/>
          <w:sz w:val="24"/>
          <w:szCs w:val="24"/>
          <w:lang w:val="en-US" w:eastAsia="zh-CN"/>
        </w:rPr>
        <w:t>2</w:t>
      </w:r>
      <w:r>
        <w:rPr>
          <w:rFonts w:hint="eastAsia" w:asciiTheme="minorEastAsia" w:hAnsiTheme="minorEastAsia"/>
          <w:sz w:val="24"/>
          <w:szCs w:val="24"/>
        </w:rPr>
        <w:t>、税符合条件的交通工具免征车船税</w:t>
      </w:r>
      <w:bookmarkEnd w:id="115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hint="default" w:asciiTheme="minorEastAsia" w:hAnsiTheme="minorEastAsia" w:eastAsiaTheme="minorEastAsia"/>
          <w:lang w:val="en-US" w:eastAsia="zh-CN"/>
        </w:rPr>
      </w:pPr>
      <w:r>
        <w:rPr>
          <w:rFonts w:hint="eastAsia" w:asciiTheme="minorEastAsia" w:hAnsiTheme="minorEastAsia"/>
          <w:lang w:val="en-US" w:eastAsia="zh-CN"/>
        </w:rPr>
        <w:t>公共交通车船、农村居民拥有并主要在农村地区使用的摩托车、三轮汽车和低速载货汽车</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lang w:val="en-US" w:eastAsia="zh-CN"/>
        </w:rPr>
        <w:t>2022年1月1日起，</w:t>
      </w:r>
      <w:r>
        <w:rPr>
          <w:rFonts w:hint="eastAsia" w:asciiTheme="minorEastAsia" w:hAnsiTheme="minorEastAsia"/>
        </w:rPr>
        <w:t>对我市同时符合</w:t>
      </w:r>
      <w:r>
        <w:rPr>
          <w:rFonts w:hint="eastAsia" w:asciiTheme="minorEastAsia" w:hAnsiTheme="minorEastAsia"/>
          <w:lang w:val="en-US" w:eastAsia="zh-CN"/>
        </w:rPr>
        <w:t>规定</w:t>
      </w:r>
      <w:r>
        <w:rPr>
          <w:rFonts w:hint="eastAsia" w:asciiTheme="minorEastAsia" w:hAnsiTheme="minorEastAsia"/>
        </w:rPr>
        <w:t>条件的公共交通车船免征车船税</w:t>
      </w:r>
      <w:r>
        <w:rPr>
          <w:rFonts w:hint="eastAsia" w:asciiTheme="minorEastAsia" w:hAnsiTheme="minorEastAsia"/>
          <w:lang w:eastAsia="zh-CN"/>
        </w:rPr>
        <w:t>；</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lang w:val="en-US" w:eastAsia="zh-CN"/>
        </w:rPr>
        <w:t>2022年1月1日起，对我市农村居民拥有并主要在农村地区使用的摩托车、三轮汽车和低速载货汽车免征车船税。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同时符合下列条件的公共交通车船免征车船税：</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Theme="minorEastAsia" w:hAnsiTheme="minorEastAsia"/>
        </w:rPr>
      </w:pPr>
      <w:r>
        <w:rPr>
          <w:rFonts w:hint="default" w:ascii="Calibri" w:hAnsi="Calibri" w:cs="Calibri"/>
        </w:rPr>
        <w:t>①</w:t>
      </w:r>
      <w:r>
        <w:rPr>
          <w:rFonts w:hint="eastAsia" w:asciiTheme="minorEastAsia" w:hAnsiTheme="minorEastAsia"/>
        </w:rPr>
        <w:t>依法取得运营资格；</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Theme="minorEastAsia" w:hAnsiTheme="minorEastAsia"/>
        </w:rPr>
      </w:pPr>
      <w:r>
        <w:rPr>
          <w:rFonts w:hint="default" w:ascii="Calibri" w:hAnsi="Calibri" w:cs="Calibri"/>
        </w:rPr>
        <w:t>②</w:t>
      </w:r>
      <w:r>
        <w:rPr>
          <w:rFonts w:hint="eastAsia" w:asciiTheme="minorEastAsia" w:hAnsiTheme="minorEastAsia"/>
        </w:rPr>
        <w:t>执行物价部门规定的票价标准；</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Theme="minorEastAsia" w:hAnsiTheme="minorEastAsia"/>
        </w:rPr>
      </w:pPr>
      <w:r>
        <w:rPr>
          <w:rFonts w:hint="default" w:ascii="Calibri" w:hAnsi="Calibri" w:cs="Calibri"/>
        </w:rPr>
        <w:t>③</w:t>
      </w:r>
      <w:r>
        <w:rPr>
          <w:rFonts w:hint="eastAsia" w:asciiTheme="minorEastAsia" w:hAnsiTheme="minorEastAsia"/>
        </w:rPr>
        <w:t>按照规定时间、线路和站点运营；</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Theme="minorEastAsia" w:hAnsiTheme="minorEastAsia"/>
        </w:rPr>
      </w:pPr>
      <w:r>
        <w:rPr>
          <w:rFonts w:hint="eastAsia" w:ascii="宋体" w:hAnsi="宋体" w:eastAsia="宋体" w:cs="宋体"/>
        </w:rPr>
        <w:t>④</w:t>
      </w:r>
      <w:r>
        <w:rPr>
          <w:rFonts w:hint="eastAsia" w:asciiTheme="minorEastAsia" w:hAnsiTheme="minorEastAsia"/>
        </w:rPr>
        <w:t>供公众乘用；</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Theme="minorEastAsia" w:hAnsiTheme="minorEastAsia"/>
        </w:rPr>
      </w:pPr>
      <w:r>
        <w:rPr>
          <w:rFonts w:hint="eastAsia" w:ascii="宋体" w:hAnsi="宋体" w:eastAsia="宋体" w:cs="宋体"/>
        </w:rPr>
        <w:t>⑤</w:t>
      </w:r>
      <w:r>
        <w:rPr>
          <w:rFonts w:hint="eastAsia" w:asciiTheme="minorEastAsia" w:hAnsiTheme="minorEastAsia"/>
        </w:rPr>
        <w:t>承担社会公益性服务或执行政府指令性任务。</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）我市农村居民拥有并主要在农村地区使用的摩托车、三轮汽车和低速载货汽车。</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asciiTheme="minorEastAsia" w:hAnsiTheme="minorEastAsia"/>
        </w:rPr>
      </w:pPr>
      <w:r>
        <w:rPr>
          <w:rFonts w:hint="eastAsia" w:asciiTheme="minorEastAsia" w:hAnsiTheme="minorEastAsia"/>
        </w:rPr>
        <w:t>《重庆市人民政府关于调整部分车船税年基准税额和税收优惠政策的公告》（渝府发〔2022〕32号）</w:t>
      </w:r>
    </w:p>
    <w:p>
      <w:pPr>
        <w:pStyle w:val="4"/>
        <w:rPr>
          <w:rFonts w:asciiTheme="minorEastAsia" w:hAnsiTheme="minorEastAsia"/>
          <w:sz w:val="30"/>
          <w:szCs w:val="30"/>
        </w:rPr>
      </w:pPr>
      <w:bookmarkStart w:id="1160" w:name="_Toc3385"/>
      <w:r>
        <w:rPr>
          <w:rFonts w:hint="eastAsia" w:asciiTheme="minorEastAsia" w:hAnsiTheme="minorEastAsia"/>
          <w:sz w:val="30"/>
          <w:szCs w:val="30"/>
        </w:rPr>
        <w:t>（七）车辆购置税</w:t>
      </w:r>
      <w:bookmarkEnd w:id="1160"/>
    </w:p>
    <w:p>
      <w:pPr>
        <w:pStyle w:val="6"/>
        <w:spacing w:line="520" w:lineRule="exact"/>
        <w:rPr>
          <w:rFonts w:asciiTheme="minorEastAsia" w:hAnsiTheme="minorEastAsia"/>
          <w:sz w:val="24"/>
          <w:szCs w:val="24"/>
        </w:rPr>
      </w:pPr>
      <w:bookmarkStart w:id="1161" w:name="_Toc14811"/>
      <w:r>
        <w:rPr>
          <w:rFonts w:hint="eastAsia" w:asciiTheme="minorEastAsia" w:hAnsiTheme="minorEastAsia"/>
          <w:sz w:val="24"/>
          <w:szCs w:val="24"/>
        </w:rPr>
        <w:t>1、国家综合性消防救援车辆一次性免征改挂当年车船税</w:t>
      </w:r>
      <w:bookmarkEnd w:id="116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悬挂专用号牌的车辆</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对悬挂专用号牌的车辆免征车辆购置税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悬挂专用号牌。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asciiTheme="minorEastAsia" w:hAnsiTheme="minorEastAsia"/>
        </w:rPr>
      </w:pPr>
      <w:r>
        <w:rPr>
          <w:rFonts w:hint="eastAsia" w:asciiTheme="minorEastAsia" w:hAnsiTheme="minorEastAsia"/>
        </w:rPr>
        <w:t>《国务院办公厅关于国家综合消防救援车辆悬挂应急救援专用号牌有关事项的通知》（国办发[2018]114号）</w:t>
      </w:r>
    </w:p>
    <w:p>
      <w:pPr>
        <w:pStyle w:val="6"/>
        <w:spacing w:line="520" w:lineRule="exact"/>
        <w:rPr>
          <w:rFonts w:asciiTheme="minorEastAsia" w:hAnsiTheme="minorEastAsia"/>
          <w:sz w:val="24"/>
          <w:szCs w:val="24"/>
        </w:rPr>
      </w:pPr>
      <w:bookmarkStart w:id="1162" w:name="_Toc16359"/>
      <w:r>
        <w:rPr>
          <w:rFonts w:hint="eastAsia" w:asciiTheme="minorEastAsia" w:hAnsiTheme="minorEastAsia"/>
          <w:sz w:val="24"/>
          <w:szCs w:val="24"/>
        </w:rPr>
        <w:t>2、设有固定装置的非运输专用作业车辆免征车辆购置税</w:t>
      </w:r>
      <w:bookmarkEnd w:id="116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rPr>
        <w:t>设有固定装置的非运输专用作业车辆</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设有固定装置的非运输专用作业车辆免征车辆购置税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（1）设有固定装置的非运输专用作业车辆，是指采用焊接、铆接或者螺栓连接等方式固定安装专用设备或者器具，不以载运人员或者货物为主要目的，在设计和制造上用于专项作业的车辆。</w:t>
      </w:r>
    </w:p>
    <w:p>
      <w:pPr>
        <w:spacing w:line="520" w:lineRule="exact"/>
        <w:ind w:firstLine="420" w:firstLineChars="200"/>
        <w:rPr>
          <w:rFonts w:asciiTheme="minorEastAsia" w:hAnsiTheme="minorEastAsia"/>
        </w:rPr>
      </w:pPr>
      <w:r>
        <w:rPr>
          <w:rFonts w:hint="eastAsia" w:asciiTheme="minorEastAsia" w:hAnsiTheme="minorEastAsia"/>
        </w:rPr>
        <w:t>（2）免征车辆购置税的设有固定装置的非运输专用作业车辆，通过发布《免征车辆购置税的设有固定装置的非运输专用作业车辆目录》（以下简称《目录》）实施管理。有关列入《目录》车辆的技术要求、《目录》的编列与管理等事项，由税务总局会同工业和信息化部另行规定。</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hint="eastAsia" w:asciiTheme="minorEastAsia" w:hAnsiTheme="minorEastAsia"/>
        </w:rPr>
      </w:pPr>
      <w:r>
        <w:rPr>
          <w:rFonts w:hint="eastAsia" w:asciiTheme="minorEastAsia" w:hAnsiTheme="minorEastAsia"/>
        </w:rPr>
        <w:t>《关于设有固定装置的非运输专用作业车辆免征车辆购置税有关政策的公告》（财政部 税务总局 工业和信息化部公告2020年第35号）</w:t>
      </w:r>
    </w:p>
    <w:p>
      <w:pPr>
        <w:pStyle w:val="4"/>
        <w:rPr>
          <w:rFonts w:hint="eastAsia" w:asciiTheme="minorEastAsia" w:hAnsiTheme="minorEastAsia" w:eastAsiaTheme="minorEastAsia"/>
          <w:lang w:val="en-US" w:eastAsia="zh-CN"/>
        </w:rPr>
      </w:pPr>
      <w:bookmarkStart w:id="1163" w:name="_Toc26075"/>
      <w:r>
        <w:rPr>
          <w:rFonts w:hint="eastAsia" w:asciiTheme="minorEastAsia" w:hAnsiTheme="minorEastAsia"/>
          <w:sz w:val="30"/>
          <w:szCs w:val="30"/>
        </w:rPr>
        <w:t>（</w:t>
      </w:r>
      <w:r>
        <w:rPr>
          <w:rFonts w:hint="eastAsia" w:asciiTheme="minorEastAsia" w:hAnsiTheme="minorEastAsia"/>
          <w:sz w:val="30"/>
          <w:szCs w:val="30"/>
          <w:lang w:val="en-US" w:eastAsia="zh-CN"/>
        </w:rPr>
        <w:t>八</w:t>
      </w:r>
      <w:r>
        <w:rPr>
          <w:rFonts w:hint="eastAsia" w:asciiTheme="minorEastAsia" w:hAnsiTheme="minorEastAsia"/>
          <w:sz w:val="30"/>
          <w:szCs w:val="30"/>
        </w:rPr>
        <w:t>）</w:t>
      </w:r>
      <w:r>
        <w:rPr>
          <w:rFonts w:hint="eastAsia" w:asciiTheme="minorEastAsia" w:hAnsiTheme="minorEastAsia"/>
          <w:sz w:val="30"/>
          <w:szCs w:val="30"/>
          <w:lang w:val="en-US" w:eastAsia="zh-CN"/>
        </w:rPr>
        <w:t>房产税</w:t>
      </w:r>
      <w:bookmarkEnd w:id="1163"/>
    </w:p>
    <w:p>
      <w:pPr>
        <w:pStyle w:val="6"/>
        <w:spacing w:line="520" w:lineRule="exact"/>
        <w:rPr>
          <w:rFonts w:hint="eastAsia" w:asciiTheme="minorEastAsia" w:hAnsiTheme="minorEastAsia" w:eastAsiaTheme="minorEastAsia"/>
          <w:sz w:val="24"/>
          <w:szCs w:val="24"/>
          <w:lang w:eastAsia="zh-CN"/>
        </w:rPr>
      </w:pPr>
      <w:bookmarkStart w:id="1164" w:name="_Toc2677"/>
      <w:r>
        <w:rPr>
          <w:rFonts w:hint="eastAsia" w:asciiTheme="minorEastAsia" w:hAnsiTheme="minorEastAsia"/>
          <w:sz w:val="24"/>
          <w:szCs w:val="24"/>
          <w:lang w:val="en-US" w:eastAsia="zh-CN"/>
        </w:rPr>
        <w:t>1</w:t>
      </w:r>
      <w:r>
        <w:rPr>
          <w:rFonts w:hint="eastAsia" w:asciiTheme="minorEastAsia" w:hAnsiTheme="minorEastAsia"/>
          <w:sz w:val="24"/>
          <w:szCs w:val="24"/>
        </w:rPr>
        <w:t>、符合条件的困难纳税人可申请减免</w:t>
      </w:r>
      <w:r>
        <w:rPr>
          <w:rFonts w:hint="eastAsia" w:asciiTheme="minorEastAsia" w:hAnsiTheme="minorEastAsia"/>
          <w:sz w:val="24"/>
          <w:szCs w:val="24"/>
          <w:lang w:val="en-US" w:eastAsia="zh-CN"/>
        </w:rPr>
        <w:t>房产税</w:t>
      </w:r>
      <w:bookmarkEnd w:id="116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315" w:firstLineChars="150"/>
        <w:rPr>
          <w:rFonts w:asciiTheme="minorEastAsia" w:hAnsiTheme="minorEastAsia"/>
        </w:rPr>
      </w:pPr>
      <w:r>
        <w:rPr>
          <w:rFonts w:hint="eastAsia" w:asciiTheme="minorEastAsia" w:hAnsiTheme="minorEastAsia"/>
          <w:lang w:val="en-US" w:eastAsia="zh-CN"/>
        </w:rPr>
        <w:t>符合条件的困难</w:t>
      </w:r>
      <w:r>
        <w:rPr>
          <w:rFonts w:hint="eastAsia" w:asciiTheme="minorEastAsia" w:hAnsiTheme="minorEastAsia"/>
        </w:rPr>
        <w:t>纳税人</w:t>
      </w:r>
    </w:p>
    <w:p>
      <w:pPr>
        <w:spacing w:line="520" w:lineRule="exact"/>
        <w:ind w:firstLine="315" w:firstLineChars="15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rPr>
        <w:t>自2022年11月1日起</w:t>
      </w:r>
      <w:r>
        <w:rPr>
          <w:rFonts w:hint="eastAsia" w:asciiTheme="minorEastAsia" w:hAnsiTheme="minorEastAsia"/>
          <w:lang w:eastAsia="zh-CN"/>
        </w:rPr>
        <w:t>，符合条件的困难纳税人可申请减免</w:t>
      </w:r>
      <w:r>
        <w:rPr>
          <w:rFonts w:hint="eastAsia" w:asciiTheme="minorEastAsia" w:hAnsiTheme="minorEastAsia"/>
          <w:lang w:val="en-US" w:eastAsia="zh-CN"/>
        </w:rPr>
        <w:t>房产税</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被认定为重庆市级特困企业，且申请减免税款所属年度发生经营性亏损的。</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因风、火、水、地震等造成的严重自然灾害或其他不可抗力因素，导致纳税人遭受重大损失的。“重大损失”是指因上述情形造成的资产直接损失额，减除各类赔偿、财政补助等款项后，实际损失金额超过遭受损失上月（季）末资产总额20%（含）以上。</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从事国家鼓励和扶持产业或社会公益事业，且申请减免税款所属年度亏损额超过当年收入总额50%（含）以上的。“国家鼓励和扶持产业”是指国家发改委公布的《产业结构调整指导目录》或者《西部地区鼓励类产业目录》中鼓励类产业项目为主营业务，且当年主营业务收入占收入总额60%（含）以上。“社会公益事业”是指《中华人民共和国公益事业捐赠法》规定的公益事业。</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）人民法院裁定受理破产申请至破产程序终结期间，房产和土地已停止用于生产经营的。</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）因国家产业政策调整、城乡发展规划调整等特殊原因，导致房产和土地不能正常使用的。</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6</w:t>
      </w:r>
      <w:r>
        <w:rPr>
          <w:rFonts w:hint="eastAsia" w:asciiTheme="minorEastAsia" w:hAnsiTheme="minorEastAsia"/>
          <w:lang w:eastAsia="zh-CN"/>
        </w:rPr>
        <w:t>）执行县（含）以上人民政府定价并承担公益服务职能，连续三年亏损或申请减免税款所属年度亏损额超过当年收入总额50%（含）以上的。</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7</w:t>
      </w:r>
      <w:r>
        <w:rPr>
          <w:rFonts w:hint="eastAsia" w:asciiTheme="minorEastAsia" w:hAnsiTheme="minorEastAsia"/>
          <w:lang w:eastAsia="zh-CN"/>
        </w:rPr>
        <w:t>）其他特殊困难情形。</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17" w:firstLineChars="199"/>
        <w:rPr>
          <w:rFonts w:hint="eastAsia" w:asciiTheme="minorEastAsia" w:hAnsiTheme="minorEastAsia"/>
        </w:rPr>
      </w:pPr>
      <w:r>
        <w:rPr>
          <w:rFonts w:hint="eastAsia" w:asciiTheme="minorEastAsia" w:hAnsiTheme="minorEastAsia"/>
        </w:rPr>
        <w:t>《国家税务总局重庆市税务局关于房产税和城镇土地使用税困难减免税有关事项的公告》（渝税公告〔2022〕6号）</w:t>
      </w:r>
    </w:p>
    <w:p>
      <w:pPr>
        <w:pStyle w:val="4"/>
        <w:rPr>
          <w:rFonts w:hint="default" w:asciiTheme="minorEastAsia" w:hAnsiTheme="minorEastAsia"/>
          <w:sz w:val="30"/>
          <w:szCs w:val="30"/>
          <w:lang w:val="en-US" w:eastAsia="zh-CN"/>
        </w:rPr>
      </w:pPr>
      <w:r>
        <w:rPr>
          <w:rFonts w:hint="eastAsia" w:asciiTheme="minorEastAsia" w:hAnsiTheme="minorEastAsia"/>
          <w:sz w:val="30"/>
          <w:szCs w:val="30"/>
          <w:lang w:eastAsia="zh-CN"/>
        </w:rPr>
        <w:t>（</w:t>
      </w:r>
      <w:r>
        <w:rPr>
          <w:rFonts w:hint="eastAsia" w:asciiTheme="minorEastAsia" w:hAnsiTheme="minorEastAsia"/>
          <w:sz w:val="30"/>
          <w:szCs w:val="30"/>
          <w:lang w:val="en-US" w:eastAsia="zh-CN"/>
        </w:rPr>
        <w:t>九</w:t>
      </w:r>
      <w:r>
        <w:rPr>
          <w:rFonts w:hint="eastAsia" w:asciiTheme="minorEastAsia" w:hAnsiTheme="minorEastAsia"/>
          <w:sz w:val="30"/>
          <w:szCs w:val="30"/>
          <w:lang w:eastAsia="zh-CN"/>
        </w:rPr>
        <w:t>）</w:t>
      </w:r>
      <w:r>
        <w:rPr>
          <w:rFonts w:hint="eastAsia" w:asciiTheme="minorEastAsia" w:hAnsiTheme="minorEastAsia"/>
          <w:sz w:val="30"/>
          <w:szCs w:val="30"/>
          <w:lang w:val="en-US" w:eastAsia="zh-CN"/>
        </w:rPr>
        <w:t>消费税</w:t>
      </w:r>
    </w:p>
    <w:p>
      <w:pPr>
        <w:pStyle w:val="6"/>
        <w:spacing w:line="520" w:lineRule="exact"/>
        <w:rPr>
          <w:rFonts w:hint="eastAsia" w:asciiTheme="minorEastAsia" w:hAnsiTheme="minorEastAsia" w:eastAsiaTheme="minorEastAsia"/>
          <w:sz w:val="24"/>
          <w:szCs w:val="24"/>
          <w:lang w:eastAsia="zh-CN"/>
        </w:rPr>
      </w:pPr>
      <w:r>
        <w:rPr>
          <w:rFonts w:hint="eastAsia" w:asciiTheme="minorEastAsia" w:hAnsiTheme="minorEastAsia"/>
          <w:sz w:val="24"/>
          <w:szCs w:val="24"/>
          <w:lang w:val="en-US" w:eastAsia="zh-CN"/>
        </w:rPr>
        <w:t>1</w:t>
      </w:r>
      <w:r>
        <w:rPr>
          <w:rFonts w:hint="eastAsia" w:asciiTheme="minorEastAsia" w:hAnsiTheme="minorEastAsia"/>
          <w:sz w:val="24"/>
          <w:szCs w:val="24"/>
        </w:rPr>
        <w:t>、对符合条件的进口消防救援装备免征进口环节</w:t>
      </w:r>
      <w:r>
        <w:rPr>
          <w:rFonts w:hint="eastAsia" w:asciiTheme="minorEastAsia" w:hAnsiTheme="minorEastAsia"/>
          <w:sz w:val="24"/>
          <w:szCs w:val="24"/>
          <w:lang w:val="en-US" w:eastAsia="zh-CN"/>
        </w:rPr>
        <w:t>消费税</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国家综合性消防救援队伍</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自2023年1月1日至2025年12月31日，对国家综合性消防救援队伍进口国内不能生产或性能不能满足需求的消防救援装备，免征进口环节</w:t>
      </w:r>
      <w:r>
        <w:rPr>
          <w:rFonts w:hint="eastAsia" w:asciiTheme="minorEastAsia" w:hAnsiTheme="minorEastAsia"/>
          <w:lang w:val="en-US" w:eastAsia="zh-CN"/>
        </w:rPr>
        <w:t>消费税</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rPr>
        <w:t>（1）享受免税政策的装备列入《消防救援装备进口免税目录》（见附件1）。该目录由财政部会同海关总署、税务总局、国家消防救援局、工业和信息化部根据消防救援任务需求和国内产业发展情况适时调整。</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国家消防救援局对国家综合性消防救援队伍各级队伍进口列入《消防救援装备进口免税目录》的装备出具《国家综合性消防救援队伍进口消防救援装备确认表》（见附件2）。国家综合性消防救援队伍各级队伍凭《国家综合性消防救援队伍进口消防救援装备确认表》，按相关规定向海关申请办理消防救援装备进口免税手续。</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）自2023年1月1日至本通知印发前，国家综合性消防救援队伍已进口的装备所缴纳的进口税款，符合本政策规定的，依申请准予退还。</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海关总署 税务总局关于国家综合性消防救援队伍进口税收政策的通知》（财关税〔2023〕17号）</w:t>
      </w:r>
    </w:p>
    <w:p>
      <w:pPr>
        <w:pStyle w:val="6"/>
        <w:spacing w:line="520" w:lineRule="exact"/>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2</w:t>
      </w:r>
      <w:r>
        <w:rPr>
          <w:rFonts w:hint="eastAsia" w:asciiTheme="minorEastAsia" w:hAnsiTheme="minorEastAsia"/>
          <w:sz w:val="24"/>
          <w:szCs w:val="24"/>
        </w:rPr>
        <w:t>、对符合条件的商品自出口之日起6个月内原状退运进境的，免征进口环节</w:t>
      </w:r>
      <w:r>
        <w:rPr>
          <w:rFonts w:hint="eastAsia" w:asciiTheme="minorEastAsia" w:hAnsiTheme="minorEastAsia"/>
          <w:sz w:val="24"/>
          <w:szCs w:val="24"/>
          <w:lang w:val="en-US" w:eastAsia="zh-CN"/>
        </w:rPr>
        <w:t>消费税</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电子商务企业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对2023年1月30日至2025年12月31日期间在跨境电子商务海关监管代码（1210、9610、9710、9810）项下申报出口，因滞销、退货原因，自出口之日起6个月内原状退运进境的商品（不含食品），免征进口环节</w:t>
      </w:r>
      <w:r>
        <w:rPr>
          <w:rFonts w:hint="eastAsia" w:asciiTheme="minorEastAsia" w:hAnsiTheme="minorEastAsia"/>
          <w:lang w:val="en-US" w:eastAsia="zh-CN"/>
        </w:rPr>
        <w:t>消费税</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rPr>
        <w:t>（1）“原状退运进境”是指出口商品退运进境时的最小商品形态应与原出口时的形态基本一致，不得增加任何配件或部件，不能经过任何加工、改装，但经拆箱、检（化）验、安装、调试等仍可视为“原状”；退运进境商品应未被使用过，但对于只有经过试用才能发现品质不良或可证明被客户试用后退货的情况除外。</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企业应当提交出口商品申报清单或出口报关单、退运原因说明等证明该商品确为因滞销、退货原因而退运进境的材料，并对材料的真实性承担法律责任。对因滞销退运的商品，企业应提供“自我声明”作为退运原因说明材料，承诺为因滞销退运；对因退货退运的商品，企业应提供退货记录（含跨境电子商务平台上的退货记录或拒收记录）、返货协议等作为退运原因说明材料。海关据此办理退运免税等手续。</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海关总署 税务总局关于跨境电子商务出口退运商品税收政策的公告》（财政部 海关总署 税务总局公告2023年第4号）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）《财政部 海关总署 税务总局关于延续实施跨境电子商务出口退运商品税收政策的公告》（财政部 海关总署 税务总局2023年第34号）</w:t>
      </w:r>
    </w:p>
    <w:p>
      <w:pPr>
        <w:spacing w:line="520" w:lineRule="exact"/>
        <w:rPr>
          <w:rFonts w:hint="eastAsia" w:asciiTheme="minorEastAsia" w:hAnsiTheme="minorEastAsia"/>
        </w:rPr>
      </w:pPr>
    </w:p>
    <w:p>
      <w:pPr>
        <w:pStyle w:val="4"/>
        <w:rPr>
          <w:rFonts w:hint="eastAsia" w:asciiTheme="minorEastAsia" w:hAnsiTheme="minorEastAsia"/>
          <w:sz w:val="30"/>
          <w:szCs w:val="30"/>
          <w:lang w:val="en-US" w:eastAsia="zh-CN"/>
        </w:rPr>
      </w:pPr>
      <w:r>
        <w:rPr>
          <w:rFonts w:hint="eastAsia" w:asciiTheme="minorEastAsia" w:hAnsiTheme="minorEastAsia"/>
          <w:sz w:val="30"/>
          <w:szCs w:val="30"/>
          <w:lang w:val="en-US" w:eastAsia="zh-CN"/>
        </w:rPr>
        <w:t>（十）关税</w:t>
      </w:r>
    </w:p>
    <w:p>
      <w:pPr>
        <w:pStyle w:val="6"/>
        <w:spacing w:line="520" w:lineRule="exact"/>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1</w:t>
      </w:r>
      <w:r>
        <w:rPr>
          <w:rFonts w:hint="eastAsia" w:asciiTheme="minorEastAsia" w:hAnsiTheme="minorEastAsia"/>
          <w:sz w:val="24"/>
          <w:szCs w:val="24"/>
        </w:rPr>
        <w:t>、对符合条件的进口消防救援装备免征进口</w:t>
      </w:r>
      <w:r>
        <w:rPr>
          <w:rFonts w:hint="eastAsia" w:asciiTheme="minorEastAsia" w:hAnsiTheme="minorEastAsia"/>
          <w:sz w:val="24"/>
          <w:szCs w:val="24"/>
          <w:lang w:val="en-US" w:eastAsia="zh-CN"/>
        </w:rPr>
        <w:t>关税</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国家综合性消防救援队伍</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自2023年1月1日至2025年12月31日，对国家综合性消防救援队伍进口国内不能生产或性能不能满足需求的消防救援装备，免征进口</w:t>
      </w:r>
      <w:r>
        <w:rPr>
          <w:rFonts w:hint="eastAsia" w:asciiTheme="minorEastAsia" w:hAnsiTheme="minorEastAsia"/>
          <w:lang w:val="en-US" w:eastAsia="zh-CN"/>
        </w:rPr>
        <w:t>关税</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rPr>
        <w:t>（1）享受免税政策的装备列入《消防救援装备进口免税目录》（见附件1）。该目录由财政部会同海关总署、税务总局、国家消防救援局、工业和信息化部根据消防救援任务需求和国内产业发展情况适时调整。</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国家消防救援局对国家综合性消防救援队伍各级队伍进口列入《消防救援装备进口免税目录》的装备出具《国家综合性消防救援队伍进口消防救援装备确认表》（见附件2）。国家综合性消防救援队伍各级队伍凭《国家综合性消防救援队伍进口消防救援装备确认表》，按相关规定向海关申请办理消防救援装备进口免税手续。</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）自2023年1月1日至本通知印发前，国家综合性消防救援队伍已进口的装备所缴纳的进口税款，符合本政策规定的，依申请准予退还。</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海关总署 税务总局关于国家综合性消防救援队伍进口税收政策的通知》（财关税〔2023〕17号）</w:t>
      </w:r>
    </w:p>
    <w:p>
      <w:pPr>
        <w:pStyle w:val="6"/>
        <w:spacing w:line="520" w:lineRule="exact"/>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2</w:t>
      </w:r>
      <w:r>
        <w:rPr>
          <w:rFonts w:hint="eastAsia" w:asciiTheme="minorEastAsia" w:hAnsiTheme="minorEastAsia"/>
          <w:sz w:val="24"/>
          <w:szCs w:val="24"/>
        </w:rPr>
        <w:t>、对符合条件的商品自出口之日起6个月内原状退运进境的，免征进口</w:t>
      </w:r>
      <w:r>
        <w:rPr>
          <w:rFonts w:hint="eastAsia" w:asciiTheme="minorEastAsia" w:hAnsiTheme="minorEastAsia"/>
          <w:sz w:val="24"/>
          <w:szCs w:val="24"/>
          <w:lang w:val="en-US" w:eastAsia="zh-CN"/>
        </w:rPr>
        <w:t>关税</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电子商务企业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对2023年1月30日至2025年12月31日期间在跨境电子商务海关监管代码（1210、9610、9710、9810）项下申报出口，因滞销、退货原因，自出口之日起6个月内原状退运进境的商品（不含食品），免征进口</w:t>
      </w:r>
      <w:r>
        <w:rPr>
          <w:rFonts w:hint="eastAsia" w:asciiTheme="minorEastAsia" w:hAnsiTheme="minorEastAsia"/>
          <w:lang w:val="en-US" w:eastAsia="zh-CN"/>
        </w:rPr>
        <w:t>关税</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rPr>
      </w:pPr>
      <w:r>
        <w:rPr>
          <w:rFonts w:hint="eastAsia" w:asciiTheme="minorEastAsia" w:hAnsiTheme="minorEastAsia"/>
        </w:rPr>
        <w:t>（1）“原状退运进境”是指出口商品退运进境时的最小商品形态应与原出口时的形态基本一致，不得增加任何配件或部件，不能经过任何加工、改装，但经拆箱、检（化）验、安装、调试等仍可视为“原状”；退运进境商品应未被使用过，但对于只有经过试用才能发现品质不良或可证明被客户试用后退货的情况除外。</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企业应当提交出口商品申报清单或出口报关单、退运原因说明等证明该商品确为因滞销、退货原因而退运进境的材料，并对材料的真实性承担法律责任。对因滞销退运的商品，企业应提供“自我声明”作为退运原因说明材料，承诺为因滞销退运；对因退货退运的商品，企业应提供退货记录（含跨境电子商务平台上的退货记录或拒收记录）、返货协议等作为退运原因说明材料。海关据此办理退运免税等手续。</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海关总署 税务总局关于跨境电子商务出口退运商品税收政策的公告》（财政部 海关总署 税务总局公告2023年第4号）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）《财政部 海关总署 税务总局关于延续实施跨境电子商务出口退运商品税收政策的公告》（财政部 海关总署 税务总局2023年第34号）</w:t>
      </w:r>
    </w:p>
    <w:p>
      <w:pPr>
        <w:jc w:val="center"/>
        <w:outlineLvl w:val="9"/>
        <w:rPr>
          <w:rFonts w:hint="eastAsia" w:asciiTheme="minorEastAsia" w:hAnsiTheme="minorEastAsia" w:eastAsiaTheme="minorEastAsia"/>
        </w:rPr>
      </w:pPr>
      <w:bookmarkStart w:id="1165" w:name="_Toc25103"/>
    </w:p>
    <w:p>
      <w:pPr>
        <w:pStyle w:val="2"/>
        <w:jc w:val="center"/>
        <w:rPr>
          <w:rFonts w:asciiTheme="minorEastAsia" w:hAnsiTheme="minorEastAsia" w:eastAsiaTheme="minorEastAsia"/>
        </w:rPr>
      </w:pPr>
      <w:r>
        <w:rPr>
          <w:rFonts w:hint="eastAsia" w:asciiTheme="minorEastAsia" w:hAnsiTheme="minorEastAsia" w:eastAsiaTheme="minorEastAsia"/>
        </w:rPr>
        <w:t>第三篇 区域性税收优惠政策</w:t>
      </w:r>
      <w:bookmarkEnd w:id="1165"/>
    </w:p>
    <w:p>
      <w:pPr>
        <w:pStyle w:val="3"/>
        <w:rPr>
          <w:rFonts w:asciiTheme="minorEastAsia" w:hAnsiTheme="minorEastAsia" w:eastAsiaTheme="minorEastAsia"/>
        </w:rPr>
      </w:pPr>
      <w:bookmarkStart w:id="1166" w:name="_Toc12655"/>
      <w:r>
        <w:rPr>
          <w:rFonts w:hint="eastAsia" w:asciiTheme="minorEastAsia" w:hAnsiTheme="minorEastAsia" w:eastAsiaTheme="minorEastAsia"/>
        </w:rPr>
        <w:t>一、促进自贸区发展的税收政策</w:t>
      </w:r>
      <w:bookmarkEnd w:id="1166"/>
    </w:p>
    <w:p>
      <w:pPr>
        <w:pStyle w:val="4"/>
        <w:rPr>
          <w:rFonts w:asciiTheme="minorEastAsia" w:hAnsiTheme="minorEastAsia"/>
          <w:sz w:val="30"/>
          <w:szCs w:val="30"/>
        </w:rPr>
      </w:pPr>
      <w:bookmarkStart w:id="1167" w:name="_Toc14197"/>
      <w:r>
        <w:rPr>
          <w:rFonts w:hint="eastAsia" w:asciiTheme="minorEastAsia" w:hAnsiTheme="minorEastAsia"/>
          <w:sz w:val="30"/>
          <w:szCs w:val="30"/>
        </w:rPr>
        <w:t>（一）增值税</w:t>
      </w:r>
      <w:bookmarkEnd w:id="1167"/>
    </w:p>
    <w:p>
      <w:pPr>
        <w:pStyle w:val="6"/>
        <w:spacing w:line="520" w:lineRule="exact"/>
        <w:rPr>
          <w:rFonts w:asciiTheme="minorEastAsia" w:hAnsiTheme="minorEastAsia"/>
          <w:sz w:val="24"/>
          <w:szCs w:val="24"/>
        </w:rPr>
      </w:pPr>
      <w:bookmarkStart w:id="1168" w:name="_Toc9440"/>
      <w:r>
        <w:rPr>
          <w:rFonts w:hint="eastAsia" w:asciiTheme="minorEastAsia" w:hAnsiTheme="minorEastAsia"/>
          <w:sz w:val="24"/>
          <w:szCs w:val="24"/>
        </w:rPr>
        <w:t>1、符合条件的出口货物劳务实行免征和退还增值税政策</w:t>
      </w:r>
      <w:bookmarkEnd w:id="116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已办理出口退（免）税备案手续的出口企业。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对下列出口货物劳务，除适用本通知第六条和第七条规定的外，</w:t>
      </w:r>
      <w:bookmarkStart w:id="1169" w:name="_Hlk533501680"/>
      <w:r>
        <w:rPr>
          <w:rFonts w:hint="eastAsia" w:asciiTheme="minorEastAsia" w:hAnsiTheme="minorEastAsia"/>
        </w:rPr>
        <w:t>实行免征和退还增值税政策</w:t>
      </w:r>
      <w:bookmarkEnd w:id="1169"/>
      <w:r>
        <w:rPr>
          <w:rFonts w:hint="eastAsia" w:asciiTheme="minorEastAsia" w:hAnsiTheme="minorEastAsia"/>
        </w:rPr>
        <w:t>：</w:t>
      </w:r>
    </w:p>
    <w:p>
      <w:pPr>
        <w:spacing w:line="520" w:lineRule="exact"/>
        <w:ind w:firstLine="420" w:firstLineChars="200"/>
        <w:rPr>
          <w:rFonts w:asciiTheme="minorEastAsia" w:hAnsiTheme="minorEastAsia"/>
        </w:rPr>
      </w:pPr>
      <w:r>
        <w:rPr>
          <w:rFonts w:hint="eastAsia" w:asciiTheme="minorEastAsia" w:hAnsiTheme="minorEastAsia"/>
        </w:rPr>
        <w:t xml:space="preserve"> （1）出口企业出口货物；</w:t>
      </w:r>
    </w:p>
    <w:p>
      <w:pPr>
        <w:spacing w:line="520" w:lineRule="exact"/>
        <w:ind w:firstLine="420" w:firstLineChars="200"/>
        <w:rPr>
          <w:rFonts w:asciiTheme="minorEastAsia" w:hAnsiTheme="minorEastAsia"/>
        </w:rPr>
      </w:pPr>
      <w:r>
        <w:rPr>
          <w:rFonts w:hint="eastAsia" w:asciiTheme="minorEastAsia" w:hAnsiTheme="minorEastAsia"/>
        </w:rPr>
        <w:t xml:space="preserve"> （2）出口企业或其他单位视同出口货物；</w:t>
      </w:r>
    </w:p>
    <w:p>
      <w:pPr>
        <w:spacing w:line="520" w:lineRule="exact"/>
        <w:ind w:firstLine="420" w:firstLineChars="200"/>
        <w:rPr>
          <w:rFonts w:asciiTheme="minorEastAsia" w:hAnsiTheme="minorEastAsia"/>
        </w:rPr>
      </w:pPr>
      <w:r>
        <w:rPr>
          <w:rFonts w:hint="eastAsia" w:asciiTheme="minorEastAsia" w:hAnsiTheme="minorEastAsia"/>
        </w:rPr>
        <w:t xml:space="preserve"> （3）出口企业对外提供加工修理修配劳务。</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出口企业，是指依法办理工商登记、税务登记、对外贸易经营者备案登记，自营或委托出口货物的单位或个体工商户，以及依法办理工商登记、税务登记但未办理对外贸易经营者备案登记，委托出口货物的生产企业。</w:t>
      </w:r>
    </w:p>
    <w:p>
      <w:pPr>
        <w:spacing w:line="520" w:lineRule="exact"/>
        <w:ind w:firstLine="420" w:firstLineChars="200"/>
        <w:rPr>
          <w:rFonts w:asciiTheme="minorEastAsia" w:hAnsiTheme="minorEastAsia"/>
        </w:rPr>
      </w:pPr>
      <w:r>
        <w:rPr>
          <w:rFonts w:hint="eastAsia" w:asciiTheme="minorEastAsia" w:hAnsiTheme="minorEastAsia"/>
        </w:rPr>
        <w:t>（2）出口货物，是指向海关报关后实际离境并销售给境外单位或个人的货物，分为自营出口货物和委托出口货物两类。</w:t>
      </w:r>
    </w:p>
    <w:p>
      <w:pPr>
        <w:spacing w:line="520" w:lineRule="exact"/>
        <w:ind w:firstLine="420" w:firstLineChars="200"/>
        <w:rPr>
          <w:rFonts w:asciiTheme="minorEastAsia" w:hAnsiTheme="minorEastAsia"/>
        </w:rPr>
      </w:pPr>
      <w:r>
        <w:rPr>
          <w:rFonts w:hint="eastAsia" w:asciiTheme="minorEastAsia" w:hAnsiTheme="minorEastAsia"/>
        </w:rPr>
        <w:t>（3）生产企业，是指具有生产能力（包括加工修理修配能力）的单位或个体工商户。</w:t>
      </w:r>
    </w:p>
    <w:p>
      <w:pPr>
        <w:spacing w:line="520" w:lineRule="exact"/>
        <w:ind w:firstLine="420" w:firstLineChars="200"/>
        <w:rPr>
          <w:rFonts w:asciiTheme="minorEastAsia" w:hAnsiTheme="minorEastAsia"/>
        </w:rPr>
      </w:pPr>
      <w:r>
        <w:rPr>
          <w:rFonts w:hint="eastAsia" w:asciiTheme="minorEastAsia" w:hAnsiTheme="minorEastAsia"/>
        </w:rPr>
        <w:t>（4）出口企业或其他单位视同出口货物。具体是指：</w:t>
      </w:r>
    </w:p>
    <w:p>
      <w:pPr>
        <w:spacing w:line="520" w:lineRule="exact"/>
        <w:ind w:firstLine="420" w:firstLineChars="200"/>
        <w:rPr>
          <w:rFonts w:asciiTheme="minorEastAsia" w:hAnsiTheme="minorEastAsia"/>
        </w:rPr>
      </w:pPr>
      <w:r>
        <w:rPr>
          <w:rFonts w:hint="eastAsia" w:asciiTheme="minorEastAsia" w:hAnsiTheme="minorEastAsia"/>
        </w:rPr>
        <w:t>①出口企业对外援助、对外承包、境外投资的出口货物。</w:t>
      </w:r>
    </w:p>
    <w:p>
      <w:pPr>
        <w:spacing w:line="520" w:lineRule="exact"/>
        <w:ind w:firstLine="420" w:firstLineChars="200"/>
        <w:rPr>
          <w:rFonts w:asciiTheme="minorEastAsia" w:hAnsiTheme="minorEastAsia"/>
        </w:rPr>
      </w:pPr>
      <w:r>
        <w:rPr>
          <w:rFonts w:hint="eastAsia" w:asciiTheme="minorEastAsia" w:hAnsiTheme="minorEastAsia"/>
        </w:rPr>
        <w:t>②出口企业经海关报关进入国家批准的出口加工区、保税物流园区、保税港区、综合保税区、珠澳跨境工业区（珠海园区）、中哈霍尔果斯国际边境合作中心（中方配套区域）、保税物流中心（B型）（以下统称特殊区域）并销售给特殊区域内单位或境外单位、个人的货物。</w:t>
      </w:r>
    </w:p>
    <w:p>
      <w:pPr>
        <w:spacing w:line="520" w:lineRule="exact"/>
        <w:ind w:firstLine="420" w:firstLineChars="200"/>
        <w:rPr>
          <w:rFonts w:asciiTheme="minorEastAsia" w:hAnsiTheme="minorEastAsia"/>
        </w:rPr>
      </w:pPr>
      <w:r>
        <w:rPr>
          <w:rFonts w:hint="eastAsia" w:asciiTheme="minorEastAsia" w:hAnsiTheme="minorEastAsia"/>
        </w:rPr>
        <w:t>③免税品经营企业销售的货物[国家规定不允许经营和限制出口的货物（见附件1）、卷烟和超出免税品经营企业《企业法人营业执照》规定经营范围的货物除外]。</w:t>
      </w:r>
    </w:p>
    <w:p>
      <w:pPr>
        <w:spacing w:line="520" w:lineRule="exact"/>
        <w:ind w:firstLine="210" w:firstLineChars="100"/>
        <w:rPr>
          <w:rFonts w:asciiTheme="minorEastAsia" w:hAnsiTheme="minorEastAsia"/>
        </w:rPr>
      </w:pPr>
      <w:r>
        <w:rPr>
          <w:rFonts w:hint="eastAsia" w:asciiTheme="minorEastAsia" w:hAnsiTheme="minorEastAsia"/>
        </w:rPr>
        <w:t xml:space="preserve">  ④出口企业或其他单位销售给用于国际金融组织或外国政府贷款国际招标建设项目的中标机电产品（以下称中标机电产品）。上述中标机电产品，包括外国企业中标再分包给出口企业或其他单位的机电产品。贷款机构和中标机电产品的具体范围见附件2。</w:t>
      </w:r>
    </w:p>
    <w:p>
      <w:pPr>
        <w:spacing w:line="520" w:lineRule="exact"/>
        <w:ind w:firstLine="420" w:firstLineChars="200"/>
        <w:rPr>
          <w:rFonts w:asciiTheme="minorEastAsia" w:hAnsiTheme="minorEastAsia"/>
        </w:rPr>
      </w:pPr>
      <w:r>
        <w:rPr>
          <w:rFonts w:hint="eastAsia" w:asciiTheme="minorEastAsia" w:hAnsiTheme="minorEastAsia"/>
        </w:rPr>
        <w:t>⑤生产企业向海上石油天然气开采企业销售的自产的海洋工程结构物。海洋工程结构物和海上石油天然气开采企业的具体范围见附件3。</w:t>
      </w:r>
    </w:p>
    <w:p>
      <w:pPr>
        <w:spacing w:line="520" w:lineRule="exact"/>
        <w:ind w:firstLine="420" w:firstLineChars="200"/>
        <w:rPr>
          <w:rFonts w:asciiTheme="minorEastAsia" w:hAnsiTheme="minorEastAsia"/>
        </w:rPr>
      </w:pPr>
      <w:r>
        <w:rPr>
          <w:rFonts w:hint="eastAsia" w:asciiTheme="minorEastAsia" w:hAnsiTheme="minorEastAsia"/>
        </w:rPr>
        <w:t>⑥出口企业或其他单位销售给国际运输企业用于国际运输工具上的货物。上述规定暂仅适用于外轮供应公司、远洋运输供应公司销售给外轮、远洋国轮的货物，国内航空供应公司生产销售给国内和国外航空公司国际航班的航空食品。</w:t>
      </w:r>
    </w:p>
    <w:p>
      <w:pPr>
        <w:spacing w:line="520" w:lineRule="exact"/>
        <w:ind w:firstLine="420" w:firstLineChars="200"/>
        <w:rPr>
          <w:rFonts w:asciiTheme="minorEastAsia" w:hAnsiTheme="minorEastAsia"/>
        </w:rPr>
      </w:pPr>
      <w:r>
        <w:rPr>
          <w:rFonts w:hint="eastAsia" w:asciiTheme="minorEastAsia" w:hAnsiTheme="minorEastAsia"/>
        </w:rPr>
        <w:t>⑦出口企业或其他单位销售给特殊区域内生产企业生产耗用且不向海关报关而输入特殊区域的水（包括蒸汽）、电力、燃气（以下称输入特殊区域的水电气）。</w:t>
      </w:r>
    </w:p>
    <w:p>
      <w:pPr>
        <w:spacing w:line="520" w:lineRule="exact"/>
        <w:ind w:firstLine="420" w:firstLineChars="200"/>
        <w:rPr>
          <w:rFonts w:asciiTheme="minorEastAsia" w:hAnsiTheme="minorEastAsia"/>
        </w:rPr>
      </w:pPr>
      <w:r>
        <w:rPr>
          <w:rFonts w:hint="eastAsia" w:asciiTheme="minorEastAsia" w:hAnsiTheme="minorEastAsia"/>
        </w:rPr>
        <w:t>除本通知及财政部和国家税务总局另有规定外，视同出口货物适用出口货物的各项规定。</w:t>
      </w:r>
    </w:p>
    <w:p>
      <w:pPr>
        <w:spacing w:line="520" w:lineRule="exact"/>
        <w:ind w:firstLine="420" w:firstLineChars="200"/>
        <w:rPr>
          <w:rFonts w:asciiTheme="minorEastAsia" w:hAnsiTheme="minorEastAsia"/>
        </w:rPr>
      </w:pPr>
      <w:r>
        <w:rPr>
          <w:rFonts w:hint="eastAsia" w:asciiTheme="minorEastAsia" w:hAnsiTheme="minorEastAsia"/>
        </w:rPr>
        <w:t>（5）对外提供加工修理修配劳务，是指对进境复出口货物或从事国际运输的运输工具进行的加工修理修配。</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国家税务总局关于出口货物劳务增值税和消费税政策的通知》（财税[2012]39号）</w:t>
      </w:r>
    </w:p>
    <w:p>
      <w:pPr>
        <w:spacing w:line="520" w:lineRule="exact"/>
        <w:ind w:firstLine="420" w:firstLineChars="200"/>
        <w:rPr>
          <w:rFonts w:asciiTheme="minorEastAsia" w:hAnsiTheme="minorEastAsia"/>
        </w:rPr>
      </w:pPr>
      <w:r>
        <w:rPr>
          <w:rFonts w:hint="eastAsia" w:asciiTheme="minorEastAsia" w:hAnsiTheme="minorEastAsia"/>
        </w:rPr>
        <w:t>（2）《国家税务总局关于部分税务行政审批事项取消后有关管理问题的公告》（国家税务总局公告2015年第56号）</w:t>
      </w:r>
    </w:p>
    <w:p>
      <w:pPr>
        <w:pStyle w:val="6"/>
        <w:spacing w:line="520" w:lineRule="exact"/>
        <w:rPr>
          <w:rFonts w:asciiTheme="minorEastAsia" w:hAnsiTheme="minorEastAsia"/>
          <w:sz w:val="24"/>
          <w:szCs w:val="24"/>
        </w:rPr>
      </w:pPr>
      <w:bookmarkStart w:id="1170" w:name="_Toc2649"/>
      <w:r>
        <w:rPr>
          <w:rFonts w:hint="eastAsia" w:asciiTheme="minorEastAsia" w:hAnsiTheme="minorEastAsia"/>
          <w:sz w:val="24"/>
          <w:szCs w:val="24"/>
        </w:rPr>
        <w:t>2、融资租赁出口货物试行增值税出口退税政策</w:t>
      </w:r>
      <w:bookmarkEnd w:id="117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符合条件的融资租赁企业、金融租赁公司及其设立的项目子公司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 xml:space="preserve">对融资租赁出口货物试行退税政策。对融资租赁企业、金融租赁公司及其设立的项目子公司（以下统称融资租赁出租方），以融资租赁方式租赁给境外承租人且租赁期限在5年（含）以上，并向海关报关后实际离境的货物，试行增值税出口退税政策。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 xml:space="preserve">（1）融资租赁出口货物的范围，包括飞机、飞机发动机、铁道机车、铁道客车车厢、船舶及其他货物，具体应符合《中华人民共和国增值税暂行条例实施细则》（财政部 国家税务总局令第50号）第二十一条“固定资产”的相关规定； </w:t>
      </w:r>
    </w:p>
    <w:p>
      <w:pPr>
        <w:spacing w:line="520" w:lineRule="exact"/>
        <w:ind w:firstLine="420" w:firstLineChars="200"/>
        <w:rPr>
          <w:rFonts w:asciiTheme="minorEastAsia" w:hAnsiTheme="minorEastAsia"/>
        </w:rPr>
      </w:pPr>
      <w:r>
        <w:rPr>
          <w:rFonts w:asciiTheme="minorEastAsia" w:hAnsiTheme="minorEastAsia"/>
        </w:rPr>
        <w:t>（</w:t>
      </w:r>
      <w:r>
        <w:rPr>
          <w:rFonts w:hint="eastAsia" w:asciiTheme="minorEastAsia" w:hAnsiTheme="minorEastAsia"/>
        </w:rPr>
        <w:t>2</w:t>
      </w:r>
      <w:r>
        <w:rPr>
          <w:rFonts w:asciiTheme="minorEastAsia" w:hAnsiTheme="minorEastAsia"/>
        </w:rPr>
        <w:t>）</w:t>
      </w:r>
      <w:r>
        <w:rPr>
          <w:rFonts w:hint="eastAsia" w:asciiTheme="minorEastAsia" w:hAnsiTheme="minorEastAsia"/>
        </w:rPr>
        <w:t xml:space="preserve">上述融资租赁出口货物不包括在海关监管年限内的进口减免税货物。 </w:t>
      </w:r>
    </w:p>
    <w:p>
      <w:pPr>
        <w:spacing w:line="520" w:lineRule="exact"/>
        <w:ind w:firstLine="420" w:firstLineChars="200"/>
        <w:rPr>
          <w:rFonts w:asciiTheme="minorEastAsia" w:hAnsiTheme="minorEastAsia"/>
        </w:rPr>
      </w:pPr>
      <w:r>
        <w:rPr>
          <w:rFonts w:hint="eastAsia" w:asciiTheme="minorEastAsia" w:hAnsiTheme="minorEastAsia"/>
        </w:rPr>
        <w:t>（3）融资租赁企业、金融租赁公司及其设立的项目子公司，包括融资租赁企业、金融租赁公司，以及上述企业、公司设立的项目子公司。</w:t>
      </w:r>
    </w:p>
    <w:p>
      <w:pPr>
        <w:spacing w:line="520" w:lineRule="exact"/>
        <w:ind w:firstLine="420" w:firstLineChars="200"/>
        <w:rPr>
          <w:rFonts w:asciiTheme="minorEastAsia" w:hAnsiTheme="minorEastAsia"/>
        </w:rPr>
      </w:pPr>
      <w:r>
        <w:rPr>
          <w:rFonts w:asciiTheme="minorEastAsia" w:hAnsiTheme="minorEastAsia"/>
        </w:rPr>
        <w:t>（</w:t>
      </w:r>
      <w:r>
        <w:rPr>
          <w:rFonts w:hint="eastAsia" w:asciiTheme="minorEastAsia" w:hAnsiTheme="minorEastAsia"/>
        </w:rPr>
        <w:t>4</w:t>
      </w:r>
      <w:r>
        <w:rPr>
          <w:rFonts w:asciiTheme="minorEastAsia" w:hAnsiTheme="minorEastAsia"/>
        </w:rPr>
        <w:t>）</w:t>
      </w:r>
      <w:r>
        <w:rPr>
          <w:rFonts w:hint="eastAsia" w:asciiTheme="minorEastAsia" w:hAnsiTheme="minorEastAsia"/>
        </w:rPr>
        <w:t>融资租赁企业，是指经商务部批准设立的外商投资融资租赁公司、经商务部和国家税务总局共同批准开展融资业务试点的内资融资租赁企业、经商务部授权的省级商务主管部门和国家经济技术开发区批准的融资租赁公司。</w:t>
      </w:r>
    </w:p>
    <w:p>
      <w:pPr>
        <w:spacing w:line="520" w:lineRule="exact"/>
        <w:ind w:firstLine="420" w:firstLineChars="200"/>
        <w:rPr>
          <w:rFonts w:asciiTheme="minorEastAsia" w:hAnsiTheme="minorEastAsia"/>
        </w:rPr>
      </w:pPr>
      <w:r>
        <w:rPr>
          <w:rFonts w:hint="eastAsia" w:asciiTheme="minorEastAsia" w:hAnsiTheme="minorEastAsia"/>
        </w:rPr>
        <w:t>（5）金融租赁公司，是指中国银行业监督管理委员会批准设立的金融租赁公司。</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海关总署 国家税务总局关于在全国开展融资租赁货物出口退税政策试点的通知》（财税[2014]62号）</w:t>
      </w:r>
    </w:p>
    <w:p>
      <w:pPr>
        <w:spacing w:line="520" w:lineRule="exact"/>
        <w:ind w:firstLine="420" w:firstLineChars="200"/>
        <w:rPr>
          <w:rFonts w:asciiTheme="minorEastAsia" w:hAnsiTheme="minorEastAsia"/>
        </w:rPr>
      </w:pPr>
      <w:r>
        <w:rPr>
          <w:rFonts w:hint="eastAsia" w:asciiTheme="minorEastAsia" w:hAnsiTheme="minorEastAsia"/>
        </w:rPr>
        <w:t>（2）《财政部 海关总署 国家税务总局关于融资租赁货物出口退税政策有关问题的通知》（财税[2016]87号）</w:t>
      </w:r>
    </w:p>
    <w:p>
      <w:pPr>
        <w:pStyle w:val="6"/>
        <w:spacing w:line="520" w:lineRule="exact"/>
        <w:rPr>
          <w:rFonts w:asciiTheme="minorEastAsia" w:hAnsiTheme="minorEastAsia"/>
          <w:sz w:val="24"/>
          <w:szCs w:val="24"/>
        </w:rPr>
      </w:pPr>
      <w:bookmarkStart w:id="1171" w:name="_Toc3126"/>
      <w:r>
        <w:rPr>
          <w:rFonts w:hint="eastAsia" w:asciiTheme="minorEastAsia" w:hAnsiTheme="minorEastAsia"/>
          <w:sz w:val="24"/>
          <w:szCs w:val="24"/>
        </w:rPr>
        <w:t>3、融资租赁海洋工程结构物试行增值税出口退税政策</w:t>
      </w:r>
      <w:bookmarkEnd w:id="117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符合条件的融资租赁企业、金融租赁公司及其设立的项目子公司。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 xml:space="preserve">对融资租赁海洋工程结构物试行退税政策。对融资租赁出租方购买的，并以融资租赁方式租赁给境内列名海上石油天然气开采企业且租赁期限在5年（含）以上的国内生产企业生产的海洋工程结构物，视同出口，试行增值税出口退税政策。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（1）海洋工程结构物范围、退税率以及海上石油天然气开采企业的具体范围按照《财政部 国家税务总局关于出口货物劳务增值税和消费税政策的通知》（财税[2012]39号）有关规定执行；</w:t>
      </w:r>
    </w:p>
    <w:p>
      <w:pPr>
        <w:spacing w:line="520" w:lineRule="exact"/>
        <w:ind w:firstLine="420" w:firstLineChars="200"/>
        <w:rPr>
          <w:rFonts w:asciiTheme="minorEastAsia" w:hAnsiTheme="minorEastAsia"/>
        </w:rPr>
      </w:pPr>
      <w:r>
        <w:rPr>
          <w:rFonts w:asciiTheme="minorEastAsia" w:hAnsiTheme="minorEastAsia"/>
        </w:rPr>
        <w:t>（</w:t>
      </w:r>
      <w:r>
        <w:rPr>
          <w:rFonts w:hint="eastAsia" w:asciiTheme="minorEastAsia" w:hAnsiTheme="minorEastAsia"/>
        </w:rPr>
        <w:t>2</w:t>
      </w:r>
      <w:r>
        <w:rPr>
          <w:rFonts w:asciiTheme="minorEastAsia" w:hAnsiTheme="minorEastAsia"/>
        </w:rPr>
        <w:t>）</w:t>
      </w:r>
      <w:r>
        <w:rPr>
          <w:rFonts w:hint="eastAsia" w:asciiTheme="minorEastAsia" w:hAnsiTheme="minorEastAsia"/>
        </w:rPr>
        <w:t xml:space="preserve">融资租赁海洋工程结构物不包括在海关监管年限内的进口减免税货物。 </w:t>
      </w:r>
    </w:p>
    <w:p>
      <w:pPr>
        <w:spacing w:line="520" w:lineRule="exact"/>
        <w:ind w:firstLine="420" w:firstLineChars="200"/>
        <w:rPr>
          <w:rFonts w:asciiTheme="minorEastAsia" w:hAnsiTheme="minorEastAsia"/>
        </w:rPr>
      </w:pPr>
      <w:r>
        <w:rPr>
          <w:rFonts w:hint="eastAsia" w:asciiTheme="minorEastAsia" w:hAnsiTheme="minorEastAsia"/>
        </w:rPr>
        <w:t>（3）融资租赁企业、金融租赁公司及其设立的项目子公司，包括融资租赁企业、金融租赁公司，以及上述企业、公司设立的项目子公司。</w:t>
      </w:r>
    </w:p>
    <w:p>
      <w:pPr>
        <w:spacing w:line="520" w:lineRule="exact"/>
        <w:ind w:firstLine="420" w:firstLineChars="200"/>
        <w:rPr>
          <w:rFonts w:asciiTheme="minorEastAsia" w:hAnsiTheme="minorEastAsia"/>
        </w:rPr>
      </w:pPr>
      <w:r>
        <w:rPr>
          <w:rFonts w:asciiTheme="minorEastAsia" w:hAnsiTheme="minorEastAsia"/>
        </w:rPr>
        <w:t>（</w:t>
      </w:r>
      <w:r>
        <w:rPr>
          <w:rFonts w:hint="eastAsia" w:asciiTheme="minorEastAsia" w:hAnsiTheme="minorEastAsia"/>
        </w:rPr>
        <w:t>4</w:t>
      </w:r>
      <w:r>
        <w:rPr>
          <w:rFonts w:asciiTheme="minorEastAsia" w:hAnsiTheme="minorEastAsia"/>
        </w:rPr>
        <w:t>）</w:t>
      </w:r>
      <w:r>
        <w:rPr>
          <w:rFonts w:hint="eastAsia" w:asciiTheme="minorEastAsia" w:hAnsiTheme="minorEastAsia"/>
        </w:rPr>
        <w:t>融资租赁企业，是指经商务部批准设立的外商投资融资租赁公司、经商务部和国家税务总局共同批准开展融资业务试点的内资融资租赁企业、经商务部授权的省级商务主管部门和国家经济技术开发区批准的融资租赁公司。</w:t>
      </w:r>
    </w:p>
    <w:p>
      <w:pPr>
        <w:spacing w:line="520" w:lineRule="exact"/>
        <w:ind w:firstLine="420" w:firstLineChars="200"/>
        <w:rPr>
          <w:rFonts w:asciiTheme="minorEastAsia" w:hAnsiTheme="minorEastAsia"/>
        </w:rPr>
      </w:pPr>
      <w:r>
        <w:rPr>
          <w:rFonts w:hint="eastAsia" w:asciiTheme="minorEastAsia" w:hAnsiTheme="minorEastAsia"/>
        </w:rPr>
        <w:t>（5）金融租赁公司，是指中国银行业监督管理委员会批准设立的金融租赁公司。</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海关总署 国家税务总局关于在全国开展融资租赁货物出口退税政策试点的通知》（财税[2014]62号）</w:t>
      </w:r>
    </w:p>
    <w:p>
      <w:pPr>
        <w:spacing w:line="520" w:lineRule="exact"/>
        <w:ind w:firstLine="420" w:firstLineChars="200"/>
        <w:rPr>
          <w:rFonts w:asciiTheme="minorEastAsia" w:hAnsiTheme="minorEastAsia"/>
        </w:rPr>
      </w:pPr>
      <w:r>
        <w:rPr>
          <w:rFonts w:hint="eastAsia" w:asciiTheme="minorEastAsia" w:hAnsiTheme="minorEastAsia"/>
        </w:rPr>
        <w:t>（2）《财政部 海关总署 国家税务总局关于融资租赁货物出口退税政策有关问题的通知》（财税[2016]87号）</w:t>
      </w:r>
    </w:p>
    <w:p>
      <w:pPr>
        <w:pStyle w:val="6"/>
        <w:spacing w:line="520" w:lineRule="exact"/>
        <w:rPr>
          <w:rFonts w:asciiTheme="minorEastAsia" w:hAnsiTheme="minorEastAsia"/>
          <w:sz w:val="24"/>
          <w:szCs w:val="24"/>
        </w:rPr>
      </w:pPr>
      <w:bookmarkStart w:id="1172" w:name="_Toc32118"/>
      <w:r>
        <w:rPr>
          <w:rFonts w:hint="eastAsia" w:asciiTheme="minorEastAsia" w:hAnsiTheme="minorEastAsia"/>
          <w:sz w:val="24"/>
          <w:szCs w:val="24"/>
        </w:rPr>
        <w:t>4、重庆两路寸滩保税港区域符合条件的货物予以保（退）税</w:t>
      </w:r>
      <w:bookmarkEnd w:id="117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重庆两路寸滩保税港区专门划定的贸易功能区域内的企业。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在重庆两路寸滩保税港区现有规划面积内划出专门区域作为贸易功能区，开展贸易、物流和流通性简单加工等业务，实行以下税收政策：</w:t>
      </w:r>
    </w:p>
    <w:p>
      <w:pPr>
        <w:spacing w:line="520" w:lineRule="exact"/>
        <w:ind w:firstLine="420" w:firstLineChars="200"/>
        <w:rPr>
          <w:rFonts w:asciiTheme="minorEastAsia" w:hAnsiTheme="minorEastAsia"/>
        </w:rPr>
      </w:pPr>
      <w:r>
        <w:rPr>
          <w:rFonts w:hint="eastAsia" w:asciiTheme="minorEastAsia" w:hAnsiTheme="minorEastAsia"/>
        </w:rPr>
        <w:t>（1）除法律、法规和现行政策另有规定外，从境外、海关特殊监管区域以及保税监管场所进入贸易功能区的货物予以进口增值税保税；</w:t>
      </w:r>
    </w:p>
    <w:p>
      <w:pPr>
        <w:spacing w:line="520" w:lineRule="exact"/>
        <w:ind w:firstLine="420" w:firstLineChars="200"/>
        <w:rPr>
          <w:rFonts w:asciiTheme="minorEastAsia" w:hAnsiTheme="minorEastAsia"/>
        </w:rPr>
      </w:pPr>
      <w:r>
        <w:rPr>
          <w:rFonts w:hint="eastAsia" w:asciiTheme="minorEastAsia" w:hAnsiTheme="minorEastAsia"/>
        </w:rPr>
        <w:t>（2）允许非保税货物进入贸易功能区运作，从境内区外进入贸易功能区的货物在其实际离境后凭出口货物报关单（出口退税专用）予以进口增值税退税，给予贸易功能区内符合条件的企业增值税一般纳税人资格；</w:t>
      </w:r>
    </w:p>
    <w:p>
      <w:pPr>
        <w:spacing w:line="520" w:lineRule="exact"/>
        <w:ind w:firstLine="420" w:firstLineChars="200"/>
        <w:rPr>
          <w:rFonts w:asciiTheme="minorEastAsia" w:hAnsiTheme="minorEastAsia"/>
        </w:rPr>
      </w:pPr>
      <w:r>
        <w:rPr>
          <w:rFonts w:hint="eastAsia" w:asciiTheme="minorEastAsia" w:hAnsiTheme="minorEastAsia"/>
        </w:rPr>
        <w:t>（3）从境外、海关特殊监管区域以及保税监管场所进入贸易功能区内的保税货物（以下简称保税货物）在贸易功能区内销售时，继续予以进口增值税保税。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企业应当在重庆两路寸滩保税港区专门划定的贸易功能区域内开展业务。</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《关于在苏州工业园综合保税区 重庆两路寸滩保税港区开展促进贸易多元化试点有关政策问题的通知》（财关税[2014]65号）</w:t>
      </w:r>
    </w:p>
    <w:p>
      <w:pPr>
        <w:pStyle w:val="6"/>
        <w:spacing w:line="520" w:lineRule="exact"/>
        <w:rPr>
          <w:rFonts w:asciiTheme="minorEastAsia" w:hAnsiTheme="minorEastAsia"/>
          <w:sz w:val="24"/>
          <w:szCs w:val="24"/>
        </w:rPr>
      </w:pPr>
      <w:r>
        <w:rPr>
          <w:rFonts w:hint="eastAsia" w:asciiTheme="minorEastAsia" w:hAnsiTheme="minorEastAsia"/>
          <w:sz w:val="24"/>
          <w:szCs w:val="24"/>
          <w:lang w:val="en-US" w:eastAsia="zh-CN"/>
        </w:rPr>
        <w:t>5</w:t>
      </w:r>
      <w:r>
        <w:rPr>
          <w:rFonts w:hint="eastAsia" w:asciiTheme="minorEastAsia" w:hAnsiTheme="minorEastAsia"/>
          <w:sz w:val="24"/>
          <w:szCs w:val="24"/>
        </w:rPr>
        <w:t>、对符合条件的暂时进境货物可以暂不缴纳进口环节增值税</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自境外暂时进入自贸区货物的企业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对自境外暂时进入上海、广东、天津、福建、北京自由贸易试验区和海南自由贸易港的货物，在进境时纳税义务人向海关缴纳相当于应纳税款的保证金或者提供其他担保的，可以暂不缴纳进口环节增值税</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lang w:val="en-US" w:eastAsia="zh-CN"/>
        </w:rPr>
        <w:t>符合规定的货物：</w:t>
      </w:r>
      <w:r>
        <w:rPr>
          <w:rFonts w:hint="default" w:ascii="Calibri" w:hAnsi="Calibri" w:cs="Calibri"/>
          <w:lang w:val="en-US" w:eastAsia="zh-CN"/>
        </w:rPr>
        <w:t>①符合我国法律规定的临时入境人员开展业务、贸易或专业活动所必需的专业设备（包括软件，进行新闻报道或摄制电影、电视节目使用的仪器、设备及用品等）</w:t>
      </w:r>
      <w:r>
        <w:rPr>
          <w:rFonts w:hint="eastAsia" w:ascii="Calibri" w:hAnsi="Calibri" w:cs="Calibri"/>
          <w:lang w:val="en-US" w:eastAsia="zh-CN"/>
        </w:rPr>
        <w:t>；</w:t>
      </w:r>
      <w:r>
        <w:rPr>
          <w:rFonts w:hint="default" w:ascii="Calibri" w:hAnsi="Calibri" w:cs="Calibri"/>
          <w:lang w:val="en-US" w:eastAsia="zh-CN"/>
        </w:rPr>
        <w:t>②用于展览或演示的货物</w:t>
      </w:r>
      <w:r>
        <w:rPr>
          <w:rFonts w:hint="eastAsia" w:ascii="Calibri" w:hAnsi="Calibri" w:cs="Calibri"/>
          <w:lang w:val="en-US" w:eastAsia="zh-CN"/>
        </w:rPr>
        <w:t>；</w:t>
      </w:r>
      <w:r>
        <w:rPr>
          <w:rFonts w:hint="default" w:ascii="Calibri" w:hAnsi="Calibri" w:cs="Calibri"/>
          <w:lang w:val="en-US" w:eastAsia="zh-CN"/>
        </w:rPr>
        <w:t>③商业样品、广告影片和录音</w:t>
      </w:r>
      <w:r>
        <w:rPr>
          <w:rFonts w:hint="eastAsia" w:ascii="Calibri" w:hAnsi="Calibri" w:cs="Calibri"/>
          <w:lang w:val="en-US" w:eastAsia="zh-CN"/>
        </w:rPr>
        <w:t>；</w:t>
      </w:r>
      <w:r>
        <w:rPr>
          <w:rFonts w:hint="eastAsia" w:ascii="宋体" w:hAnsi="宋体" w:eastAsia="宋体" w:cs="宋体"/>
          <w:lang w:val="en-US" w:eastAsia="zh-CN"/>
        </w:rPr>
        <w:t>④用于体育竞赛、表演或训练等必需的体育用品。</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上述所列货物仅限在本政策规定的试点区域内使用，暂时入境期间不得用于出售或租赁等商业目的，并应当自进境之日起6个月内复运出境；需要延长复运出境期限的，纳税义务人应当根据海关总署的规定向海关办理延期手续。</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生态环境部 商务部 海关总署 税务总局关于在有条件的自由贸易试验区和自由贸易港试点有关进口税收政策措施的公告》（财政部 生态环境部 商务部 海关总署 税务总局公告2023年第75号）</w:t>
      </w:r>
    </w:p>
    <w:p>
      <w:pPr>
        <w:pStyle w:val="4"/>
        <w:rPr>
          <w:rFonts w:asciiTheme="minorEastAsia" w:hAnsiTheme="minorEastAsia"/>
          <w:sz w:val="30"/>
          <w:szCs w:val="30"/>
        </w:rPr>
      </w:pPr>
      <w:bookmarkStart w:id="1173" w:name="_Toc23578"/>
      <w:r>
        <w:rPr>
          <w:rFonts w:hint="eastAsia" w:asciiTheme="minorEastAsia" w:hAnsiTheme="minorEastAsia"/>
          <w:sz w:val="30"/>
          <w:szCs w:val="30"/>
        </w:rPr>
        <w:t>（二）消费税</w:t>
      </w:r>
      <w:bookmarkEnd w:id="1173"/>
    </w:p>
    <w:p>
      <w:pPr>
        <w:pStyle w:val="6"/>
        <w:spacing w:line="520" w:lineRule="exact"/>
        <w:rPr>
          <w:rFonts w:asciiTheme="minorEastAsia" w:hAnsiTheme="minorEastAsia"/>
          <w:sz w:val="24"/>
          <w:szCs w:val="24"/>
        </w:rPr>
      </w:pPr>
      <w:bookmarkStart w:id="1174" w:name="_Toc28254"/>
      <w:r>
        <w:rPr>
          <w:rFonts w:hint="eastAsia" w:asciiTheme="minorEastAsia" w:hAnsiTheme="minorEastAsia"/>
          <w:sz w:val="24"/>
          <w:szCs w:val="24"/>
        </w:rPr>
        <w:t>1、融资租赁出口货物试行消费税出口退税政策</w:t>
      </w:r>
      <w:bookmarkEnd w:id="117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符合条件的融资租赁企业、金融租赁公司及其设立的项目子公司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 xml:space="preserve">对融资租赁出口货物试行退税政策。对融资租赁企业、金融租赁公司及其设立的项目子公司（以下统称融资租赁出租方），以融资租赁方式租赁给境外承租人且租赁期限在5年（含）以上，并向海关报关后实际离境的货物，试行消费税出口退税政策。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 xml:space="preserve">（1）融资租赁出口货物的范围，包括飞机、飞机发动机、铁道机车、铁道客车车厢、船舶及其他货物，具体应符合《中华人民共和国增值税暂行条例实施细则》（财政部 国家税务总局令第50号）第二十一条“固定资产”的相关规定。 </w:t>
      </w:r>
    </w:p>
    <w:p>
      <w:pPr>
        <w:spacing w:line="520" w:lineRule="exact"/>
        <w:ind w:firstLine="420" w:firstLineChars="200"/>
        <w:rPr>
          <w:rFonts w:asciiTheme="minorEastAsia" w:hAnsiTheme="minorEastAsia"/>
        </w:rPr>
      </w:pPr>
      <w:r>
        <w:rPr>
          <w:rFonts w:asciiTheme="minorEastAsia" w:hAnsiTheme="minorEastAsia"/>
        </w:rPr>
        <w:t>（</w:t>
      </w:r>
      <w:r>
        <w:rPr>
          <w:rFonts w:hint="eastAsia" w:asciiTheme="minorEastAsia" w:hAnsiTheme="minorEastAsia"/>
        </w:rPr>
        <w:t>2</w:t>
      </w:r>
      <w:r>
        <w:rPr>
          <w:rFonts w:asciiTheme="minorEastAsia" w:hAnsiTheme="minorEastAsia"/>
        </w:rPr>
        <w:t>）</w:t>
      </w:r>
      <w:r>
        <w:rPr>
          <w:rFonts w:hint="eastAsia" w:asciiTheme="minorEastAsia" w:hAnsiTheme="minorEastAsia"/>
        </w:rPr>
        <w:t xml:space="preserve">上述融资租赁出口货物不包括在海关监管年限内的进口减免税货物。 </w:t>
      </w:r>
    </w:p>
    <w:p>
      <w:pPr>
        <w:spacing w:line="520" w:lineRule="exact"/>
        <w:ind w:firstLine="420" w:firstLineChars="200"/>
        <w:rPr>
          <w:rFonts w:asciiTheme="minorEastAsia" w:hAnsiTheme="minorEastAsia"/>
        </w:rPr>
      </w:pPr>
      <w:r>
        <w:rPr>
          <w:rFonts w:hint="eastAsia" w:asciiTheme="minorEastAsia" w:hAnsiTheme="minorEastAsia"/>
        </w:rPr>
        <w:t>（3）融资租赁企业、金融租赁公司及其设立的项目子公司，包括融资租赁企业、金融租赁公司，以及上述企业、公司设立的项目子公司。</w:t>
      </w:r>
    </w:p>
    <w:p>
      <w:pPr>
        <w:spacing w:line="520" w:lineRule="exact"/>
        <w:ind w:firstLine="420" w:firstLineChars="200"/>
        <w:rPr>
          <w:rFonts w:asciiTheme="minorEastAsia" w:hAnsiTheme="minorEastAsia"/>
        </w:rPr>
      </w:pPr>
      <w:r>
        <w:rPr>
          <w:rFonts w:asciiTheme="minorEastAsia" w:hAnsiTheme="minorEastAsia"/>
        </w:rPr>
        <w:t>（</w:t>
      </w:r>
      <w:r>
        <w:rPr>
          <w:rFonts w:hint="eastAsia" w:asciiTheme="minorEastAsia" w:hAnsiTheme="minorEastAsia"/>
        </w:rPr>
        <w:t>4</w:t>
      </w:r>
      <w:r>
        <w:rPr>
          <w:rFonts w:asciiTheme="minorEastAsia" w:hAnsiTheme="minorEastAsia"/>
        </w:rPr>
        <w:t>）</w:t>
      </w:r>
      <w:r>
        <w:rPr>
          <w:rFonts w:hint="eastAsia" w:asciiTheme="minorEastAsia" w:hAnsiTheme="minorEastAsia"/>
        </w:rPr>
        <w:t>融资租赁企业，是指经商务部批准设立的外商投资融资租赁公司、经商务部和国家税务总局共同批准开展融资业务试点的内资融资租赁企业、经商务部授权的省级商务主管部门和国家经济技术开发区批准的融资租赁公司。</w:t>
      </w:r>
    </w:p>
    <w:p>
      <w:pPr>
        <w:spacing w:line="520" w:lineRule="exact"/>
        <w:ind w:firstLine="420" w:firstLineChars="200"/>
        <w:rPr>
          <w:rFonts w:asciiTheme="minorEastAsia" w:hAnsiTheme="minorEastAsia"/>
        </w:rPr>
      </w:pPr>
      <w:r>
        <w:rPr>
          <w:rFonts w:hint="eastAsia" w:asciiTheme="minorEastAsia" w:hAnsiTheme="minorEastAsia"/>
        </w:rPr>
        <w:t>（5）金融租赁公司，是指中国银行业监督管理委员会批准设立的金融租赁公司。</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海关总署 国家税务总局关于在全国开展融资租赁货物出口退税政策试点的通知》（财税[2014]62号）</w:t>
      </w:r>
    </w:p>
    <w:p>
      <w:pPr>
        <w:spacing w:line="520" w:lineRule="exact"/>
        <w:ind w:firstLine="420" w:firstLineChars="200"/>
        <w:rPr>
          <w:rFonts w:asciiTheme="minorEastAsia" w:hAnsiTheme="minorEastAsia"/>
        </w:rPr>
      </w:pPr>
      <w:r>
        <w:rPr>
          <w:rFonts w:hint="eastAsia" w:asciiTheme="minorEastAsia" w:hAnsiTheme="minorEastAsia"/>
        </w:rPr>
        <w:t>（2）《财政部 海关总署 国家税务总局关于融资租赁货物出口退税政策有关问题的通知》（财税[2016]87号）</w:t>
      </w:r>
    </w:p>
    <w:p>
      <w:pPr>
        <w:pStyle w:val="6"/>
        <w:spacing w:line="520" w:lineRule="exact"/>
        <w:rPr>
          <w:rFonts w:asciiTheme="minorEastAsia" w:hAnsiTheme="minorEastAsia"/>
          <w:sz w:val="24"/>
          <w:szCs w:val="24"/>
        </w:rPr>
      </w:pPr>
      <w:bookmarkStart w:id="1175" w:name="_Toc32058"/>
      <w:r>
        <w:rPr>
          <w:rFonts w:hint="eastAsia" w:asciiTheme="minorEastAsia" w:hAnsiTheme="minorEastAsia"/>
          <w:sz w:val="24"/>
          <w:szCs w:val="24"/>
        </w:rPr>
        <w:t>2、融资租赁海洋工程结构物试行消费税出口退税政策</w:t>
      </w:r>
      <w:bookmarkEnd w:id="117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符合条件的融资租赁企业、金融租赁公司及其设立的项目子公司</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 xml:space="preserve">对融资租赁海洋工程结构物试行退税政策。对融资租赁出租方购买的，并以融资租赁方式租赁给境内列名海上石油天然气开采企业且租赁期限在5年（含）以上的国内生产企业生产的海洋工程结构物，视同出口，试行消费税出口退税政策。  </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 xml:space="preserve">（1）融资租赁出口货物的范围，包括飞机、飞机发动机、铁道机车、铁道客车车厢、船舶及其他货物，具体应符合《中华人民共和国增值税暂行条例实施细则》（财政部 国家税务总局令第50号）第二十一条“固定资产”的相关规定。 </w:t>
      </w:r>
    </w:p>
    <w:p>
      <w:pPr>
        <w:spacing w:line="520" w:lineRule="exact"/>
        <w:ind w:firstLine="420" w:firstLineChars="200"/>
        <w:rPr>
          <w:rFonts w:asciiTheme="minorEastAsia" w:hAnsiTheme="minorEastAsia"/>
        </w:rPr>
      </w:pPr>
      <w:r>
        <w:rPr>
          <w:rFonts w:asciiTheme="minorEastAsia" w:hAnsiTheme="minorEastAsia"/>
        </w:rPr>
        <w:t>（</w:t>
      </w:r>
      <w:r>
        <w:rPr>
          <w:rFonts w:hint="eastAsia" w:asciiTheme="minorEastAsia" w:hAnsiTheme="minorEastAsia"/>
        </w:rPr>
        <w:t>2</w:t>
      </w:r>
      <w:r>
        <w:rPr>
          <w:rFonts w:asciiTheme="minorEastAsia" w:hAnsiTheme="minorEastAsia"/>
        </w:rPr>
        <w:t>）</w:t>
      </w:r>
      <w:r>
        <w:rPr>
          <w:rFonts w:hint="eastAsia" w:asciiTheme="minorEastAsia" w:hAnsiTheme="minorEastAsia"/>
        </w:rPr>
        <w:t xml:space="preserve">上述融资租赁出口货物不包括在海关监管年限内的进口减免税货物。 </w:t>
      </w:r>
    </w:p>
    <w:p>
      <w:pPr>
        <w:spacing w:line="520" w:lineRule="exact"/>
        <w:ind w:firstLine="420" w:firstLineChars="200"/>
        <w:rPr>
          <w:rFonts w:asciiTheme="minorEastAsia" w:hAnsiTheme="minorEastAsia"/>
        </w:rPr>
      </w:pPr>
      <w:r>
        <w:rPr>
          <w:rFonts w:hint="eastAsia" w:asciiTheme="minorEastAsia" w:hAnsiTheme="minorEastAsia"/>
        </w:rPr>
        <w:t>（3）融资租赁企业、金融租赁公司及其设立的项目子公司，包括融资租赁企业、金融租赁公司，以及上述企业、公司设立的项目子公司。</w:t>
      </w:r>
    </w:p>
    <w:p>
      <w:pPr>
        <w:spacing w:line="520" w:lineRule="exact"/>
        <w:ind w:firstLine="420" w:firstLineChars="200"/>
        <w:rPr>
          <w:rFonts w:asciiTheme="minorEastAsia" w:hAnsiTheme="minorEastAsia"/>
        </w:rPr>
      </w:pPr>
      <w:r>
        <w:rPr>
          <w:rFonts w:asciiTheme="minorEastAsia" w:hAnsiTheme="minorEastAsia"/>
        </w:rPr>
        <w:t>（</w:t>
      </w:r>
      <w:r>
        <w:rPr>
          <w:rFonts w:hint="eastAsia" w:asciiTheme="minorEastAsia" w:hAnsiTheme="minorEastAsia"/>
        </w:rPr>
        <w:t>4</w:t>
      </w:r>
      <w:r>
        <w:rPr>
          <w:rFonts w:asciiTheme="minorEastAsia" w:hAnsiTheme="minorEastAsia"/>
        </w:rPr>
        <w:t>）</w:t>
      </w:r>
      <w:r>
        <w:rPr>
          <w:rFonts w:hint="eastAsia" w:asciiTheme="minorEastAsia" w:hAnsiTheme="minorEastAsia"/>
        </w:rPr>
        <w:t>融资租赁企业，是指经商务部批准设立的外商投资融资租赁公司、经商务部和国家税务总局共同批准开展融资业务试点的内资融资租赁企业、经商务部授权的省级商务主管部门和国家经济技术开发区批准的融资租赁公司。</w:t>
      </w:r>
    </w:p>
    <w:p>
      <w:pPr>
        <w:spacing w:line="520" w:lineRule="exact"/>
        <w:ind w:firstLine="420" w:firstLineChars="200"/>
        <w:rPr>
          <w:rFonts w:asciiTheme="minorEastAsia" w:hAnsiTheme="minorEastAsia"/>
        </w:rPr>
      </w:pPr>
      <w:r>
        <w:rPr>
          <w:rFonts w:hint="eastAsia" w:asciiTheme="minorEastAsia" w:hAnsiTheme="minorEastAsia"/>
        </w:rPr>
        <w:t>（5）金融租赁公司，是指中国银行业监督管理委员会批准设立的金融租赁公司。</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（1）《财政部 海关总署 国家税务总局关于在全国开展融资租赁货物出口退税政策试点的通知》（财税[2014]62号）</w:t>
      </w:r>
    </w:p>
    <w:p>
      <w:pPr>
        <w:spacing w:line="520" w:lineRule="exact"/>
        <w:ind w:firstLine="420" w:firstLineChars="200"/>
        <w:rPr>
          <w:rFonts w:hint="eastAsia" w:asciiTheme="minorEastAsia" w:hAnsiTheme="minorEastAsia"/>
        </w:rPr>
      </w:pPr>
      <w:r>
        <w:rPr>
          <w:rFonts w:hint="eastAsia" w:asciiTheme="minorEastAsia" w:hAnsiTheme="minorEastAsia"/>
        </w:rPr>
        <w:t>（2）《财政部 海关总署 国家税务总局关于融资租赁货物出口退税政策有关问题的通知》（财税[2016]87号）</w:t>
      </w:r>
    </w:p>
    <w:p>
      <w:pPr>
        <w:pStyle w:val="6"/>
        <w:spacing w:line="520" w:lineRule="exact"/>
        <w:rPr>
          <w:rFonts w:hint="eastAsia" w:asciiTheme="minorEastAsia" w:hAnsiTheme="minorEastAsia" w:eastAsiaTheme="minorEastAsia"/>
          <w:sz w:val="24"/>
          <w:szCs w:val="24"/>
          <w:lang w:eastAsia="zh-CN"/>
        </w:rPr>
      </w:pPr>
      <w:r>
        <w:rPr>
          <w:rFonts w:hint="eastAsia" w:asciiTheme="minorEastAsia" w:hAnsiTheme="minorEastAsia"/>
          <w:sz w:val="24"/>
          <w:szCs w:val="24"/>
          <w:lang w:val="en-US" w:eastAsia="zh-CN"/>
        </w:rPr>
        <w:t>3</w:t>
      </w:r>
      <w:r>
        <w:rPr>
          <w:rFonts w:hint="eastAsia" w:asciiTheme="minorEastAsia" w:hAnsiTheme="minorEastAsia"/>
          <w:sz w:val="24"/>
          <w:szCs w:val="24"/>
        </w:rPr>
        <w:t>、对符合条件的暂时进境货物可以暂不缴纳进口环节</w:t>
      </w:r>
      <w:r>
        <w:rPr>
          <w:rFonts w:hint="eastAsia" w:asciiTheme="minorEastAsia" w:hAnsiTheme="minorEastAsia"/>
          <w:sz w:val="24"/>
          <w:szCs w:val="24"/>
          <w:lang w:val="en-US" w:eastAsia="zh-CN"/>
        </w:rPr>
        <w:t>消费税</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自境外暂时进入自贸区货物的企业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对自境外暂时进入上海、广东、天津、福建、北京自由贸易试验区和海南自由贸易港的货物，在进境时纳税义务人向海关缴纳相当于应纳税款的保证金或者提供其他担保的，可以暂不缴纳进口环节</w:t>
      </w:r>
      <w:r>
        <w:rPr>
          <w:rFonts w:hint="eastAsia" w:asciiTheme="minorEastAsia" w:hAnsiTheme="minorEastAsia"/>
          <w:lang w:val="en-US" w:eastAsia="zh-CN"/>
        </w:rPr>
        <w:t>消费税</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lang w:val="en-US" w:eastAsia="zh-CN"/>
        </w:rPr>
        <w:t>符合规定的货物：</w:t>
      </w:r>
      <w:r>
        <w:rPr>
          <w:rFonts w:hint="default" w:ascii="Calibri" w:hAnsi="Calibri" w:cs="Calibri"/>
          <w:lang w:val="en-US" w:eastAsia="zh-CN"/>
        </w:rPr>
        <w:t>①符合我国法律规定的临时入境人员开展业务、贸易或专业活动所必需的专业设备（包括软件，进行新闻报道或摄制电影、电视节目使用的仪器、设备及用品等）</w:t>
      </w:r>
      <w:r>
        <w:rPr>
          <w:rFonts w:hint="eastAsia" w:ascii="Calibri" w:hAnsi="Calibri" w:cs="Calibri"/>
          <w:lang w:val="en-US" w:eastAsia="zh-CN"/>
        </w:rPr>
        <w:t>；</w:t>
      </w:r>
      <w:r>
        <w:rPr>
          <w:rFonts w:hint="default" w:ascii="Calibri" w:hAnsi="Calibri" w:cs="Calibri"/>
          <w:lang w:val="en-US" w:eastAsia="zh-CN"/>
        </w:rPr>
        <w:t>②用于展览或演示的货物</w:t>
      </w:r>
      <w:r>
        <w:rPr>
          <w:rFonts w:hint="eastAsia" w:ascii="Calibri" w:hAnsi="Calibri" w:cs="Calibri"/>
          <w:lang w:val="en-US" w:eastAsia="zh-CN"/>
        </w:rPr>
        <w:t>；</w:t>
      </w:r>
      <w:r>
        <w:rPr>
          <w:rFonts w:hint="default" w:ascii="Calibri" w:hAnsi="Calibri" w:cs="Calibri"/>
          <w:lang w:val="en-US" w:eastAsia="zh-CN"/>
        </w:rPr>
        <w:t>③商业样品、广告影片和录音</w:t>
      </w:r>
      <w:r>
        <w:rPr>
          <w:rFonts w:hint="eastAsia" w:ascii="Calibri" w:hAnsi="Calibri" w:cs="Calibri"/>
          <w:lang w:val="en-US" w:eastAsia="zh-CN"/>
        </w:rPr>
        <w:t>；</w:t>
      </w:r>
      <w:r>
        <w:rPr>
          <w:rFonts w:hint="eastAsia" w:ascii="宋体" w:hAnsi="宋体" w:eastAsia="宋体" w:cs="宋体"/>
          <w:lang w:val="en-US" w:eastAsia="zh-CN"/>
        </w:rPr>
        <w:t>④用于体育竞赛、表演或训练等必需的体育用品。</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上述所列货物仅限在本政策规定的试点区域内使用，暂时入境期间不得用于出售或租赁等商业目的，并应当自进境之日起6个月内复运出境；需要延长复运出境期限的，纳税义务人应当根据海关总署的规定向海关办理延期手续。</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生态环境部 商务部 海关总署 税务总局关于在有条件的自由贸易试验区和自由贸易港试点有关进口税收政策措施的公告》（财政部 生态环境部 商务部 海关总署 税务总局公告2023年第75号）</w:t>
      </w:r>
    </w:p>
    <w:p>
      <w:pPr>
        <w:pStyle w:val="4"/>
        <w:rPr>
          <w:rFonts w:hint="eastAsia" w:asciiTheme="minorEastAsia" w:hAnsiTheme="minorEastAsia"/>
          <w:sz w:val="30"/>
          <w:szCs w:val="30"/>
          <w:lang w:val="en-US" w:eastAsia="zh-CN"/>
        </w:rPr>
      </w:pPr>
      <w:r>
        <w:rPr>
          <w:rFonts w:hint="eastAsia" w:asciiTheme="minorEastAsia" w:hAnsiTheme="minorEastAsia"/>
          <w:sz w:val="30"/>
          <w:szCs w:val="30"/>
          <w:lang w:eastAsia="zh-CN"/>
        </w:rPr>
        <w:t>（</w:t>
      </w:r>
      <w:r>
        <w:rPr>
          <w:rFonts w:hint="eastAsia" w:asciiTheme="minorEastAsia" w:hAnsiTheme="minorEastAsia"/>
          <w:sz w:val="30"/>
          <w:szCs w:val="30"/>
          <w:lang w:val="en-US" w:eastAsia="zh-CN"/>
        </w:rPr>
        <w:t>三</w:t>
      </w:r>
      <w:r>
        <w:rPr>
          <w:rFonts w:hint="eastAsia" w:asciiTheme="minorEastAsia" w:hAnsiTheme="minorEastAsia"/>
          <w:sz w:val="30"/>
          <w:szCs w:val="30"/>
          <w:lang w:eastAsia="zh-CN"/>
        </w:rPr>
        <w:t>）</w:t>
      </w:r>
      <w:r>
        <w:rPr>
          <w:rFonts w:hint="eastAsia" w:asciiTheme="minorEastAsia" w:hAnsiTheme="minorEastAsia"/>
          <w:sz w:val="30"/>
          <w:szCs w:val="30"/>
          <w:lang w:val="en-US" w:eastAsia="zh-CN"/>
        </w:rPr>
        <w:t>关税</w:t>
      </w:r>
    </w:p>
    <w:p>
      <w:pPr>
        <w:pStyle w:val="6"/>
        <w:spacing w:line="520" w:lineRule="exact"/>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1</w:t>
      </w:r>
      <w:r>
        <w:rPr>
          <w:rFonts w:hint="eastAsia" w:asciiTheme="minorEastAsia" w:hAnsiTheme="minorEastAsia"/>
          <w:sz w:val="24"/>
          <w:szCs w:val="24"/>
        </w:rPr>
        <w:t>、对符合条件的暂时进境货物可以暂不缴纳进口</w:t>
      </w:r>
      <w:r>
        <w:rPr>
          <w:rFonts w:hint="eastAsia" w:asciiTheme="minorEastAsia" w:hAnsiTheme="minorEastAsia"/>
          <w:sz w:val="24"/>
          <w:szCs w:val="24"/>
          <w:lang w:val="en-US" w:eastAsia="zh-CN"/>
        </w:rPr>
        <w:t>关税</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自境外暂时进入自贸区货物的企业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对自境外暂时进入上海、广东、天津、福建、北京自由贸易试验区和海南自由贸易港的货物，在进境时纳税义务人向海关缴纳相当于应纳税款的保证金或者提供其他担保的，可以暂不缴纳进口</w:t>
      </w:r>
      <w:r>
        <w:rPr>
          <w:rFonts w:hint="eastAsia" w:asciiTheme="minorEastAsia" w:hAnsiTheme="minorEastAsia"/>
          <w:lang w:val="en-US" w:eastAsia="zh-CN"/>
        </w:rPr>
        <w:t>关税</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lang w:val="en-US" w:eastAsia="zh-CN"/>
        </w:rPr>
        <w:t>符合规定的货物：</w:t>
      </w:r>
      <w:r>
        <w:rPr>
          <w:rFonts w:hint="default" w:ascii="Calibri" w:hAnsi="Calibri" w:cs="Calibri"/>
          <w:lang w:val="en-US" w:eastAsia="zh-CN"/>
        </w:rPr>
        <w:t>①符合我国法律规定的临时入境人员开展业务、贸易或专业活动所必需的专业设备（包括软件，进行新闻报道或摄制电影、电视节目使用的仪器、设备及用品等）</w:t>
      </w:r>
      <w:r>
        <w:rPr>
          <w:rFonts w:hint="eastAsia" w:ascii="Calibri" w:hAnsi="Calibri" w:cs="Calibri"/>
          <w:lang w:val="en-US" w:eastAsia="zh-CN"/>
        </w:rPr>
        <w:t>；</w:t>
      </w:r>
      <w:r>
        <w:rPr>
          <w:rFonts w:hint="default" w:ascii="Calibri" w:hAnsi="Calibri" w:cs="Calibri"/>
          <w:lang w:val="en-US" w:eastAsia="zh-CN"/>
        </w:rPr>
        <w:t>②用于展览或演示的货物</w:t>
      </w:r>
      <w:r>
        <w:rPr>
          <w:rFonts w:hint="eastAsia" w:ascii="Calibri" w:hAnsi="Calibri" w:cs="Calibri"/>
          <w:lang w:val="en-US" w:eastAsia="zh-CN"/>
        </w:rPr>
        <w:t>；</w:t>
      </w:r>
      <w:r>
        <w:rPr>
          <w:rFonts w:hint="default" w:ascii="Calibri" w:hAnsi="Calibri" w:cs="Calibri"/>
          <w:lang w:val="en-US" w:eastAsia="zh-CN"/>
        </w:rPr>
        <w:t>③商业样品、广告影片和录音</w:t>
      </w:r>
      <w:r>
        <w:rPr>
          <w:rFonts w:hint="eastAsia" w:ascii="Calibri" w:hAnsi="Calibri" w:cs="Calibri"/>
          <w:lang w:val="en-US" w:eastAsia="zh-CN"/>
        </w:rPr>
        <w:t>；</w:t>
      </w:r>
      <w:r>
        <w:rPr>
          <w:rFonts w:hint="eastAsia" w:ascii="宋体" w:hAnsi="宋体" w:eastAsia="宋体" w:cs="宋体"/>
          <w:lang w:val="en-US" w:eastAsia="zh-CN"/>
        </w:rPr>
        <w:t>④用于体育竞赛、表演或训练等必需的体育用品。</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上述所列货物仅限在本政策规定的试点区域内使用，暂时入境期间不得用于出售或租赁等商业目的，并应当自进境之日起6个月内复运出境；需要延长复运出境期限的，纳税义务人应当根据海关总署的规定向海关办理延期手续。</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生态环境部 商务部 海关总署 税务总局关于在有条件的自由贸易试验区和自由贸易港试点有关进口税收政策措施的公告》（财政部 生态环境部 商务部 海关总署 税务总局公告2023年第75号）</w:t>
      </w:r>
    </w:p>
    <w:p>
      <w:pPr>
        <w:pStyle w:val="3"/>
        <w:rPr>
          <w:rFonts w:asciiTheme="minorEastAsia" w:hAnsiTheme="minorEastAsia" w:eastAsiaTheme="minorEastAsia"/>
        </w:rPr>
      </w:pPr>
      <w:bookmarkStart w:id="1176" w:name="_Toc19037"/>
      <w:r>
        <w:rPr>
          <w:rFonts w:hint="eastAsia" w:asciiTheme="minorEastAsia" w:hAnsiTheme="minorEastAsia" w:eastAsiaTheme="minorEastAsia"/>
        </w:rPr>
        <w:t>二、西部地区发展的税收政策</w:t>
      </w:r>
      <w:bookmarkEnd w:id="1176"/>
    </w:p>
    <w:p>
      <w:pPr>
        <w:pStyle w:val="4"/>
        <w:rPr>
          <w:rFonts w:asciiTheme="minorEastAsia" w:hAnsiTheme="minorEastAsia"/>
          <w:sz w:val="30"/>
          <w:szCs w:val="30"/>
        </w:rPr>
      </w:pPr>
      <w:bookmarkStart w:id="1177" w:name="_Toc28666"/>
      <w:r>
        <w:rPr>
          <w:rFonts w:hint="eastAsia" w:asciiTheme="minorEastAsia" w:hAnsiTheme="minorEastAsia"/>
          <w:sz w:val="30"/>
          <w:szCs w:val="30"/>
        </w:rPr>
        <w:t>（一）企业所得税</w:t>
      </w:r>
      <w:bookmarkEnd w:id="1177"/>
    </w:p>
    <w:p>
      <w:pPr>
        <w:pStyle w:val="6"/>
        <w:spacing w:line="480" w:lineRule="exact"/>
        <w:rPr>
          <w:rFonts w:asciiTheme="minorEastAsia" w:hAnsiTheme="minorEastAsia"/>
          <w:sz w:val="24"/>
          <w:szCs w:val="24"/>
        </w:rPr>
      </w:pPr>
      <w:bookmarkStart w:id="1178" w:name="_Toc29506"/>
      <w:bookmarkStart w:id="1179" w:name="_Toc532221493"/>
      <w:bookmarkStart w:id="1180" w:name="_Toc530939110"/>
      <w:bookmarkStart w:id="1181" w:name="_Toc530669842"/>
      <w:bookmarkStart w:id="1182" w:name="_Toc10627"/>
      <w:r>
        <w:rPr>
          <w:rFonts w:hint="eastAsia" w:asciiTheme="minorEastAsia" w:hAnsiTheme="minorEastAsia"/>
          <w:sz w:val="24"/>
          <w:szCs w:val="24"/>
        </w:rPr>
        <w:t>1、西部地区鼓励类产业企业减按15%的税率征收企业所得税</w:t>
      </w:r>
      <w:bookmarkEnd w:id="1178"/>
      <w:bookmarkEnd w:id="1179"/>
      <w:bookmarkEnd w:id="1180"/>
      <w:bookmarkEnd w:id="1181"/>
      <w:bookmarkEnd w:id="1182"/>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设立在西部地区的鼓励类产业企业</w:t>
      </w:r>
    </w:p>
    <w:p>
      <w:pPr>
        <w:spacing w:line="480" w:lineRule="exact"/>
        <w:ind w:firstLine="420" w:firstLineChars="20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 xml:space="preserve">（1）自2011年1月1日至2020年12月31日，对设在西部地区的鼓励类产业企业减按15%的税率征收企业所得税。 </w:t>
      </w:r>
    </w:p>
    <w:p>
      <w:pPr>
        <w:spacing w:line="480" w:lineRule="exact"/>
        <w:ind w:firstLine="420" w:firstLineChars="200"/>
        <w:rPr>
          <w:rFonts w:asciiTheme="minorEastAsia" w:hAnsiTheme="minorEastAsia"/>
        </w:rPr>
      </w:pPr>
      <w:r>
        <w:rPr>
          <w:rFonts w:hint="eastAsia" w:asciiTheme="minorEastAsia" w:hAnsiTheme="minorEastAsia"/>
        </w:rPr>
        <w:t>（2）自2021年1月1日至2030年12月31日，对设在西部地区的鼓励类产业企业减按15%的税率征收企业所得税。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鼓励类产业企业是指以《西部地区鼓励类产业目录》中规定的产业项目为主营业务，且其主营业务收入占企业收入总额70%（2021年1月1日起，比例由70%变成60%）以上的企业。</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（1）《财政部海关总署国家税务总局关于深入实施西部大开发战略有关税收政策问题的通知》（财税[2011]58号）</w:t>
      </w:r>
    </w:p>
    <w:p>
      <w:pPr>
        <w:spacing w:line="480" w:lineRule="exact"/>
        <w:ind w:firstLine="420" w:firstLineChars="200"/>
        <w:rPr>
          <w:rFonts w:asciiTheme="minorEastAsia" w:hAnsiTheme="minorEastAsia"/>
        </w:rPr>
      </w:pPr>
      <w:r>
        <w:rPr>
          <w:rFonts w:hint="eastAsia" w:asciiTheme="minorEastAsia" w:hAnsiTheme="minorEastAsia"/>
        </w:rPr>
        <w:t>（2）《西部地区鼓励类产业目录》（国家发展和改革委员会令第15号）</w:t>
      </w:r>
    </w:p>
    <w:p>
      <w:pPr>
        <w:spacing w:line="480" w:lineRule="exact"/>
        <w:ind w:firstLine="420" w:firstLineChars="200"/>
        <w:rPr>
          <w:rFonts w:asciiTheme="minorEastAsia" w:hAnsiTheme="minorEastAsia"/>
        </w:rPr>
      </w:pPr>
      <w:r>
        <w:rPr>
          <w:rFonts w:hint="eastAsia" w:asciiTheme="minorEastAsia" w:hAnsiTheme="minorEastAsia"/>
        </w:rPr>
        <w:t>（</w:t>
      </w:r>
      <w:r>
        <w:rPr>
          <w:rFonts w:hint="eastAsia" w:asciiTheme="minorEastAsia" w:hAnsiTheme="minorEastAsia"/>
          <w:lang w:val="en-US" w:eastAsia="zh-CN"/>
        </w:rPr>
        <w:t>3</w:t>
      </w:r>
      <w:r>
        <w:rPr>
          <w:rFonts w:hint="eastAsia" w:asciiTheme="minorEastAsia" w:hAnsiTheme="minorEastAsia"/>
        </w:rPr>
        <w:t>）《关于延续西部大开发企业所得税政策的公告》（财政部 税务总局 国家发展改革委公告2020年第23号）</w:t>
      </w:r>
    </w:p>
    <w:p>
      <w:pPr>
        <w:pStyle w:val="4"/>
        <w:rPr>
          <w:rFonts w:asciiTheme="minorEastAsia" w:hAnsiTheme="minorEastAsia"/>
          <w:sz w:val="30"/>
          <w:szCs w:val="30"/>
        </w:rPr>
      </w:pPr>
      <w:bookmarkStart w:id="1183" w:name="_Toc18811"/>
      <w:r>
        <w:rPr>
          <w:rFonts w:hint="eastAsia" w:asciiTheme="minorEastAsia" w:hAnsiTheme="minorEastAsia"/>
          <w:sz w:val="30"/>
          <w:szCs w:val="30"/>
        </w:rPr>
        <w:t>（二）关税</w:t>
      </w:r>
      <w:bookmarkEnd w:id="1183"/>
    </w:p>
    <w:p>
      <w:pPr>
        <w:pStyle w:val="6"/>
        <w:spacing w:line="480" w:lineRule="exact"/>
        <w:rPr>
          <w:rFonts w:asciiTheme="minorEastAsia" w:hAnsiTheme="minorEastAsia"/>
          <w:sz w:val="24"/>
          <w:szCs w:val="24"/>
        </w:rPr>
      </w:pPr>
      <w:bookmarkStart w:id="1184" w:name="_Toc529207241"/>
      <w:bookmarkStart w:id="1185" w:name="_Toc532221449"/>
      <w:bookmarkStart w:id="1186" w:name="_Toc24778"/>
      <w:bookmarkStart w:id="1187" w:name="_Toc530669823"/>
      <w:bookmarkStart w:id="1188" w:name="_Toc530939091"/>
      <w:bookmarkStart w:id="1189" w:name="_Toc13357"/>
      <w:r>
        <w:rPr>
          <w:rFonts w:hint="eastAsia" w:asciiTheme="minorEastAsia" w:hAnsiTheme="minorEastAsia"/>
          <w:sz w:val="24"/>
          <w:szCs w:val="24"/>
        </w:rPr>
        <w:t>1、</w:t>
      </w:r>
      <w:bookmarkEnd w:id="1184"/>
      <w:r>
        <w:rPr>
          <w:rFonts w:hint="eastAsia" w:asciiTheme="minorEastAsia" w:hAnsiTheme="minorEastAsia"/>
          <w:sz w:val="24"/>
          <w:szCs w:val="24"/>
        </w:rPr>
        <w:t>西部地区内资鼓励类产业、外商投资鼓励类产业及优势产业进口自用设备免征关税</w:t>
      </w:r>
      <w:bookmarkEnd w:id="1185"/>
      <w:bookmarkEnd w:id="1186"/>
      <w:bookmarkEnd w:id="1187"/>
      <w:bookmarkEnd w:id="1188"/>
      <w:bookmarkEnd w:id="1189"/>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西部地区内资鼓励类产业、外商投资鼓励类产业及优势产业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对西部地区内资鼓励类产业、外商投资鼓励类产业及优势产业的项目在投资总额内进口的自用设备，在政策规定范围内免征关税。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鼓励类产业企业是指以《西部地区鼓励类产业目录》中规定的产业项目为主营业务，且其主营业务收入占企业收入总额70%以上的企业。</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（1）《财政部海关总署国家税务总局关于深入实施西部大开发战略有关税收政策问题的通知》（财税[2011]58号）</w:t>
      </w:r>
    </w:p>
    <w:p>
      <w:pPr>
        <w:spacing w:line="480" w:lineRule="exact"/>
        <w:ind w:firstLine="420" w:firstLineChars="200"/>
        <w:rPr>
          <w:rFonts w:asciiTheme="minorEastAsia" w:hAnsiTheme="minorEastAsia"/>
        </w:rPr>
      </w:pPr>
      <w:r>
        <w:rPr>
          <w:rFonts w:hint="eastAsia" w:asciiTheme="minorEastAsia" w:hAnsiTheme="minorEastAsia"/>
        </w:rPr>
        <w:t>（2）《西部地区鼓励类产业目录》（国家发展和改革委员会令第15号）</w:t>
      </w:r>
    </w:p>
    <w:p>
      <w:pPr>
        <w:pStyle w:val="3"/>
        <w:rPr>
          <w:rFonts w:asciiTheme="minorEastAsia" w:hAnsiTheme="minorEastAsia" w:eastAsiaTheme="minorEastAsia"/>
        </w:rPr>
      </w:pPr>
      <w:bookmarkStart w:id="1190" w:name="_Toc24163"/>
      <w:r>
        <w:rPr>
          <w:rFonts w:hint="eastAsia" w:asciiTheme="minorEastAsia" w:hAnsiTheme="minorEastAsia" w:eastAsiaTheme="minorEastAsia"/>
        </w:rPr>
        <w:t>三、服务外包主要城市的税收政策</w:t>
      </w:r>
      <w:bookmarkEnd w:id="1190"/>
    </w:p>
    <w:p>
      <w:pPr>
        <w:pStyle w:val="4"/>
        <w:rPr>
          <w:rFonts w:asciiTheme="minorEastAsia" w:hAnsiTheme="minorEastAsia"/>
          <w:sz w:val="30"/>
          <w:szCs w:val="30"/>
        </w:rPr>
      </w:pPr>
      <w:bookmarkStart w:id="1191" w:name="_Toc24437"/>
      <w:r>
        <w:rPr>
          <w:rFonts w:asciiTheme="minorEastAsia" w:hAnsiTheme="minorEastAsia"/>
          <w:sz w:val="30"/>
          <w:szCs w:val="30"/>
        </w:rPr>
        <w:t>（</w:t>
      </w:r>
      <w:r>
        <w:rPr>
          <w:rFonts w:hint="eastAsia" w:asciiTheme="minorEastAsia" w:hAnsiTheme="minorEastAsia"/>
          <w:sz w:val="30"/>
          <w:szCs w:val="30"/>
        </w:rPr>
        <w:t>一</w:t>
      </w:r>
      <w:r>
        <w:rPr>
          <w:rFonts w:asciiTheme="minorEastAsia" w:hAnsiTheme="minorEastAsia"/>
          <w:sz w:val="30"/>
          <w:szCs w:val="30"/>
        </w:rPr>
        <w:t>）</w:t>
      </w:r>
      <w:r>
        <w:rPr>
          <w:rFonts w:hint="eastAsia" w:asciiTheme="minorEastAsia" w:hAnsiTheme="minorEastAsia"/>
          <w:sz w:val="30"/>
          <w:szCs w:val="30"/>
        </w:rPr>
        <w:t>增值税</w:t>
      </w:r>
      <w:bookmarkEnd w:id="1191"/>
    </w:p>
    <w:p>
      <w:pPr>
        <w:pStyle w:val="6"/>
        <w:spacing w:line="480" w:lineRule="exact"/>
        <w:rPr>
          <w:rFonts w:asciiTheme="minorEastAsia" w:hAnsiTheme="minorEastAsia"/>
          <w:sz w:val="24"/>
          <w:szCs w:val="24"/>
        </w:rPr>
      </w:pPr>
      <w:bookmarkStart w:id="1192" w:name="_Toc24921"/>
      <w:r>
        <w:rPr>
          <w:rFonts w:hint="eastAsia" w:asciiTheme="minorEastAsia" w:hAnsiTheme="minorEastAsia"/>
          <w:sz w:val="24"/>
          <w:szCs w:val="24"/>
        </w:rPr>
        <w:t>1、软件及信息服务外包企业进口自用设备、技术等免征进口环节增值税</w:t>
      </w:r>
      <w:bookmarkEnd w:id="1192"/>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软件及信息服务外包企业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对经认定的软件及信息服务外包企业进口所需的自用设备，以及按照合同设备进口的技术（含软件）及配套件、备件，不需出具确认书、不占用投资总额的，免征进口环节增值税（国家有规定的除外）。</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软件及信息服务外包是指企业将软件开发、信息服务、应用管理和商业流程等业务，发包给企业外第三方服务提供者，以降低成本、优化产业链、提升企业核心竞争力。</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《重庆市人民政府印发关于加快我市软件及信息服务外包产业发展暂行规定的通知》（渝府发[2007]70号）</w:t>
      </w:r>
    </w:p>
    <w:p>
      <w:pPr>
        <w:pStyle w:val="4"/>
        <w:rPr>
          <w:rFonts w:asciiTheme="minorEastAsia" w:hAnsiTheme="minorEastAsia"/>
          <w:sz w:val="30"/>
          <w:szCs w:val="30"/>
        </w:rPr>
      </w:pPr>
      <w:bookmarkStart w:id="1193" w:name="_Toc13393"/>
      <w:r>
        <w:rPr>
          <w:rFonts w:hint="eastAsia" w:asciiTheme="minorEastAsia" w:hAnsiTheme="minorEastAsia"/>
          <w:sz w:val="30"/>
          <w:szCs w:val="30"/>
        </w:rPr>
        <w:t>（二）企业所得税</w:t>
      </w:r>
      <w:bookmarkEnd w:id="1193"/>
    </w:p>
    <w:p>
      <w:pPr>
        <w:pStyle w:val="6"/>
        <w:spacing w:line="480" w:lineRule="exact"/>
        <w:rPr>
          <w:rFonts w:asciiTheme="minorEastAsia" w:hAnsiTheme="minorEastAsia"/>
          <w:sz w:val="24"/>
          <w:szCs w:val="24"/>
        </w:rPr>
      </w:pPr>
      <w:bookmarkStart w:id="1194" w:name="_Toc14766"/>
      <w:r>
        <w:rPr>
          <w:rFonts w:hint="eastAsia" w:asciiTheme="minorEastAsia" w:hAnsiTheme="minorEastAsia"/>
          <w:sz w:val="24"/>
          <w:szCs w:val="24"/>
        </w:rPr>
        <w:t>1、软件及信息服务外包产业发生的技术开发费税前加计扣除</w:t>
      </w:r>
      <w:bookmarkEnd w:id="1194"/>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软件及信息服务外包企业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软件及信息服务外包企业在一个纳税年度实际发生的技术开发费，除按规定实行100%扣除外，允许再按当年实际发生额的50%在企业所得税税前加计扣除。</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软件及信息服务外包是指企业将软件开发、信息服务、应用管理和商业流程等业务，发包给企业外第三方服务提供者，以降低成本、优化产业链、提升企业核心竞争力。</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《重庆市人民政府印发关于加快我市软件及信息服务外包产业发展暂行规定的通知》（渝府发[2007]70号）</w:t>
      </w:r>
    </w:p>
    <w:p>
      <w:pPr>
        <w:pStyle w:val="4"/>
        <w:rPr>
          <w:rFonts w:asciiTheme="minorEastAsia" w:hAnsiTheme="minorEastAsia"/>
          <w:sz w:val="30"/>
          <w:szCs w:val="30"/>
        </w:rPr>
      </w:pPr>
      <w:bookmarkStart w:id="1195" w:name="_Toc22076"/>
      <w:r>
        <w:rPr>
          <w:rFonts w:hint="eastAsia" w:asciiTheme="minorEastAsia" w:hAnsiTheme="minorEastAsia"/>
          <w:sz w:val="30"/>
          <w:szCs w:val="30"/>
        </w:rPr>
        <w:t>（三）关税</w:t>
      </w:r>
      <w:bookmarkEnd w:id="1195"/>
    </w:p>
    <w:p>
      <w:pPr>
        <w:pStyle w:val="6"/>
        <w:spacing w:line="480" w:lineRule="exact"/>
        <w:rPr>
          <w:rFonts w:asciiTheme="minorEastAsia" w:hAnsiTheme="minorEastAsia"/>
          <w:sz w:val="24"/>
          <w:szCs w:val="24"/>
        </w:rPr>
      </w:pPr>
      <w:bookmarkStart w:id="1196" w:name="_Toc17488"/>
      <w:r>
        <w:rPr>
          <w:rFonts w:hint="eastAsia" w:asciiTheme="minorEastAsia" w:hAnsiTheme="minorEastAsia"/>
          <w:sz w:val="24"/>
          <w:szCs w:val="24"/>
        </w:rPr>
        <w:t>1、软件及信息服务外包企业进口自用设备、技术等免征关税</w:t>
      </w:r>
      <w:bookmarkEnd w:id="1196"/>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软件及信息服务外包企业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对经认定的软件及信息服务外包企业进口所需的自用设备，以及按照合同设备进口的技术（含软件）及配套件、备件，不需出具确认书、不占用投资总额的，免征关税（国家有规定的除外）。</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软件及信息服务外包是指企业将软件开发、信息服务、应用管理和商业流程等业务，发包给企业外第三方服务提供者，以降低成本、优化产业链、提升企业核心竞争力。</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《重庆市人民政府印发关于加快我市软件及信息服务外包产业发展暂行规定的通知》（渝府发[2007]70号）</w:t>
      </w:r>
    </w:p>
    <w:p>
      <w:pPr>
        <w:pStyle w:val="4"/>
        <w:rPr>
          <w:rFonts w:asciiTheme="minorEastAsia" w:hAnsiTheme="minorEastAsia"/>
          <w:sz w:val="30"/>
          <w:szCs w:val="30"/>
        </w:rPr>
      </w:pPr>
      <w:bookmarkStart w:id="1197" w:name="_Toc4560"/>
      <w:r>
        <w:rPr>
          <w:rFonts w:hint="eastAsia" w:asciiTheme="minorEastAsia" w:hAnsiTheme="minorEastAsia"/>
          <w:sz w:val="30"/>
          <w:szCs w:val="30"/>
        </w:rPr>
        <w:t>（四）城市维护建设税</w:t>
      </w:r>
      <w:bookmarkEnd w:id="1197"/>
    </w:p>
    <w:p>
      <w:pPr>
        <w:pStyle w:val="6"/>
        <w:spacing w:line="480" w:lineRule="exact"/>
        <w:rPr>
          <w:rFonts w:asciiTheme="minorEastAsia" w:hAnsiTheme="minorEastAsia"/>
          <w:sz w:val="24"/>
          <w:szCs w:val="24"/>
        </w:rPr>
      </w:pPr>
      <w:bookmarkStart w:id="1198" w:name="_Toc31050"/>
      <w:r>
        <w:rPr>
          <w:rFonts w:hint="eastAsia" w:asciiTheme="minorEastAsia" w:hAnsiTheme="minorEastAsia"/>
          <w:sz w:val="24"/>
          <w:szCs w:val="24"/>
        </w:rPr>
        <w:t>1、信息服务外包企业技术转让、咨询等收入免征城市维护建设税</w:t>
      </w:r>
      <w:bookmarkEnd w:id="1198"/>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软件及信息服务外包企业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软件及信息服务外包企业从事技术转让和与之相关的技术咨询、技术服务业务取得的收入，经地方税务机关审批同意后可免征城市维护建设税。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软件及信息服务外包是指企业将软件开发、信息服务、应用管理和商业流程等业务，发包给企业外第三方服务提供者，以降低成本、优化产业链、提升企业核心竞争力。</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《重庆市人民政府印发关于加快我市软件及信息服务外包产业发展暂行规定的通知》（渝府发[2007]70号）</w:t>
      </w:r>
    </w:p>
    <w:p>
      <w:pPr>
        <w:pStyle w:val="4"/>
        <w:rPr>
          <w:rFonts w:asciiTheme="minorEastAsia" w:hAnsiTheme="minorEastAsia"/>
          <w:sz w:val="30"/>
          <w:szCs w:val="30"/>
        </w:rPr>
      </w:pPr>
      <w:bookmarkStart w:id="1199" w:name="_Toc19801"/>
      <w:r>
        <w:rPr>
          <w:rFonts w:hint="eastAsia" w:asciiTheme="minorEastAsia" w:hAnsiTheme="minorEastAsia"/>
          <w:sz w:val="30"/>
          <w:szCs w:val="30"/>
        </w:rPr>
        <w:t>（五）教育费附加</w:t>
      </w:r>
      <w:bookmarkEnd w:id="1199"/>
    </w:p>
    <w:p>
      <w:pPr>
        <w:pStyle w:val="6"/>
        <w:spacing w:line="480" w:lineRule="exact"/>
        <w:rPr>
          <w:rFonts w:asciiTheme="minorEastAsia" w:hAnsiTheme="minorEastAsia"/>
          <w:sz w:val="24"/>
          <w:szCs w:val="24"/>
        </w:rPr>
      </w:pPr>
      <w:bookmarkStart w:id="1200" w:name="_Toc614"/>
      <w:r>
        <w:rPr>
          <w:rFonts w:hint="eastAsia" w:asciiTheme="minorEastAsia" w:hAnsiTheme="minorEastAsia"/>
          <w:sz w:val="24"/>
          <w:szCs w:val="24"/>
        </w:rPr>
        <w:t>1、信息服务外包企业技术转让、服务收入免征教育费附加</w:t>
      </w:r>
      <w:bookmarkEnd w:id="1200"/>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软件及信息服务外包企业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软件及信息服务外包企业从事技术转让和与之相关的技术咨询、技术服务业务取得的收入，经地方税务机关审批同意后可免征教育费附加。</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软件及信息服务外包是指企业将软件开发、信息服务、应用管理和商业流程等业务，发包给企业外第三方服务提供者，以降低成本、优化产业链、提升企业核心竞争力。</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《重庆市人民政府印发关于加快我市软件及信息服务外包产业发展暂行规定的通知》（渝府发[2007]70号）</w:t>
      </w:r>
    </w:p>
    <w:p>
      <w:pPr>
        <w:pStyle w:val="3"/>
        <w:rPr>
          <w:rFonts w:asciiTheme="minorEastAsia" w:hAnsiTheme="minorEastAsia" w:eastAsiaTheme="minorEastAsia"/>
        </w:rPr>
      </w:pPr>
      <w:bookmarkStart w:id="1201" w:name="_Toc7551"/>
      <w:r>
        <w:rPr>
          <w:rFonts w:hint="eastAsia" w:asciiTheme="minorEastAsia" w:hAnsiTheme="minorEastAsia" w:eastAsiaTheme="minorEastAsia"/>
        </w:rPr>
        <w:t>四、启运港退税试点城市的税收政策</w:t>
      </w:r>
      <w:bookmarkEnd w:id="1201"/>
    </w:p>
    <w:p>
      <w:pPr>
        <w:pStyle w:val="4"/>
        <w:rPr>
          <w:rFonts w:asciiTheme="minorEastAsia" w:hAnsiTheme="minorEastAsia"/>
          <w:sz w:val="30"/>
          <w:szCs w:val="30"/>
        </w:rPr>
      </w:pPr>
      <w:bookmarkStart w:id="1202" w:name="_Toc29606"/>
      <w:r>
        <w:rPr>
          <w:rFonts w:hint="eastAsia" w:asciiTheme="minorEastAsia" w:hAnsiTheme="minorEastAsia"/>
          <w:sz w:val="30"/>
          <w:szCs w:val="30"/>
        </w:rPr>
        <w:t>（一）增值税</w:t>
      </w:r>
      <w:bookmarkEnd w:id="1202"/>
    </w:p>
    <w:p>
      <w:pPr>
        <w:pStyle w:val="6"/>
        <w:spacing w:line="520" w:lineRule="exact"/>
        <w:rPr>
          <w:rFonts w:asciiTheme="minorEastAsia" w:hAnsiTheme="minorEastAsia"/>
          <w:sz w:val="24"/>
          <w:szCs w:val="24"/>
        </w:rPr>
      </w:pPr>
      <w:bookmarkStart w:id="1203" w:name="_Toc14415"/>
      <w:r>
        <w:rPr>
          <w:rFonts w:hint="eastAsia" w:asciiTheme="minorEastAsia" w:hAnsiTheme="minorEastAsia"/>
          <w:sz w:val="24"/>
          <w:szCs w:val="24"/>
        </w:rPr>
        <w:t>1、对符合条件的从启运地口岸启运报关、从经停港报关出口的出口企业实行启运港退税政策</w:t>
      </w:r>
      <w:bookmarkEnd w:id="120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从启运地口岸启运报关、从经停港报关出口的出口企业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符合条件的出口企业从启运地口岸(以下称启运港)启运报关出口，由符合条件的运输企业承运，从水路转关直航或经停指定口岸(以下称经停港)，自离境地口岸(以下称离境港)离境的集装箱货物，实行启运港退税政策。</w:t>
      </w:r>
    </w:p>
    <w:p>
      <w:pPr>
        <w:spacing w:line="520" w:lineRule="exact"/>
        <w:ind w:firstLine="420" w:firstLineChars="200"/>
        <w:rPr>
          <w:rFonts w:hint="eastAsia" w:asciiTheme="minorEastAsia" w:hAnsiTheme="minorEastAsia"/>
        </w:rPr>
      </w:pPr>
      <w:r>
        <w:rPr>
          <w:rFonts w:hint="eastAsia" w:asciiTheme="minorEastAsia" w:hAnsiTheme="minorEastAsia"/>
        </w:rPr>
        <w:t>（2）对从经停港报关出口、由符合条件的运输企业途中加装的集装箱货物，符合前款规定的运输方式、离境地点要求的，以经停港作为货物的启运港，也实行启运港退税政策。</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对符合条件的出口企业从重庆市果园港启运报关出口，由符合条件的运输企业承运，从水路转关直航或经停指定口岸（以下称经停港），自上海市外高桥港区、上海市洋山保税港区离境的集装箱货物，实行启运港退税政策。</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numPr>
          <w:ilvl w:val="0"/>
          <w:numId w:val="14"/>
        </w:numPr>
        <w:spacing w:line="520" w:lineRule="exact"/>
        <w:ind w:firstLine="420" w:firstLineChars="200"/>
        <w:rPr>
          <w:rFonts w:hint="eastAsia" w:asciiTheme="minorEastAsia" w:hAnsiTheme="minorEastAsia"/>
        </w:rPr>
      </w:pPr>
      <w:r>
        <w:rPr>
          <w:rFonts w:hint="eastAsia" w:asciiTheme="minorEastAsia" w:hAnsiTheme="minorEastAsia"/>
        </w:rPr>
        <w:t>启运港为泸州市泸州港、重庆市果园港、宜昌市云池港、岳阳市城陵矶港、武汉市阳逻港、九江市城西港、芜湖市朱家桥港、南京市龙潭港、张家港市永嘉港、南通市狼山港、苏州市太仓港、连云港市连云港港、青岛市前湾港。</w:t>
      </w:r>
    </w:p>
    <w:p>
      <w:pPr>
        <w:numPr>
          <w:ilvl w:val="0"/>
          <w:numId w:val="14"/>
        </w:numPr>
        <w:spacing w:line="520" w:lineRule="exact"/>
        <w:ind w:firstLine="420" w:firstLineChars="200"/>
        <w:rPr>
          <w:rFonts w:hint="eastAsia" w:asciiTheme="minorEastAsia" w:hAnsiTheme="minorEastAsia"/>
        </w:rPr>
      </w:pPr>
      <w:r>
        <w:rPr>
          <w:rFonts w:hint="eastAsia" w:asciiTheme="minorEastAsia" w:hAnsiTheme="minorEastAsia"/>
        </w:rPr>
        <w:t>经停港</w:t>
      </w:r>
      <w:r>
        <w:rPr>
          <w:rFonts w:hint="eastAsia" w:asciiTheme="minorEastAsia" w:hAnsiTheme="minorEastAsia"/>
          <w:lang w:val="en-US" w:eastAsia="zh-CN"/>
        </w:rPr>
        <w:t>为</w:t>
      </w:r>
      <w:r>
        <w:rPr>
          <w:rFonts w:hint="eastAsia" w:asciiTheme="minorEastAsia" w:hAnsiTheme="minorEastAsia"/>
        </w:rPr>
        <w:t>泸州市泸州港、宜昌市云池港、岳阳市城陵矶港、武汉市阳逻港、九江市城西港、芜湖市朱家桥港、南京市龙潭港、张家港市永嘉港、南通市狼山港、苏州市太仓港以及国家确定的其他经停港口。</w:t>
      </w:r>
    </w:p>
    <w:p>
      <w:pPr>
        <w:spacing w:line="520" w:lineRule="exact"/>
        <w:ind w:firstLine="420" w:firstLineChars="200"/>
        <w:rPr>
          <w:rFonts w:asciiTheme="minorEastAsia" w:hAnsiTheme="minorEastAsia"/>
        </w:rPr>
      </w:pPr>
      <w:r>
        <w:rPr>
          <w:rFonts w:hint="eastAsia" w:asciiTheme="minorEastAsia" w:hAnsiTheme="minorEastAsia"/>
        </w:rPr>
        <w:t>（</w:t>
      </w:r>
      <w:r>
        <w:rPr>
          <w:rFonts w:hint="eastAsia" w:asciiTheme="minorEastAsia" w:hAnsiTheme="minorEastAsia"/>
          <w:lang w:val="en-US" w:eastAsia="zh-CN"/>
        </w:rPr>
        <w:t>3</w:t>
      </w:r>
      <w:r>
        <w:rPr>
          <w:rFonts w:hint="eastAsia" w:asciiTheme="minorEastAsia" w:hAnsiTheme="minorEastAsia"/>
        </w:rPr>
        <w:t>）离境港为上海市外高桥港区、上海市洋山保税港区。</w:t>
      </w:r>
    </w:p>
    <w:p>
      <w:pPr>
        <w:spacing w:line="520" w:lineRule="exact"/>
        <w:ind w:firstLine="420" w:firstLineChars="200"/>
        <w:rPr>
          <w:rFonts w:asciiTheme="minorEastAsia" w:hAnsiTheme="minorEastAsia"/>
        </w:rPr>
      </w:pPr>
      <w:r>
        <w:rPr>
          <w:rFonts w:hint="eastAsia" w:asciiTheme="minorEastAsia" w:hAnsiTheme="minorEastAsia"/>
        </w:rPr>
        <w:t>（</w:t>
      </w:r>
      <w:r>
        <w:rPr>
          <w:rFonts w:hint="eastAsia" w:asciiTheme="minorEastAsia" w:hAnsiTheme="minorEastAsia"/>
          <w:lang w:val="en-US" w:eastAsia="zh-CN"/>
        </w:rPr>
        <w:t>4</w:t>
      </w:r>
      <w:r>
        <w:rPr>
          <w:rFonts w:hint="eastAsia" w:asciiTheme="minorEastAsia" w:hAnsiTheme="minorEastAsia"/>
        </w:rPr>
        <w:t>）承运适用启运港退税政策货物的船舶，可经停南京市龙潭港、武汉市阳逻港、苏州市太仓港加装货物，但不得经停除上述港口以外的其他港口或在上述港口卸载货物。从经停港加装的货物，需为已报关出口、经由上述第（2）项规定的离境港离境的集装箱货物。</w:t>
      </w:r>
    </w:p>
    <w:p>
      <w:pPr>
        <w:spacing w:line="520" w:lineRule="exact"/>
        <w:ind w:firstLine="420" w:firstLineChars="200"/>
        <w:rPr>
          <w:rFonts w:asciiTheme="minorEastAsia" w:hAnsiTheme="minorEastAsia"/>
        </w:rPr>
      </w:pPr>
      <w:r>
        <w:rPr>
          <w:rFonts w:hint="eastAsia" w:asciiTheme="minorEastAsia" w:hAnsiTheme="minorEastAsia"/>
        </w:rPr>
        <w:t>（</w:t>
      </w:r>
      <w:r>
        <w:rPr>
          <w:rFonts w:hint="eastAsia" w:asciiTheme="minorEastAsia" w:hAnsiTheme="minorEastAsia"/>
          <w:lang w:val="en-US" w:eastAsia="zh-CN"/>
        </w:rPr>
        <w:t>5</w:t>
      </w:r>
      <w:r>
        <w:rPr>
          <w:rFonts w:hint="eastAsia" w:asciiTheme="minorEastAsia" w:hAnsiTheme="minorEastAsia"/>
        </w:rPr>
        <w:t>）运输企业为在海关的信用等级为一般信用企业或认证企业，并且纳税信用级别为B级及以上的航运企业；运输工具为配备导航定位、全程视频监控设备并且符合海关对承运海关监管货物运输工具要求的船舶。</w:t>
      </w:r>
    </w:p>
    <w:p>
      <w:pPr>
        <w:spacing w:line="520" w:lineRule="exact"/>
        <w:ind w:firstLine="420" w:firstLineChars="200"/>
        <w:rPr>
          <w:rFonts w:hint="eastAsia" w:asciiTheme="minorEastAsia" w:hAnsiTheme="minorEastAsia"/>
        </w:rPr>
      </w:pPr>
      <w:r>
        <w:rPr>
          <w:rFonts w:hint="eastAsia" w:asciiTheme="minorEastAsia" w:hAnsiTheme="minorEastAsia"/>
        </w:rPr>
        <w:t xml:space="preserve"> (</w:t>
      </w:r>
      <w:r>
        <w:rPr>
          <w:rFonts w:hint="eastAsia" w:asciiTheme="minorEastAsia" w:hAnsiTheme="minorEastAsia"/>
          <w:lang w:val="en-US" w:eastAsia="zh-CN"/>
        </w:rPr>
        <w:t>6</w:t>
      </w:r>
      <w:r>
        <w:rPr>
          <w:rFonts w:hint="eastAsia" w:asciiTheme="minorEastAsia" w:hAnsiTheme="minorEastAsia"/>
        </w:rPr>
        <w:t>)出口企业的出口退(免)税分类管理类别为一类或二类，并且在海关的信用等级为一般信用企业或认证企业。</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7</w:t>
      </w:r>
      <w:r>
        <w:rPr>
          <w:rFonts w:hint="eastAsia" w:asciiTheme="minorEastAsia" w:hAnsiTheme="minorEastAsia"/>
          <w:lang w:eastAsia="zh-CN"/>
        </w:rPr>
        <w:t>）危险品不适用启运港退税政策。</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国家税务总局 海关总署关于完善启运港退税政策的通知》（财税[2018]5号）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）《重庆市财政局</w:t>
      </w:r>
      <w:r>
        <w:rPr>
          <w:rFonts w:hint="eastAsia" w:asciiTheme="minorEastAsia" w:hAnsiTheme="minorEastAsia"/>
          <w:lang w:val="en-US" w:eastAsia="zh-CN"/>
        </w:rPr>
        <w:t xml:space="preserve"> </w:t>
      </w:r>
      <w:r>
        <w:rPr>
          <w:rFonts w:hint="eastAsia" w:asciiTheme="minorEastAsia" w:hAnsiTheme="minorEastAsia"/>
          <w:lang w:eastAsia="zh-CN"/>
        </w:rPr>
        <w:t>重庆海关</w:t>
      </w:r>
      <w:r>
        <w:rPr>
          <w:rFonts w:hint="eastAsia" w:asciiTheme="minorEastAsia" w:hAnsiTheme="minorEastAsia"/>
          <w:lang w:val="en-US" w:eastAsia="zh-CN"/>
        </w:rPr>
        <w:t xml:space="preserve"> </w:t>
      </w:r>
      <w:r>
        <w:rPr>
          <w:rFonts w:hint="eastAsia" w:asciiTheme="minorEastAsia" w:hAnsiTheme="minorEastAsia"/>
          <w:lang w:eastAsia="zh-CN"/>
        </w:rPr>
        <w:t>国家税务总局重庆市税务局</w:t>
      </w:r>
      <w:r>
        <w:rPr>
          <w:rFonts w:hint="eastAsia" w:asciiTheme="minorEastAsia" w:hAnsiTheme="minorEastAsia"/>
          <w:lang w:val="en-US" w:eastAsia="zh-CN"/>
        </w:rPr>
        <w:t xml:space="preserve"> </w:t>
      </w:r>
      <w:r>
        <w:rPr>
          <w:rFonts w:hint="eastAsia" w:asciiTheme="minorEastAsia" w:hAnsiTheme="minorEastAsia"/>
          <w:lang w:eastAsia="zh-CN"/>
        </w:rPr>
        <w:t>关于启运港退税政策有关事项的通知》（渝财税〔2021〕7号）</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海关总署 税务总局关于陆路启运港退税试点政策的通知》（财税〔2022〕9号）</w:t>
      </w:r>
    </w:p>
    <w:p>
      <w:pPr>
        <w:pStyle w:val="3"/>
        <w:rPr>
          <w:rFonts w:asciiTheme="minorEastAsia" w:hAnsiTheme="minorEastAsia" w:eastAsiaTheme="minorEastAsia"/>
        </w:rPr>
      </w:pPr>
      <w:bookmarkStart w:id="1204" w:name="_Toc7337"/>
      <w:r>
        <w:rPr>
          <w:rFonts w:hint="eastAsia" w:asciiTheme="minorEastAsia" w:hAnsiTheme="minorEastAsia" w:eastAsiaTheme="minorEastAsia"/>
        </w:rPr>
        <w:t>五、海关特殊监管区域和场所的税收政策</w:t>
      </w:r>
      <w:bookmarkEnd w:id="1204"/>
    </w:p>
    <w:p>
      <w:pPr>
        <w:pStyle w:val="4"/>
        <w:rPr>
          <w:rFonts w:asciiTheme="minorEastAsia" w:hAnsiTheme="minorEastAsia"/>
          <w:sz w:val="30"/>
          <w:szCs w:val="30"/>
        </w:rPr>
      </w:pPr>
      <w:bookmarkStart w:id="1205" w:name="_Toc395"/>
      <w:r>
        <w:rPr>
          <w:rFonts w:asciiTheme="minorEastAsia" w:hAnsiTheme="minorEastAsia"/>
          <w:sz w:val="30"/>
          <w:szCs w:val="30"/>
        </w:rPr>
        <w:t>（</w:t>
      </w:r>
      <w:r>
        <w:rPr>
          <w:rFonts w:hint="eastAsia" w:asciiTheme="minorEastAsia" w:hAnsiTheme="minorEastAsia"/>
          <w:sz w:val="30"/>
          <w:szCs w:val="30"/>
        </w:rPr>
        <w:t>一</w:t>
      </w:r>
      <w:r>
        <w:rPr>
          <w:rFonts w:asciiTheme="minorEastAsia" w:hAnsiTheme="minorEastAsia"/>
          <w:sz w:val="30"/>
          <w:szCs w:val="30"/>
        </w:rPr>
        <w:t>）</w:t>
      </w:r>
      <w:r>
        <w:rPr>
          <w:rFonts w:hint="eastAsia" w:asciiTheme="minorEastAsia" w:hAnsiTheme="minorEastAsia"/>
          <w:sz w:val="30"/>
          <w:szCs w:val="30"/>
        </w:rPr>
        <w:t>增值税</w:t>
      </w:r>
      <w:bookmarkEnd w:id="1205"/>
    </w:p>
    <w:p>
      <w:pPr>
        <w:pStyle w:val="6"/>
        <w:spacing w:line="520" w:lineRule="exact"/>
        <w:rPr>
          <w:rFonts w:asciiTheme="minorEastAsia" w:hAnsiTheme="minorEastAsia"/>
          <w:sz w:val="24"/>
          <w:szCs w:val="24"/>
        </w:rPr>
      </w:pPr>
      <w:bookmarkStart w:id="1206" w:name="_Toc25158"/>
      <w:r>
        <w:rPr>
          <w:rFonts w:hint="eastAsia" w:asciiTheme="minorEastAsia" w:hAnsiTheme="minorEastAsia"/>
          <w:sz w:val="24"/>
          <w:szCs w:val="24"/>
        </w:rPr>
        <w:t>1、重庆西永综合保税区一般纳税人进口设备免征增值税、购买货物适用保税政策、销售货物适用保税和出口退（免）税政策</w:t>
      </w:r>
      <w:bookmarkEnd w:id="120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在重庆西永综合保税区内登记成为增值税一般纳税人的企业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试点企业进口自用设备（包括机器设备、基建物资和办公用品）时，暂免征进口环节增值税。上述暂免进口税收按照该进口自用设备海关监管年限平均分摊到各个年度，每年年终对本年暂免的进口税收按照当年内外销比例进行划分，对外销比例部分执行试点企业所在海关特殊监管区域的税收政策，对内销比例部分比照执行海关特殊监管区域外（以下简称区外）税收政策补征税款。</w:t>
      </w:r>
    </w:p>
    <w:p>
      <w:pPr>
        <w:spacing w:line="520" w:lineRule="exact"/>
        <w:ind w:firstLine="420" w:firstLineChars="200"/>
        <w:rPr>
          <w:rFonts w:asciiTheme="minorEastAsia" w:hAnsiTheme="minorEastAsia"/>
        </w:rPr>
      </w:pPr>
      <w:r>
        <w:rPr>
          <w:rFonts w:hint="eastAsia" w:asciiTheme="minorEastAsia" w:hAnsiTheme="minorEastAsia"/>
        </w:rPr>
        <w:t>（2）除进口自用设备外，购买的下列货物适用保税政策：</w:t>
      </w:r>
    </w:p>
    <w:p>
      <w:pPr>
        <w:spacing w:line="520" w:lineRule="exact"/>
        <w:ind w:firstLine="420" w:firstLineChars="200"/>
        <w:rPr>
          <w:rFonts w:asciiTheme="minorEastAsia" w:hAnsiTheme="minorEastAsia"/>
        </w:rPr>
      </w:pPr>
      <w:r>
        <w:rPr>
          <w:rFonts w:hint="eastAsia" w:asciiTheme="minorEastAsia" w:hAnsiTheme="minorEastAsia"/>
        </w:rPr>
        <w:t>①从境外购买并进入试点区域的货物。</w:t>
      </w:r>
    </w:p>
    <w:p>
      <w:pPr>
        <w:spacing w:line="520" w:lineRule="exact"/>
        <w:ind w:firstLine="420" w:firstLineChars="200"/>
        <w:rPr>
          <w:rFonts w:asciiTheme="minorEastAsia" w:hAnsiTheme="minorEastAsia"/>
        </w:rPr>
      </w:pPr>
      <w:r>
        <w:rPr>
          <w:rFonts w:hint="eastAsia" w:asciiTheme="minorEastAsia" w:hAnsiTheme="minorEastAsia"/>
        </w:rPr>
        <w:t>②从海关特殊监管区域（试点区域除外）或海关保税监管场所购买并进入试点区域的保税货物。</w:t>
      </w:r>
    </w:p>
    <w:p>
      <w:pPr>
        <w:spacing w:line="520" w:lineRule="exact"/>
        <w:ind w:firstLine="420" w:firstLineChars="200"/>
        <w:rPr>
          <w:rFonts w:asciiTheme="minorEastAsia" w:hAnsiTheme="minorEastAsia"/>
        </w:rPr>
      </w:pPr>
      <w:r>
        <w:rPr>
          <w:rFonts w:hint="eastAsia" w:asciiTheme="minorEastAsia" w:hAnsiTheme="minorEastAsia"/>
        </w:rPr>
        <w:t>③从试点区域内非试点企业购买的保税货物。</w:t>
      </w:r>
    </w:p>
    <w:p>
      <w:pPr>
        <w:spacing w:line="520" w:lineRule="exact"/>
        <w:ind w:firstLine="420" w:firstLineChars="200"/>
        <w:rPr>
          <w:rFonts w:asciiTheme="minorEastAsia" w:hAnsiTheme="minorEastAsia"/>
        </w:rPr>
      </w:pPr>
      <w:r>
        <w:rPr>
          <w:rFonts w:hint="eastAsia" w:asciiTheme="minorEastAsia" w:hAnsiTheme="minorEastAsia"/>
        </w:rPr>
        <w:t>④从试点区域内其他试点企业购买的未经加工的保税货物。</w:t>
      </w:r>
    </w:p>
    <w:p>
      <w:pPr>
        <w:spacing w:line="520" w:lineRule="exact"/>
        <w:ind w:firstLine="420" w:firstLineChars="200"/>
        <w:rPr>
          <w:rFonts w:asciiTheme="minorEastAsia" w:hAnsiTheme="minorEastAsia"/>
        </w:rPr>
      </w:pPr>
      <w:r>
        <w:rPr>
          <w:rFonts w:hint="eastAsia" w:asciiTheme="minorEastAsia" w:hAnsiTheme="minorEastAsia"/>
        </w:rPr>
        <w:t>（3）向海关特殊监管区域或者海关保税监管场所销售的未经加工的保税货物，继续适用保税政策。</w:t>
      </w:r>
    </w:p>
    <w:p>
      <w:pPr>
        <w:spacing w:line="520" w:lineRule="exact"/>
        <w:ind w:firstLine="420" w:firstLineChars="200"/>
        <w:rPr>
          <w:rFonts w:asciiTheme="minorEastAsia" w:hAnsiTheme="minorEastAsia"/>
        </w:rPr>
      </w:pPr>
      <w:r>
        <w:rPr>
          <w:rFonts w:hint="eastAsia" w:asciiTheme="minorEastAsia" w:hAnsiTheme="minorEastAsia"/>
        </w:rPr>
        <w:t>（4）销售的下列货物（未经加工的保税货物除外），适用出口退（免）税政策，税务机关凭海关提供的与之对应的出口货物报关单电子数据审核办理试点企业申报的出口退（免）税：</w:t>
      </w:r>
    </w:p>
    <w:p>
      <w:pPr>
        <w:spacing w:line="520" w:lineRule="exact"/>
        <w:ind w:firstLine="420" w:firstLineChars="200"/>
        <w:rPr>
          <w:rFonts w:asciiTheme="minorEastAsia" w:hAnsiTheme="minorEastAsia"/>
        </w:rPr>
      </w:pPr>
      <w:r>
        <w:rPr>
          <w:rFonts w:hint="eastAsia" w:asciiTheme="minorEastAsia" w:hAnsiTheme="minorEastAsia"/>
        </w:rPr>
        <w:t>　①离境出口的货物；</w:t>
      </w:r>
    </w:p>
    <w:p>
      <w:pPr>
        <w:spacing w:line="520" w:lineRule="exact"/>
        <w:ind w:firstLine="420" w:firstLineChars="200"/>
        <w:rPr>
          <w:rFonts w:asciiTheme="minorEastAsia" w:hAnsiTheme="minorEastAsia"/>
        </w:rPr>
      </w:pPr>
      <w:r>
        <w:rPr>
          <w:rFonts w:hint="eastAsia" w:asciiTheme="minorEastAsia" w:hAnsiTheme="minorEastAsia"/>
        </w:rPr>
        <w:t>　②向海关特殊监管区域（试点区域、保税区除外）或海关保税监管场所（不具备退税功能的保税监管场所除外）销售的货物；</w:t>
      </w:r>
    </w:p>
    <w:p>
      <w:pPr>
        <w:spacing w:line="520" w:lineRule="exact"/>
        <w:ind w:firstLine="420" w:firstLineChars="200"/>
        <w:rPr>
          <w:rFonts w:asciiTheme="minorEastAsia" w:hAnsiTheme="minorEastAsia"/>
        </w:rPr>
      </w:pPr>
      <w:r>
        <w:rPr>
          <w:rFonts w:hint="eastAsia" w:asciiTheme="minorEastAsia" w:hAnsiTheme="minorEastAsia"/>
        </w:rPr>
        <w:t>　</w:t>
      </w:r>
      <w:r>
        <w:rPr>
          <w:rFonts w:hint="eastAsia" w:cs="宋体" w:asciiTheme="minorEastAsia" w:hAnsiTheme="minorEastAsia"/>
          <w:sz w:val="20"/>
          <w:szCs w:val="20"/>
          <w:shd w:val="clear" w:color="auto" w:fill="FFFFFF"/>
        </w:rPr>
        <w:t>③</w:t>
      </w:r>
      <w:r>
        <w:rPr>
          <w:rFonts w:hint="eastAsia" w:asciiTheme="minorEastAsia" w:hAnsiTheme="minorEastAsia"/>
        </w:rPr>
        <w:t>向试点区域内非试点企业销售的货物。</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（1）企业在重庆西永综合保税区内登记成为增值税一般纳税人；</w:t>
      </w:r>
    </w:p>
    <w:p>
      <w:pPr>
        <w:spacing w:line="520" w:lineRule="exact"/>
        <w:ind w:firstLine="420" w:firstLineChars="200"/>
        <w:rPr>
          <w:rFonts w:asciiTheme="minorEastAsia" w:hAnsiTheme="minorEastAsia"/>
        </w:rPr>
      </w:pPr>
      <w:r>
        <w:rPr>
          <w:rFonts w:hint="eastAsia" w:asciiTheme="minorEastAsia" w:hAnsiTheme="minorEastAsia"/>
        </w:rPr>
        <w:t>（2）自2016年11月1日起施行。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《国家税务总局 财政部 海关总署关于在综合保税区推广增值税一般纳税人资格试点的公告》（国家税务总局公告2019年第29号）</w:t>
      </w:r>
    </w:p>
    <w:p>
      <w:pPr>
        <w:pStyle w:val="4"/>
        <w:rPr>
          <w:rFonts w:asciiTheme="minorEastAsia" w:hAnsiTheme="minorEastAsia"/>
          <w:sz w:val="30"/>
          <w:szCs w:val="30"/>
        </w:rPr>
      </w:pPr>
      <w:bookmarkStart w:id="1207" w:name="_Toc610"/>
      <w:r>
        <w:rPr>
          <w:rFonts w:hint="eastAsia" w:asciiTheme="minorEastAsia" w:hAnsiTheme="minorEastAsia"/>
          <w:sz w:val="30"/>
          <w:szCs w:val="30"/>
        </w:rPr>
        <w:t>（二）消费税</w:t>
      </w:r>
      <w:bookmarkEnd w:id="1207"/>
    </w:p>
    <w:p>
      <w:pPr>
        <w:pStyle w:val="6"/>
        <w:spacing w:line="520" w:lineRule="exact"/>
        <w:rPr>
          <w:rFonts w:asciiTheme="minorEastAsia" w:hAnsiTheme="minorEastAsia"/>
          <w:sz w:val="24"/>
          <w:szCs w:val="24"/>
        </w:rPr>
      </w:pPr>
      <w:bookmarkStart w:id="1208" w:name="_Toc18904"/>
      <w:r>
        <w:rPr>
          <w:rFonts w:hint="eastAsia" w:asciiTheme="minorEastAsia" w:hAnsiTheme="minorEastAsia"/>
          <w:sz w:val="24"/>
          <w:szCs w:val="24"/>
        </w:rPr>
        <w:t>1、重庆西永综合保税区一般纳税人进口设备免征消费税、购买货物适用保税政策、销售货物适用保税和出口退（免）税政策</w:t>
      </w:r>
      <w:bookmarkEnd w:id="120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在重庆西永综合保税区内登记成为增值税一般纳税人的企业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（1）试点企业进口自用设备（包括机器设备、基建物资和办公用品）时，暂免征消费税。</w:t>
      </w:r>
    </w:p>
    <w:p>
      <w:pPr>
        <w:spacing w:line="520" w:lineRule="exact"/>
        <w:ind w:firstLine="420" w:firstLineChars="200"/>
        <w:rPr>
          <w:rFonts w:asciiTheme="minorEastAsia" w:hAnsiTheme="minorEastAsia"/>
        </w:rPr>
      </w:pPr>
      <w:r>
        <w:rPr>
          <w:rFonts w:hint="eastAsia" w:asciiTheme="minorEastAsia" w:hAnsiTheme="minorEastAsia"/>
        </w:rPr>
        <w:t>（2）除进口自用设备外，购买的下列货物适用保税政策：</w:t>
      </w:r>
    </w:p>
    <w:p>
      <w:pPr>
        <w:spacing w:line="520" w:lineRule="exact"/>
        <w:ind w:firstLine="420" w:firstLineChars="200"/>
        <w:rPr>
          <w:rFonts w:asciiTheme="minorEastAsia" w:hAnsiTheme="minorEastAsia"/>
        </w:rPr>
      </w:pPr>
      <w:r>
        <w:rPr>
          <w:rFonts w:hint="eastAsia" w:asciiTheme="minorEastAsia" w:hAnsiTheme="minorEastAsia"/>
        </w:rPr>
        <w:t>　①从境外购买并进入试点区域的货物。</w:t>
      </w:r>
    </w:p>
    <w:p>
      <w:pPr>
        <w:spacing w:line="520" w:lineRule="exact"/>
        <w:ind w:firstLine="630" w:firstLineChars="300"/>
        <w:rPr>
          <w:rFonts w:asciiTheme="minorEastAsia" w:hAnsiTheme="minorEastAsia"/>
        </w:rPr>
      </w:pPr>
      <w:r>
        <w:rPr>
          <w:rFonts w:hint="eastAsia" w:asciiTheme="minorEastAsia" w:hAnsiTheme="minorEastAsia"/>
        </w:rPr>
        <w:t>②从海关特殊监管区域（试点区域除外）或海关保税监管场所购买并进入试点区域的保税货物。</w:t>
      </w:r>
    </w:p>
    <w:p>
      <w:pPr>
        <w:spacing w:line="520" w:lineRule="exact"/>
        <w:ind w:firstLine="420" w:firstLineChars="200"/>
        <w:rPr>
          <w:rFonts w:asciiTheme="minorEastAsia" w:hAnsiTheme="minorEastAsia"/>
        </w:rPr>
      </w:pPr>
      <w:r>
        <w:rPr>
          <w:rFonts w:hint="eastAsia" w:asciiTheme="minorEastAsia" w:hAnsiTheme="minorEastAsia"/>
        </w:rPr>
        <w:t>　③从试点区域内非试点企业购买的保税货物。</w:t>
      </w:r>
    </w:p>
    <w:p>
      <w:pPr>
        <w:spacing w:line="520" w:lineRule="exact"/>
        <w:ind w:firstLine="630" w:firstLineChars="300"/>
        <w:rPr>
          <w:rFonts w:asciiTheme="minorEastAsia" w:hAnsiTheme="minorEastAsia"/>
        </w:rPr>
      </w:pPr>
      <w:r>
        <w:rPr>
          <w:rFonts w:hint="eastAsia" w:asciiTheme="minorEastAsia" w:hAnsiTheme="minorEastAsia"/>
        </w:rPr>
        <w:t>④从试点区域内其他试点企业购买的未经加工的保税货物。</w:t>
      </w:r>
    </w:p>
    <w:p>
      <w:pPr>
        <w:spacing w:line="520" w:lineRule="exact"/>
        <w:ind w:firstLine="420" w:firstLineChars="200"/>
        <w:rPr>
          <w:rFonts w:asciiTheme="minorEastAsia" w:hAnsiTheme="minorEastAsia"/>
        </w:rPr>
      </w:pPr>
      <w:r>
        <w:rPr>
          <w:rFonts w:hint="eastAsia" w:asciiTheme="minorEastAsia" w:hAnsiTheme="minorEastAsia"/>
        </w:rPr>
        <w:t>（3）向海关特殊监管区域或者海关保税监管场所销售的未经加工的保税货物，继续适用保税政策。</w:t>
      </w:r>
    </w:p>
    <w:p>
      <w:pPr>
        <w:spacing w:line="520" w:lineRule="exact"/>
        <w:ind w:firstLine="420" w:firstLineChars="200"/>
        <w:rPr>
          <w:rFonts w:asciiTheme="minorEastAsia" w:hAnsiTheme="minorEastAsia"/>
        </w:rPr>
      </w:pPr>
      <w:r>
        <w:rPr>
          <w:rFonts w:hint="eastAsia" w:asciiTheme="minorEastAsia" w:hAnsiTheme="minorEastAsia"/>
        </w:rPr>
        <w:t>（4）销售的下列货物（未经加工的保税货物除外），适用出口退（免）税政策，税务机关凭海关提供的与之对应的出口货物报关单电子数据审核办理试点企业申报的出口退（免）税：</w:t>
      </w:r>
    </w:p>
    <w:p>
      <w:pPr>
        <w:spacing w:line="520" w:lineRule="exact"/>
        <w:ind w:firstLine="420" w:firstLineChars="200"/>
        <w:rPr>
          <w:rFonts w:asciiTheme="minorEastAsia" w:hAnsiTheme="minorEastAsia"/>
        </w:rPr>
      </w:pPr>
      <w:r>
        <w:rPr>
          <w:rFonts w:hint="eastAsia" w:asciiTheme="minorEastAsia" w:hAnsiTheme="minorEastAsia"/>
        </w:rPr>
        <w:t>　①离境出口的货物；</w:t>
      </w:r>
    </w:p>
    <w:p>
      <w:pPr>
        <w:spacing w:line="520" w:lineRule="exact"/>
        <w:ind w:firstLine="420" w:firstLineChars="200"/>
        <w:rPr>
          <w:rFonts w:asciiTheme="minorEastAsia" w:hAnsiTheme="minorEastAsia"/>
        </w:rPr>
      </w:pPr>
      <w:r>
        <w:rPr>
          <w:rFonts w:hint="eastAsia" w:asciiTheme="minorEastAsia" w:hAnsiTheme="minorEastAsia"/>
        </w:rPr>
        <w:t>　②向海关特殊监管区域（试点区域、保税区除外）或海关保税监管场所（不具备退税功能的保税监管场所除外）销售的货物；</w:t>
      </w:r>
    </w:p>
    <w:p>
      <w:pPr>
        <w:spacing w:line="520" w:lineRule="exact"/>
        <w:ind w:firstLine="420" w:firstLineChars="200"/>
        <w:rPr>
          <w:rFonts w:asciiTheme="minorEastAsia" w:hAnsiTheme="minorEastAsia"/>
        </w:rPr>
      </w:pPr>
      <w:r>
        <w:rPr>
          <w:rFonts w:hint="eastAsia" w:asciiTheme="minorEastAsia" w:hAnsiTheme="minorEastAsia"/>
        </w:rPr>
        <w:t>　</w:t>
      </w:r>
      <w:r>
        <w:rPr>
          <w:rFonts w:hint="eastAsia" w:cs="宋体" w:asciiTheme="minorEastAsia" w:hAnsiTheme="minorEastAsia"/>
          <w:sz w:val="20"/>
          <w:szCs w:val="20"/>
          <w:shd w:val="clear" w:color="auto" w:fill="FFFFFF"/>
        </w:rPr>
        <w:t>③</w:t>
      </w:r>
      <w:r>
        <w:rPr>
          <w:rFonts w:hint="eastAsia" w:asciiTheme="minorEastAsia" w:hAnsiTheme="minorEastAsia"/>
        </w:rPr>
        <w:t>向试点区域内非试点企业销售的货物。</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（1）企业在重庆西永综合保税区内登记成为增值税一般纳税人；</w:t>
      </w:r>
    </w:p>
    <w:p>
      <w:pPr>
        <w:spacing w:line="520" w:lineRule="exact"/>
        <w:ind w:firstLine="420" w:firstLineChars="200"/>
        <w:rPr>
          <w:rFonts w:asciiTheme="minorEastAsia" w:hAnsiTheme="minorEastAsia"/>
        </w:rPr>
      </w:pPr>
      <w:r>
        <w:rPr>
          <w:rFonts w:hint="eastAsia" w:asciiTheme="minorEastAsia" w:hAnsiTheme="minorEastAsia"/>
        </w:rPr>
        <w:t>（2）自2016年11月1日起施行。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《国家税务总局 财政部 海关总署关于在综合保税区推广增值税一般纳税人资格试点的公告》（国家税务总局公告2019年第29号）</w:t>
      </w:r>
    </w:p>
    <w:p>
      <w:pPr>
        <w:pStyle w:val="4"/>
        <w:rPr>
          <w:rFonts w:asciiTheme="minorEastAsia" w:hAnsiTheme="minorEastAsia"/>
          <w:sz w:val="30"/>
          <w:szCs w:val="30"/>
        </w:rPr>
      </w:pPr>
      <w:bookmarkStart w:id="1209" w:name="_Toc28673"/>
      <w:r>
        <w:rPr>
          <w:rFonts w:hint="eastAsia" w:asciiTheme="minorEastAsia" w:hAnsiTheme="minorEastAsia"/>
          <w:sz w:val="30"/>
          <w:szCs w:val="30"/>
        </w:rPr>
        <w:t>（三）关税</w:t>
      </w:r>
      <w:bookmarkEnd w:id="1209"/>
    </w:p>
    <w:p>
      <w:pPr>
        <w:pStyle w:val="6"/>
        <w:spacing w:line="520" w:lineRule="exact"/>
        <w:rPr>
          <w:rFonts w:asciiTheme="minorEastAsia" w:hAnsiTheme="minorEastAsia"/>
          <w:sz w:val="24"/>
          <w:szCs w:val="24"/>
        </w:rPr>
      </w:pPr>
      <w:bookmarkStart w:id="1210" w:name="_Toc27669"/>
      <w:r>
        <w:rPr>
          <w:rFonts w:hint="eastAsia" w:asciiTheme="minorEastAsia" w:hAnsiTheme="minorEastAsia"/>
          <w:sz w:val="24"/>
          <w:szCs w:val="24"/>
        </w:rPr>
        <w:t>1、重庆西永综合保税区一般纳税人进口设备免征关税、购买货物适用保税政策、销售货物适用保税和出口退（免）税政策</w:t>
      </w:r>
      <w:bookmarkEnd w:id="121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在重庆西永综合保税区内登记成为增值税一般纳税人的企业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jc w:val="left"/>
        <w:rPr>
          <w:rFonts w:asciiTheme="minorEastAsia" w:hAnsiTheme="minorEastAsia"/>
        </w:rPr>
      </w:pPr>
      <w:r>
        <w:rPr>
          <w:rFonts w:hint="eastAsia" w:asciiTheme="minorEastAsia" w:hAnsiTheme="minorEastAsia"/>
        </w:rPr>
        <w:t>（1）试点企业进口自用设备（包括机器设备、基建物资和办公用品）时，暂免征进口关税。</w:t>
      </w:r>
    </w:p>
    <w:p>
      <w:pPr>
        <w:spacing w:line="520" w:lineRule="exact"/>
        <w:ind w:firstLine="420" w:firstLineChars="200"/>
        <w:rPr>
          <w:rFonts w:asciiTheme="minorEastAsia" w:hAnsiTheme="minorEastAsia"/>
        </w:rPr>
      </w:pPr>
      <w:r>
        <w:rPr>
          <w:rFonts w:hint="eastAsia" w:asciiTheme="minorEastAsia" w:hAnsiTheme="minorEastAsia"/>
        </w:rPr>
        <w:t>（2）除进口自用设备外，购买的下列货物适用保税政策：</w:t>
      </w:r>
    </w:p>
    <w:p>
      <w:pPr>
        <w:spacing w:line="520" w:lineRule="exact"/>
        <w:ind w:firstLine="420" w:firstLineChars="200"/>
        <w:rPr>
          <w:rFonts w:asciiTheme="minorEastAsia" w:hAnsiTheme="minorEastAsia"/>
        </w:rPr>
      </w:pPr>
      <w:r>
        <w:rPr>
          <w:rFonts w:hint="eastAsia" w:asciiTheme="minorEastAsia" w:hAnsiTheme="minorEastAsia"/>
        </w:rPr>
        <w:t>　①从境外购买并进入试点区域的货物。</w:t>
      </w:r>
    </w:p>
    <w:p>
      <w:pPr>
        <w:spacing w:line="520" w:lineRule="exact"/>
        <w:ind w:firstLine="630" w:firstLineChars="300"/>
        <w:rPr>
          <w:rFonts w:asciiTheme="minorEastAsia" w:hAnsiTheme="minorEastAsia"/>
        </w:rPr>
      </w:pPr>
      <w:r>
        <w:rPr>
          <w:rFonts w:hint="eastAsia" w:asciiTheme="minorEastAsia" w:hAnsiTheme="minorEastAsia"/>
        </w:rPr>
        <w:t>②从海关特殊监管区域（试点区域除外）或海关保税监管场所购买并进入试点区域的保税货物。</w:t>
      </w:r>
    </w:p>
    <w:p>
      <w:pPr>
        <w:spacing w:line="520" w:lineRule="exact"/>
        <w:ind w:firstLine="420" w:firstLineChars="200"/>
        <w:rPr>
          <w:rFonts w:asciiTheme="minorEastAsia" w:hAnsiTheme="minorEastAsia"/>
        </w:rPr>
      </w:pPr>
      <w:r>
        <w:rPr>
          <w:rFonts w:hint="eastAsia" w:asciiTheme="minorEastAsia" w:hAnsiTheme="minorEastAsia"/>
        </w:rPr>
        <w:t>　③从试点区域内非试点企业购买的保税货物。</w:t>
      </w:r>
    </w:p>
    <w:p>
      <w:pPr>
        <w:spacing w:line="520" w:lineRule="exact"/>
        <w:ind w:firstLine="630" w:firstLineChars="300"/>
        <w:rPr>
          <w:rFonts w:asciiTheme="minorEastAsia" w:hAnsiTheme="minorEastAsia"/>
        </w:rPr>
      </w:pPr>
      <w:r>
        <w:rPr>
          <w:rFonts w:hint="eastAsia" w:asciiTheme="minorEastAsia" w:hAnsiTheme="minorEastAsia"/>
        </w:rPr>
        <w:t>④从试点区域内其他试点企业购买的未经加工的保税货物。</w:t>
      </w:r>
    </w:p>
    <w:p>
      <w:pPr>
        <w:spacing w:line="520" w:lineRule="exact"/>
        <w:ind w:firstLine="420" w:firstLineChars="200"/>
        <w:rPr>
          <w:rFonts w:asciiTheme="minorEastAsia" w:hAnsiTheme="minorEastAsia"/>
        </w:rPr>
      </w:pPr>
      <w:r>
        <w:rPr>
          <w:rFonts w:hint="eastAsia" w:asciiTheme="minorEastAsia" w:hAnsiTheme="minorEastAsia"/>
        </w:rPr>
        <w:t>（3）向海关特殊监管区域或者海关保税监管场所销售的未经加工的保税货物，继续适用保税政策。</w:t>
      </w:r>
    </w:p>
    <w:p>
      <w:pPr>
        <w:spacing w:line="520" w:lineRule="exact"/>
        <w:ind w:firstLine="420" w:firstLineChars="200"/>
        <w:rPr>
          <w:rFonts w:asciiTheme="minorEastAsia" w:hAnsiTheme="minorEastAsia"/>
        </w:rPr>
      </w:pPr>
      <w:r>
        <w:rPr>
          <w:rFonts w:hint="eastAsia" w:asciiTheme="minorEastAsia" w:hAnsiTheme="minorEastAsia"/>
        </w:rPr>
        <w:t>（4）销售的下列货物（未经加工的保税货物除外），适用出口退（免）税政策，税务机关凭海关提供的与之对应的出口货物报关单电子数据审核办理试点企业申报的出口退（免）税：</w:t>
      </w:r>
    </w:p>
    <w:p>
      <w:pPr>
        <w:spacing w:line="520" w:lineRule="exact"/>
        <w:ind w:firstLine="420" w:firstLineChars="200"/>
        <w:rPr>
          <w:rFonts w:asciiTheme="minorEastAsia" w:hAnsiTheme="minorEastAsia"/>
        </w:rPr>
      </w:pPr>
      <w:r>
        <w:rPr>
          <w:rFonts w:hint="eastAsia" w:asciiTheme="minorEastAsia" w:hAnsiTheme="minorEastAsia"/>
        </w:rPr>
        <w:t>　①离境出口的货物；</w:t>
      </w:r>
    </w:p>
    <w:p>
      <w:pPr>
        <w:spacing w:line="520" w:lineRule="exact"/>
        <w:ind w:firstLine="420" w:firstLineChars="200"/>
        <w:rPr>
          <w:rFonts w:asciiTheme="minorEastAsia" w:hAnsiTheme="minorEastAsia"/>
        </w:rPr>
      </w:pPr>
      <w:r>
        <w:rPr>
          <w:rFonts w:hint="eastAsia" w:asciiTheme="minorEastAsia" w:hAnsiTheme="minorEastAsia"/>
        </w:rPr>
        <w:t>　②向海关特殊监管区域（试点区域、保税区除外）或海关保税监管场所（不具备退税功能的保税监管场所除外）销售的货物；</w:t>
      </w:r>
    </w:p>
    <w:p>
      <w:pPr>
        <w:spacing w:line="520" w:lineRule="exact"/>
        <w:ind w:firstLine="420" w:firstLineChars="200"/>
        <w:rPr>
          <w:rFonts w:asciiTheme="minorEastAsia" w:hAnsiTheme="minorEastAsia"/>
        </w:rPr>
      </w:pPr>
      <w:r>
        <w:rPr>
          <w:rFonts w:hint="eastAsia" w:asciiTheme="minorEastAsia" w:hAnsiTheme="minorEastAsia"/>
        </w:rPr>
        <w:t>　</w:t>
      </w:r>
      <w:r>
        <w:rPr>
          <w:rFonts w:hint="eastAsia" w:cs="宋体" w:asciiTheme="minorEastAsia" w:hAnsiTheme="minorEastAsia"/>
          <w:sz w:val="20"/>
          <w:szCs w:val="20"/>
          <w:shd w:val="clear" w:color="auto" w:fill="FFFFFF"/>
        </w:rPr>
        <w:t>③</w:t>
      </w:r>
      <w:r>
        <w:rPr>
          <w:rFonts w:hint="eastAsia" w:asciiTheme="minorEastAsia" w:hAnsiTheme="minorEastAsia"/>
        </w:rPr>
        <w:t>向试点区域内非试点企业销售的货物。</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（1）企业在重庆西永综合保税区内登记成为增值税一般纳税人；</w:t>
      </w:r>
    </w:p>
    <w:p>
      <w:pPr>
        <w:spacing w:line="520" w:lineRule="exact"/>
        <w:ind w:firstLine="420" w:firstLineChars="200"/>
        <w:rPr>
          <w:rFonts w:asciiTheme="minorEastAsia" w:hAnsiTheme="minorEastAsia"/>
        </w:rPr>
      </w:pPr>
      <w:r>
        <w:rPr>
          <w:rFonts w:hint="eastAsia" w:asciiTheme="minorEastAsia" w:hAnsiTheme="minorEastAsia"/>
        </w:rPr>
        <w:t>（2）自2016年11月1日起施行。</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asciiTheme="minorEastAsia" w:hAnsiTheme="minorEastAsia"/>
        </w:rPr>
      </w:pPr>
      <w:r>
        <w:rPr>
          <w:rFonts w:hint="eastAsia" w:asciiTheme="minorEastAsia" w:hAnsiTheme="minorEastAsia"/>
        </w:rPr>
        <w:t>《国家税务总局 财政部 海关总署关于在综合保税区推广增值税一般纳税人资格试点的公告》（国家税务总局公告2019年第29号）</w:t>
      </w:r>
    </w:p>
    <w:p>
      <w:pPr>
        <w:pStyle w:val="3"/>
        <w:rPr>
          <w:rFonts w:hint="eastAsia" w:asciiTheme="minorEastAsia" w:hAnsiTheme="minorEastAsia" w:eastAsiaTheme="minorEastAsia"/>
          <w:lang w:val="en-US" w:eastAsia="zh-CN"/>
        </w:rPr>
      </w:pPr>
      <w:bookmarkStart w:id="1211" w:name="_Toc16287"/>
      <w:r>
        <w:rPr>
          <w:rFonts w:hint="eastAsia" w:asciiTheme="minorEastAsia" w:hAnsiTheme="minorEastAsia" w:eastAsiaTheme="minorEastAsia"/>
          <w:lang w:val="en-US" w:eastAsia="zh-CN"/>
        </w:rPr>
        <w:t>六、促进海南自贸港发展的税收政策</w:t>
      </w:r>
      <w:bookmarkEnd w:id="1211"/>
    </w:p>
    <w:p>
      <w:pPr>
        <w:pStyle w:val="4"/>
        <w:rPr>
          <w:rFonts w:hint="eastAsia" w:asciiTheme="minorEastAsia" w:hAnsiTheme="minorEastAsia"/>
          <w:sz w:val="30"/>
          <w:szCs w:val="30"/>
          <w:lang w:val="en-US" w:eastAsia="zh-CN"/>
        </w:rPr>
      </w:pPr>
      <w:bookmarkStart w:id="1212" w:name="_Toc29537"/>
      <w:r>
        <w:rPr>
          <w:rFonts w:hint="eastAsia" w:asciiTheme="minorEastAsia" w:hAnsiTheme="minorEastAsia"/>
          <w:sz w:val="30"/>
          <w:szCs w:val="30"/>
          <w:lang w:val="en-US" w:eastAsia="zh-CN"/>
        </w:rPr>
        <w:t>（一）增值税</w:t>
      </w:r>
      <w:bookmarkEnd w:id="1212"/>
    </w:p>
    <w:p>
      <w:pPr>
        <w:pStyle w:val="6"/>
        <w:spacing w:line="520" w:lineRule="exact"/>
        <w:rPr>
          <w:rFonts w:hint="default" w:asciiTheme="minorEastAsia" w:hAnsiTheme="minorEastAsia"/>
          <w:sz w:val="24"/>
          <w:szCs w:val="24"/>
          <w:lang w:val="en-US" w:eastAsia="zh-CN"/>
        </w:rPr>
      </w:pPr>
      <w:bookmarkStart w:id="1213" w:name="_Toc31726"/>
      <w:r>
        <w:rPr>
          <w:rFonts w:hint="default" w:asciiTheme="minorEastAsia" w:hAnsiTheme="minorEastAsia"/>
          <w:sz w:val="24"/>
          <w:szCs w:val="24"/>
          <w:lang w:val="en-US" w:eastAsia="zh-CN"/>
        </w:rPr>
        <w:t>1、全岛封关运作前，对海南自由贸易港注册登记并具有独立法人资格的企业进口自用的生产设备免征进口环节增值税</w:t>
      </w:r>
      <w:bookmarkEnd w:id="121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海南自由贸易港注册登记并具有独立法人资格的企业</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全岛封关运作前，对海南自由贸易港注册登记并具有独立法人资格的企业进口自用的生产设备，除法律法规和相关规定明确不予免税、国家规定禁止进口的商品，以及《海南自由贸易港“零关税”自用生产设备负面清单》所列设备外，免征进口环节增值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numPr>
          <w:ilvl w:val="0"/>
          <w:numId w:val="15"/>
        </w:numPr>
        <w:spacing w:line="520" w:lineRule="exact"/>
        <w:ind w:firstLine="420" w:firstLineChars="200"/>
        <w:rPr>
          <w:rFonts w:asciiTheme="minorEastAsia" w:hAnsiTheme="minorEastAsia"/>
        </w:rPr>
      </w:pPr>
      <w:r>
        <w:rPr>
          <w:rFonts w:hint="eastAsia" w:asciiTheme="minorEastAsia" w:hAnsiTheme="minorEastAsia"/>
          <w:lang w:eastAsia="zh-CN"/>
        </w:rPr>
        <w:t>海南自由贸易港注册登记。</w:t>
      </w:r>
    </w:p>
    <w:p>
      <w:pPr>
        <w:numPr>
          <w:ilvl w:val="0"/>
          <w:numId w:val="15"/>
        </w:numPr>
        <w:spacing w:line="520" w:lineRule="exact"/>
        <w:ind w:left="0" w:leftChars="0" w:firstLine="420" w:firstLineChars="200"/>
        <w:rPr>
          <w:rFonts w:hint="eastAsia" w:asciiTheme="minorEastAsia" w:hAnsiTheme="minorEastAsia"/>
          <w:lang w:eastAsia="zh-CN"/>
        </w:rPr>
      </w:pPr>
      <w:r>
        <w:rPr>
          <w:rFonts w:hint="eastAsia" w:asciiTheme="minorEastAsia" w:hAnsiTheme="minorEastAsia"/>
        </w:rPr>
        <w:t>全岛封关运作前</w:t>
      </w:r>
      <w:r>
        <w:rPr>
          <w:rFonts w:hint="eastAsia" w:asciiTheme="minorEastAsia" w:hAnsiTheme="minorEastAsia"/>
          <w:lang w:eastAsia="zh-CN"/>
        </w:rPr>
        <w:t>。</w:t>
      </w:r>
    </w:p>
    <w:p>
      <w:pPr>
        <w:numPr>
          <w:ilvl w:val="0"/>
          <w:numId w:val="15"/>
        </w:numPr>
        <w:spacing w:line="520" w:lineRule="exact"/>
        <w:ind w:left="0" w:leftChars="0" w:firstLine="420" w:firstLineChars="200"/>
        <w:rPr>
          <w:rFonts w:hint="eastAsia" w:asciiTheme="minorEastAsia" w:hAnsiTheme="minorEastAsia"/>
          <w:lang w:val="en-US" w:eastAsia="zh-CN"/>
        </w:rPr>
      </w:pPr>
      <w:r>
        <w:rPr>
          <w:rFonts w:hint="eastAsia" w:asciiTheme="minorEastAsia" w:hAnsiTheme="minorEastAsia"/>
          <w:lang w:val="en-US" w:eastAsia="zh-CN"/>
        </w:rPr>
        <w:t>生产设备，是指基础设施建设、加工制造、研发设计、检测维修、物流仓储、医疗服务、文体旅游等生产经营活动所需的设备。</w:t>
      </w:r>
    </w:p>
    <w:p>
      <w:pPr>
        <w:numPr>
          <w:ilvl w:val="0"/>
          <w:numId w:val="15"/>
        </w:numPr>
        <w:spacing w:line="520" w:lineRule="exact"/>
        <w:ind w:left="0" w:leftChars="0" w:firstLine="420" w:firstLineChars="200"/>
        <w:rPr>
          <w:rFonts w:hint="eastAsia" w:asciiTheme="minorEastAsia" w:hAnsiTheme="minorEastAsia"/>
          <w:lang w:val="en-US" w:eastAsia="zh-CN"/>
        </w:rPr>
      </w:pPr>
      <w:r>
        <w:rPr>
          <w:rFonts w:hint="eastAsia" w:asciiTheme="minorEastAsia" w:hAnsiTheme="minorEastAsia"/>
          <w:lang w:val="en-US" w:eastAsia="zh-CN"/>
        </w:rPr>
        <w:t>符合规定条件的企业名单以及从事附件涵盖行业的企业名单，由海南省发展改革、工业和信息化等主管部门会同海南省财政厅、海口海关、国家税务总局海南省税务局确定，动态调整，并函告海口海关。</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海关总署 税务总局关于海南自由贸易港自用生产设备“零关税”政策的通知》（财关税〔2021〕7号）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海关总署 税务总局关于调整海南自由贸易港自用生产设备“零关税”政策的通知》（财关税〔2022〕4号）</w:t>
      </w:r>
    </w:p>
    <w:p>
      <w:pPr>
        <w:pStyle w:val="6"/>
        <w:spacing w:line="520" w:lineRule="exact"/>
        <w:rPr>
          <w:rFonts w:hint="default" w:asciiTheme="minorEastAsia" w:hAnsiTheme="minorEastAsia"/>
          <w:sz w:val="24"/>
          <w:szCs w:val="24"/>
          <w:lang w:val="en-US" w:eastAsia="zh-CN"/>
        </w:rPr>
      </w:pPr>
      <w:bookmarkStart w:id="1214" w:name="_Toc10749"/>
      <w:r>
        <w:rPr>
          <w:rFonts w:hint="default" w:asciiTheme="minorEastAsia" w:hAnsiTheme="minorEastAsia"/>
          <w:sz w:val="24"/>
          <w:szCs w:val="24"/>
          <w:lang w:val="en-US" w:eastAsia="zh-CN"/>
        </w:rPr>
        <w:t>2、全岛封关运作前，对消博会展期内销售的规定上限以内的进口展品免征进口环节增值税</w:t>
      </w:r>
      <w:bookmarkEnd w:id="121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海南自由贸易港注册登记并具有独立法人资格的企业</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全岛封关运作前，对消博会展期内销售的规定上限以内的进口展品免征进口环节增值税</w:t>
      </w:r>
      <w:r>
        <w:rPr>
          <w:rFonts w:hint="eastAsia" w:asciiTheme="minorEastAsia" w:hAnsiTheme="minorEastAsia"/>
          <w:lang w:eastAsia="zh-CN"/>
        </w:rPr>
        <w:t>。</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）每个展商享受税收优惠政策的展品销售上限按附件规定执行。享受税收优惠政策的展品不包括国家禁止进口商品、濒危动植物及其产品、烟、酒和汽车。</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）参展企业名单及展期内销售的展品清单，由海南国际经济发展局或其指定单位向海口海关统一报送。</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海关总署 税务总局关于中国国际消费品博览会展期内销售的进口展品税收优惠政策的通知》（财关税〔2021〕32号）</w:t>
      </w:r>
    </w:p>
    <w:p>
      <w:pPr>
        <w:pStyle w:val="6"/>
        <w:spacing w:line="520" w:lineRule="exact"/>
        <w:rPr>
          <w:rFonts w:hint="default" w:asciiTheme="minorEastAsia" w:hAnsiTheme="minorEastAsia"/>
          <w:sz w:val="24"/>
          <w:szCs w:val="24"/>
          <w:lang w:val="en-US" w:eastAsia="zh-CN"/>
        </w:rPr>
      </w:pPr>
      <w:bookmarkStart w:id="1215" w:name="_Toc28444"/>
      <w:r>
        <w:rPr>
          <w:rFonts w:hint="eastAsia" w:asciiTheme="minorEastAsia" w:hAnsiTheme="minorEastAsia"/>
          <w:sz w:val="24"/>
          <w:szCs w:val="24"/>
          <w:lang w:val="en-US" w:eastAsia="zh-CN"/>
        </w:rPr>
        <w:t>3、</w:t>
      </w:r>
      <w:r>
        <w:rPr>
          <w:rFonts w:hint="default" w:asciiTheme="minorEastAsia" w:hAnsiTheme="minorEastAsia"/>
          <w:sz w:val="24"/>
          <w:szCs w:val="24"/>
          <w:lang w:val="en-US" w:eastAsia="zh-CN"/>
        </w:rPr>
        <w:t>全岛封关运作前，对符合条件的国内航线航班加注的保税航油免征增值税</w:t>
      </w:r>
      <w:bookmarkEnd w:id="1215"/>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海南自由贸易港注册登记并具有独立法人资格的企业</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全岛封关运作前，允许进出海南岛国内航线航班在岛内国家正式对外开放航空口岸加注保税航油，对其加注的保税航油免征增值税。</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）进出海南岛国内航线航班，是指经民航主管部门批准的进出海南岛的境内飞行活动。</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）保税油经营企业凭民航主管部门批准的飞行计划办理加注，根据航班飞行动态及加注相关材料，据实办理海关手续，同时将加注信息报送税务部门。</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海关总署 税务总局 民航局关于海南自由贸易港进出岛航班加注保税航油政策的通知》（财关税〔2021〕34号）</w:t>
      </w:r>
    </w:p>
    <w:p>
      <w:pPr>
        <w:pStyle w:val="6"/>
        <w:spacing w:line="520" w:lineRule="exact"/>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4、</w:t>
      </w:r>
      <w:r>
        <w:rPr>
          <w:rFonts w:hint="default" w:asciiTheme="minorEastAsia" w:hAnsiTheme="minorEastAsia"/>
          <w:sz w:val="24"/>
          <w:szCs w:val="24"/>
          <w:lang w:val="en-US" w:eastAsia="zh-CN"/>
        </w:rPr>
        <w:t>全岛封关运作前，对符合条件的企业进口用于交通运输、旅游业的船舶、航空器、车辆等营运用交通工具及游艇，免征进口环节增值税。</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海南自由贸易港注册登记并具有独立法人资格的企业</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全岛封关运作前，对海南自由贸易港注册登记并具有独立法人资格，从事交通运输、旅游业的企业（航空企业须以海南自由贸易港为主营运基地），进口用于交通运输、旅游业的船舶、航空器、车辆等营运用交通工具及游艇，免征进口环节增值税。</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符合享受政策条件的企业名单，由海南省交通运输、文化旅游、市场监管、海事及民航中南地区管理局等主管部门会同海南省财政厅、海口海关、国家税务总局海南省税务局参照海南自由贸易港鼓励类产业目录中交通运输、旅游业相关产业条目确定，动态调整。</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）享受“零关税”政策的交通工具及游艇实行正面清单管理，具体范围见附件。清单由财政部、海关总署、税务总局会同相关部门，根据海南实际需要和监管条件动态调整。</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零关税”交通工具及游艇仅限海南自由贸易港符合政策条件的企业营运自用，并接受海关监管。因企业破产等原因，确需转让的，转让前应征得海关同意并办理相关手续。其中，转让给不符合享受政策条件主体的，应按规定补缴进口相关税款。转让“零关税”交通工具及游艇，照章征收国内环节增值税、消费税。</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零关税”交通工具及游艇应在海南自由贸易港登记、入籍，按照交通运输、民航、海事等主管部门相关规定开展营运，并接受监管。航空器、船舶应经营自海南自由贸易港始发或经停海南自由贸易港的国内外航线。游艇营运范围为海南省。车辆可从事往来内地的客、货运输作业，始发地及目的地至少一端须在海南自由贸易港内，在内地停留时间每年累计不超过120天，其中从海南自由贸易港到内地“点对点”、“即往即返”的客、货车不受天数限制。</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海关总署 税务总局关于海南自由贸易港交通工具及游艇“零关税”政策的通知》（财关税〔2020〕54号）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海关总署 税务总局关于调整海南自由贸易港交通工具及游艇“零关税” 政策的通知》（财关税〔2023〕14号）</w:t>
      </w:r>
    </w:p>
    <w:p>
      <w:pPr>
        <w:pStyle w:val="6"/>
        <w:spacing w:line="520" w:lineRule="exact"/>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5、</w:t>
      </w:r>
      <w:r>
        <w:rPr>
          <w:rFonts w:hint="default" w:asciiTheme="minorEastAsia" w:hAnsiTheme="minorEastAsia"/>
          <w:sz w:val="24"/>
          <w:szCs w:val="24"/>
          <w:lang w:val="en-US" w:eastAsia="zh-CN"/>
        </w:rPr>
        <w:t>对符合条件的暂时进境修理，复运出境的免征进口环节增值税</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暂时进境修理的企业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val="en-US" w:eastAsia="zh-CN"/>
        </w:rPr>
        <w:t>在</w:t>
      </w:r>
      <w:r>
        <w:rPr>
          <w:rFonts w:hint="eastAsia" w:asciiTheme="minorEastAsia" w:hAnsiTheme="minorEastAsia"/>
          <w:lang w:eastAsia="zh-CN"/>
        </w:rPr>
        <w:t>海南自由贸易港实行“一线”放开、“二线”管住进出口管理制度的海关特殊监管区域内（以下称试点区域），对企业自本公告实施之日起自境外暂时准许进入试点区域进行修理的货物，复运出境的免征进口环节增值税。</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）本政策措施仅在洋浦保税港区、海口综合保税区、海口空港综合保税区，以及海南自由贸易港内经国务院批复同意的其他海关特殊监管区域适用。</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）开展上述修理业务的货物范围包括：</w:t>
      </w:r>
      <w:r>
        <w:rPr>
          <w:rFonts w:hint="default" w:ascii="Calibri" w:hAnsi="Calibri" w:cs="Calibri"/>
          <w:lang w:eastAsia="zh-CN"/>
        </w:rPr>
        <w:t>①</w:t>
      </w:r>
      <w:r>
        <w:rPr>
          <w:rFonts w:hint="eastAsia" w:asciiTheme="minorEastAsia" w:hAnsiTheme="minorEastAsia"/>
          <w:lang w:eastAsia="zh-CN"/>
        </w:rPr>
        <w:t>商务部、生态环境部、海关总署制定的综合保税区维修产品目录内货物；</w:t>
      </w:r>
      <w:r>
        <w:rPr>
          <w:rFonts w:hint="default" w:ascii="Calibri" w:hAnsi="Calibri" w:cs="Calibri"/>
          <w:lang w:eastAsia="zh-CN"/>
        </w:rPr>
        <w:t>②</w:t>
      </w:r>
      <w:r>
        <w:rPr>
          <w:rFonts w:hint="eastAsia" w:asciiTheme="minorEastAsia" w:hAnsiTheme="minorEastAsia"/>
          <w:lang w:eastAsia="zh-CN"/>
        </w:rPr>
        <w:t>按照《商务部等6单位关于在海南自由贸易港试点放宽部分进出口货物管理措施的通知》（商自贸发〔2021〕264号）规定，可开展保税维修业务的货物；</w:t>
      </w:r>
      <w:r>
        <w:rPr>
          <w:rFonts w:hint="default" w:ascii="Calibri" w:hAnsi="Calibri" w:cs="Calibri"/>
          <w:lang w:eastAsia="zh-CN"/>
        </w:rPr>
        <w:t>③</w:t>
      </w:r>
      <w:r>
        <w:rPr>
          <w:rFonts w:hint="eastAsia" w:asciiTheme="minorEastAsia" w:hAnsiTheme="minorEastAsia"/>
          <w:lang w:eastAsia="zh-CN"/>
        </w:rPr>
        <w:t>按照有关规定允许在海南自由贸易港海关特殊监管区域内，开展保税维修的其他货物。</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上述维修产品目录内的货物，修理后经验核许可证件允许内销，但属于国家禁止进口的和未经准许的限制进口货物，修理后应复运出境，不得经“二线”转内销；属于维修货物在修理过程中替换的旧、坏损零部件，以及在修理过程中产生的边角料等，不得经“二线”转内销。</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）试点区域内企业申请开展上述修理业务，由企业所在海关特殊监管区域管委会会同商务、生态环境、主管海关共同研究确定试点企业名单，并报海南省商务、生态环境以及海口海关等部门备案。</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享受政策措施的企业应建立符合海关监管要求的信息化管理制度，能够实现对修理耗用等信息的全流程跟踪，对待修理货物，修理过程中替换的坏损零部件、在修理过程中产生的边角料、以及修理后的废用料件等进行专门管理。</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lang w:eastAsia="zh-CN"/>
        </w:rPr>
        <w:t>《财政部 生态环境部 商务部 海关总署 税务总局关于在有条件的自由贸易试验区和自由贸易港试点有关进口税收政策措施的公告》（财政部 生态环境部 商务部 海关总署 税务总局公告2023年第75号）</w:t>
      </w:r>
    </w:p>
    <w:p>
      <w:pPr>
        <w:pStyle w:val="4"/>
        <w:rPr>
          <w:rFonts w:hint="eastAsia" w:asciiTheme="minorEastAsia" w:hAnsiTheme="minorEastAsia"/>
          <w:sz w:val="30"/>
          <w:szCs w:val="30"/>
          <w:lang w:val="en-US" w:eastAsia="zh-CN"/>
        </w:rPr>
      </w:pPr>
      <w:bookmarkStart w:id="1216" w:name="_Toc32395"/>
      <w:r>
        <w:rPr>
          <w:rFonts w:hint="eastAsia" w:asciiTheme="minorEastAsia" w:hAnsiTheme="minorEastAsia"/>
          <w:sz w:val="30"/>
          <w:szCs w:val="30"/>
          <w:lang w:val="en-US" w:eastAsia="zh-CN"/>
        </w:rPr>
        <w:t>（二）消费税</w:t>
      </w:r>
      <w:bookmarkEnd w:id="1216"/>
    </w:p>
    <w:p>
      <w:pPr>
        <w:pStyle w:val="6"/>
        <w:spacing w:line="520" w:lineRule="exact"/>
        <w:rPr>
          <w:rFonts w:hint="default" w:asciiTheme="minorEastAsia" w:hAnsiTheme="minorEastAsia"/>
          <w:sz w:val="24"/>
          <w:szCs w:val="24"/>
          <w:lang w:val="en-US" w:eastAsia="zh-CN"/>
        </w:rPr>
      </w:pPr>
      <w:bookmarkStart w:id="1217" w:name="_Toc3525"/>
      <w:r>
        <w:rPr>
          <w:rFonts w:hint="default" w:asciiTheme="minorEastAsia" w:hAnsiTheme="minorEastAsia"/>
          <w:sz w:val="24"/>
          <w:szCs w:val="24"/>
          <w:lang w:val="en-US" w:eastAsia="zh-CN"/>
        </w:rPr>
        <w:t>1、全岛封关运作前，对海南自由贸易港注册登记并具有独立法人资格的企业进口自用的生产设备免征进口环节消费税。</w:t>
      </w:r>
      <w:bookmarkEnd w:id="1217"/>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海南自由贸易港注册登记并具有独立法人资格的企业</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全岛封关运作前，对海南自由贸易港注册登记并具有独立法人资格的企业进口自用的生产设备，除法律法规和相关规定明确不予免税、国家规定禁止进口的商品，以及《海南自由贸易港“零关税”自用生产设备负面清单》所列设备外，免征进口环节</w:t>
      </w:r>
      <w:r>
        <w:rPr>
          <w:rFonts w:hint="eastAsia" w:asciiTheme="minorEastAsia" w:hAnsiTheme="minorEastAsia"/>
          <w:lang w:val="en-US" w:eastAsia="zh-CN"/>
        </w:rPr>
        <w:t>消费税</w:t>
      </w:r>
      <w:r>
        <w:rPr>
          <w:rFonts w:hint="eastAsia" w:asciiTheme="minorEastAsia" w:hAnsiTheme="minorEastAsia"/>
        </w:rPr>
        <w:t>。</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keepNext w:val="0"/>
        <w:keepLines w:val="0"/>
        <w:pageBreakBefore w:val="0"/>
        <w:widowControl w:val="0"/>
        <w:kinsoku/>
        <w:wordWrap/>
        <w:overflowPunct/>
        <w:topLinePunct w:val="0"/>
        <w:autoSpaceDE/>
        <w:autoSpaceDN/>
        <w:bidi w:val="0"/>
        <w:adjustRightInd/>
        <w:snapToGrid/>
        <w:spacing w:line="520" w:lineRule="exact"/>
        <w:ind w:leftChars="0" w:firstLine="420" w:firstLineChars="200"/>
        <w:textAlignment w:val="auto"/>
        <w:rPr>
          <w:rFonts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）海南自由贸易港注册登记。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20" w:firstLineChars="200"/>
        <w:textAlignment w:val="auto"/>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全岛封关运作前</w:t>
      </w:r>
      <w:r>
        <w:rPr>
          <w:rFonts w:hint="eastAsia" w:asciiTheme="minorEastAsia" w:hAnsiTheme="minor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20" w:firstLineChars="200"/>
        <w:textAlignment w:val="auto"/>
        <w:rPr>
          <w:rFonts w:hint="eastAsia" w:asciiTheme="minorEastAsia" w:hAnsi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w:t>
      </w:r>
      <w:r>
        <w:rPr>
          <w:rFonts w:hint="eastAsia" w:asciiTheme="minorEastAsia" w:hAnsiTheme="minorEastAsia"/>
          <w:lang w:val="en-US" w:eastAsia="zh-CN"/>
        </w:rPr>
        <w:t>生产设备，是指基础设施建设、加工制造、研发设计、检测维修、物流仓储、医疗服务、文体旅游等生产经营活动所需的设备。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20" w:firstLineChars="200"/>
        <w:textAlignment w:val="auto"/>
        <w:rPr>
          <w:rFonts w:hint="eastAsia" w:asciiTheme="minorEastAsia" w:hAnsiTheme="minorEastAsia"/>
          <w:lang w:val="en-US" w:eastAsia="zh-CN"/>
        </w:rPr>
      </w:pPr>
      <w:r>
        <w:rPr>
          <w:rFonts w:hint="eastAsia" w:asciiTheme="minorEastAsia" w:hAnsiTheme="minorEastAsia"/>
          <w:lang w:val="en-US" w:eastAsia="zh-CN"/>
        </w:rPr>
        <w:t>（4）符合规定条件的企业名单以及从事附件涵盖行业的企业名单，由海南省发展改革、工业和信息化等主管部门会同海南省财政厅、海口海关、国家税务总局海南省税务局确定，动态调整，并函告海口海关。</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海关总署 税务总局关于海南自由贸易港自用生产设备“零关税”政策的通知》（财关税〔2021〕7号）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海关总署 税务总局关于调整海南自由贸易港自用生产设备“零关税”政策的通知》（财关税〔2022〕4号）</w:t>
      </w:r>
    </w:p>
    <w:p>
      <w:pPr>
        <w:pStyle w:val="6"/>
        <w:spacing w:line="520" w:lineRule="exact"/>
        <w:rPr>
          <w:rFonts w:hint="eastAsia" w:asciiTheme="minorEastAsia" w:hAnsiTheme="minorEastAsia"/>
          <w:sz w:val="24"/>
          <w:szCs w:val="24"/>
          <w:lang w:val="en-US" w:eastAsia="zh-CN"/>
        </w:rPr>
      </w:pPr>
      <w:bookmarkStart w:id="1218" w:name="_Toc22965"/>
      <w:r>
        <w:rPr>
          <w:rFonts w:hint="eastAsia" w:asciiTheme="minorEastAsia" w:hAnsiTheme="minorEastAsia"/>
          <w:sz w:val="24"/>
          <w:szCs w:val="24"/>
          <w:lang w:val="en-US" w:eastAsia="zh-CN"/>
        </w:rPr>
        <w:t>2、全岛封关运作前，对消博会展期内销售的规定上限以内的进口展品免征进口环节消费税</w:t>
      </w:r>
      <w:bookmarkEnd w:id="1218"/>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海南自由贸易港注册登记并具有独立法人资格的企业</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全岛封关运作前，对消博会展期内销售的规定上限以内的进口展品免征进口环节</w:t>
      </w:r>
      <w:r>
        <w:rPr>
          <w:rFonts w:hint="eastAsia" w:asciiTheme="minorEastAsia" w:hAnsiTheme="minorEastAsia"/>
          <w:lang w:val="en-US" w:eastAsia="zh-CN"/>
        </w:rPr>
        <w:t>消费税</w:t>
      </w:r>
      <w:r>
        <w:rPr>
          <w:rFonts w:hint="eastAsia" w:asciiTheme="minorEastAsia" w:hAnsiTheme="minorEastAsia"/>
          <w:lang w:eastAsia="zh-CN"/>
        </w:rPr>
        <w:t>。</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）每个展商享受税收优惠政策的展品销售上限按附件规定执行。享受税收优惠政策的展品不包括国家禁止进口商品、濒危动植物及其产品、烟、酒和汽车。</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）参展企业名单及展期内销售的展品清单，由海南国际经济发展局或其指定单位向海口海关统一报送。</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海关总署 税务总局关于中国国际消费品博览会展期内销售的进口展品税收优惠政策的通知》（财关税〔2021〕32号）</w:t>
      </w:r>
    </w:p>
    <w:p>
      <w:pPr>
        <w:pStyle w:val="6"/>
        <w:spacing w:line="520" w:lineRule="exact"/>
        <w:rPr>
          <w:rFonts w:hint="eastAsia" w:asciiTheme="minorEastAsia" w:hAnsiTheme="minorEastAsia"/>
          <w:sz w:val="24"/>
          <w:szCs w:val="24"/>
          <w:lang w:val="en-US" w:eastAsia="zh-CN"/>
        </w:rPr>
      </w:pPr>
      <w:bookmarkStart w:id="1219" w:name="_Toc12929"/>
      <w:r>
        <w:rPr>
          <w:rFonts w:hint="eastAsia" w:asciiTheme="minorEastAsia" w:hAnsiTheme="minorEastAsia"/>
          <w:sz w:val="24"/>
          <w:szCs w:val="24"/>
          <w:lang w:val="en-US" w:eastAsia="zh-CN"/>
        </w:rPr>
        <w:t>3、全岛封关运作前，对符合条件的国内航线航班加注的保税航油免征消费税</w:t>
      </w:r>
      <w:bookmarkEnd w:id="1219"/>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海南自由贸易港注册登记并具有独立法人资格的企业</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全岛封关运作前，允许进出海南岛国内航线航班在岛内国家正式对外开放航空口岸加注保税航油，对其加注的保税航油免征</w:t>
      </w:r>
      <w:r>
        <w:rPr>
          <w:rFonts w:hint="eastAsia" w:asciiTheme="minorEastAsia" w:hAnsiTheme="minorEastAsia"/>
          <w:lang w:val="en-US" w:eastAsia="zh-CN"/>
        </w:rPr>
        <w:t>消费税</w:t>
      </w:r>
      <w:r>
        <w:rPr>
          <w:rFonts w:hint="eastAsia" w:asciiTheme="minorEastAsia" w:hAnsiTheme="minorEastAsia"/>
          <w:lang w:eastAsia="zh-CN"/>
        </w:rPr>
        <w:t>。</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）进出海南岛国内航线航班，是指经民航主管部门批准的进出海南岛的境内飞行活动。</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）保税油经营企业凭民航主管部门批准的飞行计划办理加注，根据航班飞行动态及加注相关材料，据实办理海关手续，同时将加注信息报送税务部门。</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海关总署 税务总局 民航局关于海南自由贸易港进出岛航班加注保税航油政策的通知》（财关税〔2021〕34号）</w:t>
      </w:r>
    </w:p>
    <w:p>
      <w:pPr>
        <w:pStyle w:val="6"/>
        <w:spacing w:line="520" w:lineRule="exact"/>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4、</w:t>
      </w:r>
      <w:r>
        <w:rPr>
          <w:rFonts w:hint="default" w:asciiTheme="minorEastAsia" w:hAnsiTheme="minorEastAsia"/>
          <w:sz w:val="24"/>
          <w:szCs w:val="24"/>
          <w:lang w:val="en-US" w:eastAsia="zh-CN"/>
        </w:rPr>
        <w:t>全岛封关运作前，对符合条件的企业进口用于交通运输、旅游业的船舶、航空器、车辆等营运用交通工具及游艇，免征进口环节</w:t>
      </w:r>
      <w:r>
        <w:rPr>
          <w:rFonts w:hint="eastAsia" w:asciiTheme="minorEastAsia" w:hAnsiTheme="minorEastAsia"/>
          <w:sz w:val="24"/>
          <w:szCs w:val="24"/>
          <w:lang w:val="en-US" w:eastAsia="zh-CN"/>
        </w:rPr>
        <w:t>消费税</w:t>
      </w:r>
      <w:r>
        <w:rPr>
          <w:rFonts w:hint="default" w:asciiTheme="minorEastAsia" w:hAnsiTheme="minorEastAsia"/>
          <w:sz w:val="24"/>
          <w:szCs w:val="24"/>
          <w:lang w:val="en-US" w:eastAsia="zh-CN"/>
        </w:rPr>
        <w:t>。</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海南自由贸易港注册登记并具有独立法人资格的企业</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全岛封关运作前，对海南自由贸易港注册登记并具有独立法人资格，从事交通运输、旅游业的企业（航空企业须以海南自由贸易港为主营运基地），进口用于交通运输、旅游业的船舶、航空器、车辆等营运用交通工具及游艇，免征进口环节</w:t>
      </w:r>
      <w:r>
        <w:rPr>
          <w:rFonts w:hint="eastAsia" w:asciiTheme="minorEastAsia" w:hAnsiTheme="minorEastAsia"/>
          <w:lang w:val="en-US" w:eastAsia="zh-CN"/>
        </w:rPr>
        <w:t>消费税</w:t>
      </w:r>
      <w:r>
        <w:rPr>
          <w:rFonts w:hint="eastAsia" w:asciiTheme="minorEastAsia" w:hAnsiTheme="minorEastAsia"/>
          <w:lang w:eastAsia="zh-CN"/>
        </w:rPr>
        <w:t>。</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符合享受政策条件的企业名单，由海南省交通运输、文化旅游、市场监管、海事及民航中南地区管理局等主管部门会同海南省财政厅、海口海关、国家税务总局海南省税务局参照海南自由贸易港鼓励类产业目录中交通运输、旅游业相关产业条目确定，动态调整。</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）享受“零关税”政策的交通工具及游艇实行正面清单管理，具体范围见附件。清单由财政部、海关总署、税务总局会同相关部门，根据海南实际需要和监管条件动态调整。</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零关税”交通工具及游艇仅限海南自由贸易港符合政策条件的企业营运自用，并接受海关监管。因企业破产等原因，确需转让的，转让前应征得海关同意并办理相关手续。其中，转让给不符合享受政策条件主体的，应按规定补缴进口相关税款。转让“零关税”交通工具及游艇，照章征收国内环节增值税、消费税。</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零关税”交通工具及游艇应在海南自由贸易港登记、入籍，按照交通运输、民航、海事等主管部门相关规定开展营运，并接受监管。航空器、船舶应经营自海南自由贸易港始发或经停海南自由贸易港的国内外航线。游艇营运范围为海南省。车辆可从事往来内地的客、货运输作业，始发地及目的地至少一端须在海南自由贸易港内，在内地停留时间每年累计不超过120天，其中从海南自由贸易港到内地“点对点”、“即往即返”的客、货车不受天数限制。</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海关总署 税务总局关于海南自由贸易港交通工具及游艇“零关税”政策的通知》（财关税〔2020〕54号）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海关总署 税务总局关于调整海南自由贸易港交通工具及游艇“零关税” 政策的通知》（财关税〔2023〕14号）</w:t>
      </w:r>
    </w:p>
    <w:p>
      <w:pPr>
        <w:pStyle w:val="6"/>
        <w:spacing w:line="520" w:lineRule="exact"/>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5、</w:t>
      </w:r>
      <w:r>
        <w:rPr>
          <w:rFonts w:hint="default" w:asciiTheme="minorEastAsia" w:hAnsiTheme="minorEastAsia"/>
          <w:sz w:val="24"/>
          <w:szCs w:val="24"/>
          <w:lang w:val="en-US" w:eastAsia="zh-CN"/>
        </w:rPr>
        <w:t>对符合条件的暂时进境修理，复运出境的免征进口环节</w:t>
      </w:r>
      <w:r>
        <w:rPr>
          <w:rFonts w:hint="eastAsia" w:asciiTheme="minorEastAsia" w:hAnsiTheme="minorEastAsia"/>
          <w:sz w:val="24"/>
          <w:szCs w:val="24"/>
          <w:lang w:val="en-US" w:eastAsia="zh-CN"/>
        </w:rPr>
        <w:t>消费税</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暂时进境修理的企业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val="en-US" w:eastAsia="zh-CN"/>
        </w:rPr>
        <w:t>在</w:t>
      </w:r>
      <w:r>
        <w:rPr>
          <w:rFonts w:hint="eastAsia" w:asciiTheme="minorEastAsia" w:hAnsiTheme="minorEastAsia"/>
          <w:lang w:eastAsia="zh-CN"/>
        </w:rPr>
        <w:t>海南自由贸易港实行“一线”放开、“二线”管住进出口管理制度的海关特殊监管区域内（以下称试点区域），对企业自本公告实施之日起自境外暂时准许进入试点区域进行修理的货物，复运出境的免征进口环节</w:t>
      </w:r>
      <w:r>
        <w:rPr>
          <w:rFonts w:hint="eastAsia" w:asciiTheme="minorEastAsia" w:hAnsiTheme="minorEastAsia"/>
          <w:lang w:val="en-US" w:eastAsia="zh-CN"/>
        </w:rPr>
        <w:t>消费税</w:t>
      </w:r>
      <w:r>
        <w:rPr>
          <w:rFonts w:hint="eastAsia" w:asciiTheme="minorEastAsia" w:hAnsiTheme="minorEastAsia"/>
          <w:lang w:eastAsia="zh-CN"/>
        </w:rPr>
        <w:t>。</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）本政策措施仅在洋浦保税港区、海口综合保税区、海口空港综合保税区，以及海南自由贸易港内经国务院批复同意的其他海关特殊监管区域适用。</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）开展上述修理业务的货物范围包括：</w:t>
      </w:r>
      <w:r>
        <w:rPr>
          <w:rFonts w:hint="default" w:ascii="Calibri" w:hAnsi="Calibri" w:cs="Calibri"/>
          <w:lang w:eastAsia="zh-CN"/>
        </w:rPr>
        <w:t>①</w:t>
      </w:r>
      <w:r>
        <w:rPr>
          <w:rFonts w:hint="eastAsia" w:asciiTheme="minorEastAsia" w:hAnsiTheme="minorEastAsia"/>
          <w:lang w:eastAsia="zh-CN"/>
        </w:rPr>
        <w:t>商务部、生态环境部、海关总署制定的综合保税区维修产品目录内货物；</w:t>
      </w:r>
      <w:r>
        <w:rPr>
          <w:rFonts w:hint="default" w:ascii="Calibri" w:hAnsi="Calibri" w:cs="Calibri"/>
          <w:lang w:eastAsia="zh-CN"/>
        </w:rPr>
        <w:t>②</w:t>
      </w:r>
      <w:r>
        <w:rPr>
          <w:rFonts w:hint="eastAsia" w:asciiTheme="minorEastAsia" w:hAnsiTheme="minorEastAsia"/>
          <w:lang w:eastAsia="zh-CN"/>
        </w:rPr>
        <w:t>按照《商务部等6单位关于在海南自由贸易港试点放宽部分进出口货物管理措施的通知》（商自贸发〔2021〕264号）规定，可开展保税维修业务的货物；</w:t>
      </w:r>
      <w:r>
        <w:rPr>
          <w:rFonts w:hint="default" w:ascii="Calibri" w:hAnsi="Calibri" w:cs="Calibri"/>
          <w:lang w:eastAsia="zh-CN"/>
        </w:rPr>
        <w:t>③</w:t>
      </w:r>
      <w:r>
        <w:rPr>
          <w:rFonts w:hint="eastAsia" w:asciiTheme="minorEastAsia" w:hAnsiTheme="minorEastAsia"/>
          <w:lang w:eastAsia="zh-CN"/>
        </w:rPr>
        <w:t>按照有关规定允许在海南自由贸易港海关特殊监管区域内，开展保税维修的其他货物。</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上述维修产品目录内的货物，修理后经验核许可证件允许内销，但属于国家禁止进口的和未经准许的限制进口货物，修理后应复运出境，不得经“二线”转内销；属于维修货物在修理过程中替换的旧、坏损零部件，以及在修理过程中产生的边角料等，不得经“二线”转内销。</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）试点区域内企业申请开展上述修理业务，由企业所在海关特殊监管区域管委会会同商务、生态环境、主管海关共同研究确定试点企业名单，并报海南省商务、生态环境以及海口海关等部门备案。</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享受政策措施的企业应建立符合海关监管要求的信息化管理制度，能够实现对修理耗用等信息的全流程跟踪，对待修理货物，修理过程中替换的坏损零部件、在修理过程中产生的边角料、以及修理后的废用料件等进行专门管理。</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eastAsia="zh-CN"/>
        </w:rPr>
        <w:t>《财政部 生态环境部 商务部 海关总署 税务总局关于在有条件的自由贸易试验区和自由贸易港试点有关进口税收政策措施的公告》（财政部 生态环境部 商务部 海关总署 税务总局公告2023年第75号）</w:t>
      </w:r>
    </w:p>
    <w:p>
      <w:pPr>
        <w:pStyle w:val="4"/>
        <w:rPr>
          <w:rFonts w:hint="eastAsia" w:asciiTheme="minorEastAsia" w:hAnsiTheme="minorEastAsia"/>
          <w:sz w:val="30"/>
          <w:szCs w:val="30"/>
          <w:lang w:val="en-US" w:eastAsia="zh-CN"/>
        </w:rPr>
      </w:pPr>
      <w:bookmarkStart w:id="1220" w:name="_Toc13813"/>
      <w:r>
        <w:rPr>
          <w:rFonts w:hint="eastAsia" w:asciiTheme="minorEastAsia" w:hAnsiTheme="minorEastAsia"/>
          <w:sz w:val="30"/>
          <w:szCs w:val="30"/>
          <w:lang w:val="en-US" w:eastAsia="zh-CN"/>
        </w:rPr>
        <w:t>（三）关税</w:t>
      </w:r>
      <w:bookmarkEnd w:id="1220"/>
    </w:p>
    <w:p>
      <w:pPr>
        <w:pStyle w:val="6"/>
        <w:spacing w:line="520" w:lineRule="exact"/>
        <w:rPr>
          <w:rFonts w:hint="default"/>
          <w:lang w:val="en-US" w:eastAsia="zh-CN"/>
        </w:rPr>
      </w:pPr>
      <w:bookmarkStart w:id="1221" w:name="_Toc13018"/>
      <w:r>
        <w:rPr>
          <w:rFonts w:hint="default" w:asciiTheme="minorEastAsia" w:hAnsiTheme="minorEastAsia"/>
          <w:sz w:val="24"/>
          <w:szCs w:val="24"/>
          <w:lang w:val="en-US" w:eastAsia="zh-CN"/>
        </w:rPr>
        <w:t>1、全岛封关运作前，对海南自由贸易港注册登记并具有独立法人资格的企业进口自用的生产设备免征关税。</w:t>
      </w:r>
      <w:bookmarkEnd w:id="122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海南自由贸易港注册登记并具有独立法人资格的企业</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全岛封关运作前，对海南自由贸易港注册登记并具有独立法人资格的企业进口自用的生产设备，除法律法规和相关规定明确不予免税、国家规定禁止进口的商品，以及《海南自由贸易港“零关税”自用生产设备负面清单》所列设备外，免征进口</w:t>
      </w:r>
      <w:r>
        <w:rPr>
          <w:rFonts w:hint="eastAsia" w:asciiTheme="minorEastAsia" w:hAnsiTheme="minorEastAsia"/>
          <w:lang w:val="en-US" w:eastAsia="zh-CN"/>
        </w:rPr>
        <w:t>关税</w:t>
      </w:r>
      <w:r>
        <w:rPr>
          <w:rFonts w:hint="eastAsia" w:asciiTheme="minorEastAsia" w:hAnsiTheme="minorEastAsia"/>
        </w:rPr>
        <w:t>。</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keepNext w:val="0"/>
        <w:keepLines w:val="0"/>
        <w:pageBreakBefore w:val="0"/>
        <w:widowControl w:val="0"/>
        <w:kinsoku/>
        <w:wordWrap/>
        <w:overflowPunct/>
        <w:topLinePunct w:val="0"/>
        <w:autoSpaceDE/>
        <w:autoSpaceDN/>
        <w:bidi w:val="0"/>
        <w:adjustRightInd/>
        <w:snapToGrid/>
        <w:spacing w:line="520" w:lineRule="exact"/>
        <w:ind w:leftChars="0" w:firstLine="420" w:firstLineChars="200"/>
        <w:textAlignment w:val="auto"/>
        <w:rPr>
          <w:rFonts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）海南自由贸易港注册登记。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20" w:firstLineChars="200"/>
        <w:textAlignment w:val="auto"/>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全岛封关运作前</w:t>
      </w:r>
      <w:r>
        <w:rPr>
          <w:rFonts w:hint="eastAsia" w:asciiTheme="minorEastAsia" w:hAnsiTheme="minor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20" w:firstLineChars="200"/>
        <w:textAlignment w:val="auto"/>
        <w:rPr>
          <w:rFonts w:hint="eastAsia" w:asciiTheme="minorEastAsia" w:hAnsi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w:t>
      </w:r>
      <w:r>
        <w:rPr>
          <w:rFonts w:hint="eastAsia" w:asciiTheme="minorEastAsia" w:hAnsiTheme="minorEastAsia"/>
          <w:lang w:val="en-US" w:eastAsia="zh-CN"/>
        </w:rPr>
        <w:t>生产设备，是指基础设施建设、加工制造、研发设计、检测维修、物流仓储、医疗服务、文体旅游等生产经营活动所需的设备。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420" w:firstLineChars="200"/>
        <w:textAlignment w:val="auto"/>
        <w:rPr>
          <w:rFonts w:hint="eastAsia" w:asciiTheme="minorEastAsia" w:hAnsiTheme="minorEastAsia"/>
          <w:lang w:val="en-US" w:eastAsia="zh-CN"/>
        </w:rPr>
      </w:pPr>
      <w:r>
        <w:rPr>
          <w:rFonts w:hint="eastAsia" w:asciiTheme="minorEastAsia" w:hAnsiTheme="minorEastAsia"/>
          <w:lang w:val="en-US" w:eastAsia="zh-CN"/>
        </w:rPr>
        <w:t>（4）符合规定条件的企业名单以及从事附件涵盖行业的企业名单，由海南省发展改革、工业和信息化等主管部门会同海南省财政厅、海口海关、国家税务总局海南省税务局确定，动态调整，并函告海口海关。</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海关总署 税务总局关于海南自由贸易港自用生产设备“零关税”政策的通知》（财关税〔2021〕7号）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海关总署 税务总局关于调整海南自由贸易港自用生产设备“零关税”政策的通知》（财关税〔2022〕4号）</w:t>
      </w:r>
    </w:p>
    <w:p>
      <w:pPr>
        <w:pStyle w:val="6"/>
        <w:spacing w:line="520" w:lineRule="exact"/>
        <w:rPr>
          <w:rFonts w:hint="eastAsia" w:asciiTheme="minorEastAsia" w:hAnsiTheme="minorEastAsia"/>
          <w:sz w:val="24"/>
          <w:szCs w:val="24"/>
          <w:lang w:val="en-US" w:eastAsia="zh-CN"/>
        </w:rPr>
      </w:pPr>
      <w:bookmarkStart w:id="1222" w:name="_Toc7879"/>
      <w:r>
        <w:rPr>
          <w:rFonts w:hint="eastAsia" w:asciiTheme="minorEastAsia" w:hAnsiTheme="minorEastAsia"/>
          <w:sz w:val="24"/>
          <w:szCs w:val="24"/>
          <w:lang w:val="en-US" w:eastAsia="zh-CN"/>
        </w:rPr>
        <w:t>2、全岛封关运作前，对消博会展期内销售的规定上限以内的进口展品免征进口关税</w:t>
      </w:r>
      <w:bookmarkEnd w:id="1222"/>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海南自由贸易港注册登记并具有独立法人资格的企业</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全岛封关运作前，对消博会展期内销售的规定上限以内的进口展品免征进口</w:t>
      </w:r>
      <w:r>
        <w:rPr>
          <w:rFonts w:hint="eastAsia" w:asciiTheme="minorEastAsia" w:hAnsiTheme="minorEastAsia"/>
          <w:lang w:val="en-US" w:eastAsia="zh-CN"/>
        </w:rPr>
        <w:t>关税</w:t>
      </w:r>
      <w:r>
        <w:rPr>
          <w:rFonts w:hint="eastAsia" w:asciiTheme="minorEastAsia" w:hAnsiTheme="minorEastAsia"/>
          <w:lang w:eastAsia="zh-CN"/>
        </w:rPr>
        <w:t>。</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）每个展商享受税收优惠政策的展品销售上限按附件规定执行。享受税收优惠政策的展品不包括国家禁止进口商品、濒危动植物及其产品、烟、酒和汽车。</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）参展企业名单及展期内销售的展品清单，由海南国际经济发展局或其指定单位向海口海关统一报送。</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海关总署 税务总局关于中国国际消费品博览会展期内销售的进口展品税收优惠政策的通知》（财关税〔2021〕32号）</w:t>
      </w:r>
    </w:p>
    <w:p>
      <w:pPr>
        <w:pStyle w:val="6"/>
        <w:spacing w:line="520" w:lineRule="exact"/>
        <w:rPr>
          <w:rFonts w:hint="eastAsia" w:asciiTheme="minorEastAsia" w:hAnsiTheme="minorEastAsia"/>
          <w:sz w:val="24"/>
          <w:szCs w:val="24"/>
          <w:lang w:val="en-US" w:eastAsia="zh-CN"/>
        </w:rPr>
      </w:pPr>
      <w:bookmarkStart w:id="1223" w:name="_Toc26431"/>
      <w:r>
        <w:rPr>
          <w:rFonts w:hint="eastAsia" w:asciiTheme="minorEastAsia" w:hAnsiTheme="minorEastAsia"/>
          <w:sz w:val="24"/>
          <w:szCs w:val="24"/>
          <w:lang w:val="en-US" w:eastAsia="zh-CN"/>
        </w:rPr>
        <w:t>3、全岛封关运作前，对符合条件的国内航线航班加注的保税航油免征关税</w:t>
      </w:r>
      <w:bookmarkEnd w:id="1223"/>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海南自由贸易港注册登记并具有独立法人资格的企业</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全岛封关运作前，允许进出海南岛国内航线航班在岛内国家正式对外开放航空口岸加注保税航油，对其加注的保税航油免征</w:t>
      </w:r>
      <w:r>
        <w:rPr>
          <w:rFonts w:hint="eastAsia" w:asciiTheme="minorEastAsia" w:hAnsiTheme="minorEastAsia"/>
          <w:lang w:val="en-US" w:eastAsia="zh-CN"/>
        </w:rPr>
        <w:t>关税</w:t>
      </w:r>
      <w:r>
        <w:rPr>
          <w:rFonts w:hint="eastAsia" w:asciiTheme="minorEastAsia" w:hAnsiTheme="minorEastAsia"/>
          <w:lang w:eastAsia="zh-CN"/>
        </w:rPr>
        <w:t>。</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）进出海南岛国内航线航班，是指经民航主管部门批准的进出海南岛的境内飞行活动。</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）保税油经营企业凭民航主管部门批准的飞行计划办理加注，根据航班飞行动态及加注相关材料，据实办理海关手续，同时将加注信息报送税务部门。</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rPr>
        <w:t>《财政部 海关总署 税务总局 民航局关于海南自由贸易港进出岛航班加注保税航油政策的通知》（财关税〔2021〕34号）</w:t>
      </w:r>
    </w:p>
    <w:p>
      <w:pPr>
        <w:pStyle w:val="6"/>
        <w:spacing w:line="520" w:lineRule="exact"/>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4、</w:t>
      </w:r>
      <w:r>
        <w:rPr>
          <w:rFonts w:hint="default" w:asciiTheme="minorEastAsia" w:hAnsiTheme="minorEastAsia"/>
          <w:sz w:val="24"/>
          <w:szCs w:val="24"/>
          <w:lang w:val="en-US" w:eastAsia="zh-CN"/>
        </w:rPr>
        <w:t>全岛封关运作前，对符合条件的企业进口用于交通运输、旅游业的船舶、航空器、车辆等营运用交通工具及游艇，免征进口</w:t>
      </w:r>
      <w:r>
        <w:rPr>
          <w:rFonts w:hint="eastAsia" w:asciiTheme="minorEastAsia" w:hAnsiTheme="minorEastAsia"/>
          <w:sz w:val="24"/>
          <w:szCs w:val="24"/>
          <w:lang w:val="en-US" w:eastAsia="zh-CN"/>
        </w:rPr>
        <w:t>关税</w:t>
      </w:r>
      <w:r>
        <w:rPr>
          <w:rFonts w:hint="default" w:asciiTheme="minorEastAsia" w:hAnsiTheme="minorEastAsia"/>
          <w:sz w:val="24"/>
          <w:szCs w:val="24"/>
          <w:lang w:val="en-US" w:eastAsia="zh-CN"/>
        </w:rPr>
        <w:t>。</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rPr>
        <w:t>海南自由贸易港注册登记并具有独立法人资格的企业</w:t>
      </w:r>
      <w:r>
        <w:rPr>
          <w:rFonts w:hint="eastAsia" w:asciiTheme="minorEastAsia" w:hAnsiTheme="minorEastAsia"/>
          <w:lang w:eastAsia="zh-CN"/>
        </w:rPr>
        <w:t>。</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全岛封关运作前，对海南自由贸易港注册登记并具有独立法人资格，从事交通运输、旅游业的企业（航空企业须以海南自由贸易港为主营运基地），进口用于交通运输、旅游业的船舶、航空器、车辆等营运用交通工具及游艇，免征进口</w:t>
      </w:r>
      <w:r>
        <w:rPr>
          <w:rFonts w:hint="eastAsia" w:asciiTheme="minorEastAsia" w:hAnsiTheme="minorEastAsia"/>
          <w:lang w:val="en-US" w:eastAsia="zh-CN"/>
        </w:rPr>
        <w:t>关税</w:t>
      </w:r>
      <w:r>
        <w:rPr>
          <w:rFonts w:hint="eastAsia" w:asciiTheme="minorEastAsia" w:hAnsiTheme="minorEastAsia"/>
          <w:lang w:eastAsia="zh-CN"/>
        </w:rPr>
        <w:t>。</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符合享受政策条件的企业名单，由海南省交通运输、文化旅游、市场监管、海事及民航中南地区管理局等主管部门会同海南省财政厅、海口海关、国家税务总局海南省税务局参照海南自由贸易港鼓励类产业目录中交通运输、旅游业相关产业条目确定，动态调整。</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）享受“零关税”政策的交通工具及游艇实行正面清单管理，具体范围见附件。清单由财政部、海关总署、税务总局会同相关部门，根据海南实际需要和监管条件动态调整。</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零关税”交通工具及游艇仅限海南自由贸易港符合政策条件的企业营运自用，并接受海关监管。因企业破产等原因，确需转让的，转让前应征得海关同意并办理相关手续。其中，转让给不符合享受政策条件主体的，应按规定补缴进口相关税款。转让“零关税”交通工具及游艇，照章征收国内环节增值税、消费税。</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零关税”交通工具及游艇应在海南自由贸易港登记、入籍，按照交通运输、民航、海事等主管部门相关规定开展营运，并接受监管。航空器、船舶应经营自海南自由贸易港始发或经停海南自由贸易港的国内外航线。游艇营运范围为海南省。车辆可从事往来内地的客、货运输作业，始发地及目的地至少一端须在海南自由贸易港内，在内地停留时间每年累计不超过120天，其中从海南自由贸易港到内地“点对点”、“即往即返”的客、货车不受天数限制。</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海关总署 税务总局关于海南自由贸易港交通工具及游艇“零关税”政策的通知》（财关税〔2020〕54号）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海关总署 税务总局关于调整海南自由贸易港交通工具及游艇“零关税” 政策的通知》（财关税〔2023〕14号）</w:t>
      </w:r>
    </w:p>
    <w:p>
      <w:pPr>
        <w:pStyle w:val="6"/>
        <w:spacing w:line="520" w:lineRule="exact"/>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5、</w:t>
      </w:r>
      <w:r>
        <w:rPr>
          <w:rFonts w:hint="default" w:asciiTheme="minorEastAsia" w:hAnsiTheme="minorEastAsia"/>
          <w:sz w:val="24"/>
          <w:szCs w:val="24"/>
          <w:lang w:val="en-US" w:eastAsia="zh-CN"/>
        </w:rPr>
        <w:t>对符合条件的暂时进境修理，复运出境的免征进口</w:t>
      </w:r>
      <w:r>
        <w:rPr>
          <w:rFonts w:hint="eastAsia" w:asciiTheme="minorEastAsia" w:hAnsiTheme="minorEastAsia"/>
          <w:sz w:val="24"/>
          <w:szCs w:val="24"/>
          <w:lang w:val="en-US" w:eastAsia="zh-CN"/>
        </w:rPr>
        <w:t>关税</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暂时进境修理的企业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val="en-US" w:eastAsia="zh-CN"/>
        </w:rPr>
        <w:t>在</w:t>
      </w:r>
      <w:r>
        <w:rPr>
          <w:rFonts w:hint="eastAsia" w:asciiTheme="minorEastAsia" w:hAnsiTheme="minorEastAsia"/>
          <w:lang w:eastAsia="zh-CN"/>
        </w:rPr>
        <w:t>海南自由贸易港实行“一线”放开、“二线”管住进出口管理制度的海关特殊监管区域内（以下称试点区域），对企业自本公告实施之日起自境外暂时准许进入试点区域进行修理的货物，复运出境的免征进口</w:t>
      </w:r>
      <w:r>
        <w:rPr>
          <w:rFonts w:hint="eastAsia" w:asciiTheme="minorEastAsia" w:hAnsiTheme="minorEastAsia"/>
          <w:lang w:val="en-US" w:eastAsia="zh-CN"/>
        </w:rPr>
        <w:t>关税</w:t>
      </w:r>
      <w:r>
        <w:rPr>
          <w:rFonts w:hint="eastAsia" w:asciiTheme="minorEastAsia" w:hAnsiTheme="minorEastAsia"/>
          <w:lang w:eastAsia="zh-CN"/>
        </w:rPr>
        <w:t>。</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）本政策措施仅在洋浦保税港区、海口综合保税区、海口空港综合保税区，以及海南自由贸易港内经国务院批复同意的其他海关特殊监管区域适用。</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）开展上述修理业务的货物范围包括：</w:t>
      </w:r>
      <w:r>
        <w:rPr>
          <w:rFonts w:hint="default" w:ascii="Calibri" w:hAnsi="Calibri" w:cs="Calibri"/>
          <w:lang w:eastAsia="zh-CN"/>
        </w:rPr>
        <w:t>①</w:t>
      </w:r>
      <w:r>
        <w:rPr>
          <w:rFonts w:hint="eastAsia" w:asciiTheme="minorEastAsia" w:hAnsiTheme="minorEastAsia"/>
          <w:lang w:eastAsia="zh-CN"/>
        </w:rPr>
        <w:t>商务部、生态环境部、海关总署制定的综合保税区维修产品目录内货物；</w:t>
      </w:r>
      <w:r>
        <w:rPr>
          <w:rFonts w:hint="default" w:ascii="Calibri" w:hAnsi="Calibri" w:cs="Calibri"/>
          <w:lang w:eastAsia="zh-CN"/>
        </w:rPr>
        <w:t>②</w:t>
      </w:r>
      <w:r>
        <w:rPr>
          <w:rFonts w:hint="eastAsia" w:asciiTheme="minorEastAsia" w:hAnsiTheme="minorEastAsia"/>
          <w:lang w:eastAsia="zh-CN"/>
        </w:rPr>
        <w:t>按照《商务部等6单位关于在海南自由贸易港试点放宽部分进出口货物管理措施的通知》（商自贸发〔2021〕264号）规定，可开展保税维修业务的货物；</w:t>
      </w:r>
      <w:r>
        <w:rPr>
          <w:rFonts w:hint="default" w:ascii="Calibri" w:hAnsi="Calibri" w:cs="Calibri"/>
          <w:lang w:eastAsia="zh-CN"/>
        </w:rPr>
        <w:t>③</w:t>
      </w:r>
      <w:r>
        <w:rPr>
          <w:rFonts w:hint="eastAsia" w:asciiTheme="minorEastAsia" w:hAnsiTheme="minorEastAsia"/>
          <w:lang w:eastAsia="zh-CN"/>
        </w:rPr>
        <w:t>按照有关规定允许在海南自由贸易港海关特殊监管区域内，开展保税维修的其他货物。</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上述维修产品目录内的货物，修理后经验核许可证件允许内销，但属于国家禁止进口的和未经准许的限制进口货物，修理后应复运出境，不得经“二线”转内销；属于维修货物在修理过程中替换的旧、坏损零部件，以及在修理过程中产生的边角料等，不得经“二线”转内销。</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）试点区域内企业申请开展上述修理业务，由企业所在海关特殊监管区域管委会会同商务、生态环境、主管海关共同研究确定试点企业名单，并报海南省商务、生态环境以及海口海关等部门备案。</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享受政策措施的企业应建立符合海关监管要求的信息化管理制度，能够实现对修理耗用等信息的全流程跟踪，对待修理货物，修理过程中替换的坏损零部件、在修理过程中产生的边角料、以及修理后的废用料件等进行专门管理。</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default" w:asciiTheme="minorEastAsia" w:hAnsiTheme="minorEastAsia"/>
          <w:lang w:val="en-US" w:eastAsia="zh-CN"/>
        </w:rPr>
      </w:pPr>
      <w:r>
        <w:rPr>
          <w:rFonts w:hint="eastAsia" w:asciiTheme="minorEastAsia" w:hAnsiTheme="minorEastAsia"/>
          <w:lang w:eastAsia="zh-CN"/>
        </w:rPr>
        <w:t>《财政部 生态环境部 商务部 海关总署 税务总局关于在有条件的自由贸易试验区和自由贸易港试点有关进口税收政策措施的公告》（财政部 生态环境部 商务部 海关总署 税务总局公告2023年第75号）</w:t>
      </w:r>
    </w:p>
    <w:p>
      <w:pPr>
        <w:pStyle w:val="6"/>
        <w:spacing w:line="520" w:lineRule="exact"/>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6、</w:t>
      </w:r>
      <w:r>
        <w:rPr>
          <w:rFonts w:hint="default" w:asciiTheme="minorEastAsia" w:hAnsiTheme="minorEastAsia"/>
          <w:sz w:val="24"/>
          <w:szCs w:val="24"/>
          <w:lang w:val="en-US" w:eastAsia="zh-CN"/>
        </w:rPr>
        <w:t>对符合条件的暂时出境修理后复运进入海南自由贸易港，无论其是否增值，免征关税</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val="en-US" w:eastAsia="zh-CN"/>
        </w:rPr>
        <w:t>在海南自由贸易港注册登记具有独立法人资格的企业</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eastAsia="zh-CN"/>
        </w:rPr>
        <w:t>对在海南自由贸易港注册登记具有独立法人资格的企业运营的以下航空器、船舶（含相关零部件），暂时出境修理后复运进入海南自由贸易港，无论其是否增值，免征关税。</w:t>
      </w:r>
      <w:r>
        <w:rPr>
          <w:rFonts w:hint="eastAsia" w:asciiTheme="minorEastAsia" w:hAnsiTheme="minorEastAsia"/>
          <w:lang w:val="en-US" w:eastAsia="zh-CN"/>
        </w:rPr>
        <w:t>具体包括：</w:t>
      </w:r>
      <w:r>
        <w:rPr>
          <w:rFonts w:hint="eastAsia" w:asciiTheme="minorEastAsia" w:hAnsiTheme="minorEastAsia"/>
          <w:lang w:eastAsia="zh-CN"/>
        </w:rPr>
        <w:t>以海南自由贸易港为主营运基地的航空企业所运营的航空器（含相关零部件）；船运公司所运营的以海南自由贸易港内港口为船籍港的船舶（含相关零部件）。</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）符合享受政策措施条件的企业名单，由海南省交通运输、市场监管、海事等主管部门会同海南省财政厅、生态环境厅及海口海关、国家税务总局海南省税务局确定，动态调整，并函告海口海关。</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享受暂时出境修理后复运进入海南自由贸易港免关税的航空器、船舶（含相关零部件），仅限符合政策措施条件的企业运营自用，并接受海关监管；未经海关同意并补缴进口关税，不得进行转让或移作他用。转让上述航空器、船舶（含相关零部件），照章征收国内环节增值税、消费税。</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符合享受政策措施条件的企业应建立满足海关监管要求的暂时出境修理货物信息化管理制度，并按照政策措施要求及相关规定管理和使用暂时出境修理复运进境的货物。</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）本政策措施所称“暂时出境”的期限由海关根据企业提交的货物修理合同及实际情况予以确定。对超过“暂时出境”期限复运进境的货物，对其按照一般进口货物的征税管理规定征收进口税款。</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《财政部 生态环境部 商务部 海关总署 税务总局关于在有条件的自由贸易试验区和自由贸易港试点有关进口税收政策措施的公告》（财政部 生态环境部 商务部 海关总署 税务总局公告2023年第75号）</w:t>
      </w:r>
    </w:p>
    <w:p>
      <w:pPr>
        <w:pStyle w:val="3"/>
        <w:rPr>
          <w:rFonts w:hint="eastAsia" w:asciiTheme="minorEastAsia" w:hAnsiTheme="minorEastAsia" w:eastAsiaTheme="minorEastAsia"/>
          <w:lang w:val="en-US" w:eastAsia="zh-CN"/>
        </w:rPr>
      </w:pPr>
      <w:r>
        <w:rPr>
          <w:rFonts w:hint="eastAsia" w:asciiTheme="minorEastAsia" w:hAnsiTheme="minorEastAsia" w:eastAsiaTheme="minorEastAsia"/>
          <w:lang w:val="en-US" w:eastAsia="zh-CN"/>
        </w:rPr>
        <w:t>七、促进粤港澳大湾区发展的税收政策</w:t>
      </w:r>
    </w:p>
    <w:p>
      <w:pPr>
        <w:pStyle w:val="4"/>
        <w:rPr>
          <w:rFonts w:hint="eastAsia" w:asciiTheme="minorEastAsia" w:hAnsiTheme="minorEastAsia"/>
          <w:sz w:val="30"/>
          <w:szCs w:val="30"/>
          <w:lang w:val="en-US" w:eastAsia="zh-CN"/>
        </w:rPr>
      </w:pPr>
      <w:r>
        <w:rPr>
          <w:rFonts w:hint="eastAsia" w:asciiTheme="minorEastAsia" w:hAnsiTheme="minorEastAsia"/>
          <w:sz w:val="30"/>
          <w:szCs w:val="30"/>
          <w:lang w:val="en-US" w:eastAsia="zh-CN"/>
        </w:rPr>
        <w:t>（一）个人所得税</w:t>
      </w:r>
    </w:p>
    <w:p>
      <w:pPr>
        <w:pStyle w:val="6"/>
        <w:spacing w:line="520" w:lineRule="exact"/>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1、</w:t>
      </w:r>
      <w:r>
        <w:rPr>
          <w:rFonts w:hint="default" w:asciiTheme="minorEastAsia" w:hAnsiTheme="minorEastAsia"/>
          <w:sz w:val="24"/>
          <w:szCs w:val="24"/>
          <w:lang w:val="en-US" w:eastAsia="zh-CN"/>
        </w:rPr>
        <w:t>对符合条件在大湾区工作的境外高端人才和紧缺人才给予补贴免征个人所得税</w:t>
      </w:r>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在大湾区工作的境外高端人才和紧缺人才。</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hint="default" w:asciiTheme="minorEastAsia" w:hAnsiTheme="minorEastAsia" w:eastAsiaTheme="minorEastAsia"/>
          <w:lang w:val="en-US" w:eastAsia="zh-CN"/>
        </w:rPr>
      </w:pPr>
      <w:r>
        <w:rPr>
          <w:rFonts w:hint="eastAsia" w:asciiTheme="minorEastAsia" w:hAnsiTheme="minorEastAsia"/>
          <w:lang w:eastAsia="zh-CN"/>
        </w:rPr>
        <w:t>2027年12月31日</w:t>
      </w:r>
      <w:r>
        <w:rPr>
          <w:rFonts w:hint="eastAsia" w:asciiTheme="minorEastAsia" w:hAnsiTheme="minorEastAsia"/>
          <w:lang w:val="en-US" w:eastAsia="zh-CN"/>
        </w:rPr>
        <w:t>前，</w:t>
      </w:r>
      <w:r>
        <w:rPr>
          <w:rFonts w:hint="eastAsia" w:asciiTheme="minorEastAsia" w:hAnsiTheme="minorEastAsia"/>
          <w:lang w:eastAsia="zh-CN"/>
        </w:rPr>
        <w:t>广东省、深圳市按内地与香港个人所得税税负差额，对在大湾区工作的境外（含港澳台，下同）高端人才和紧缺人才给予补贴，该补贴免征个人所得税。</w:t>
      </w:r>
    </w:p>
    <w:p>
      <w:pPr>
        <w:spacing w:line="520" w:lineRule="exact"/>
        <w:ind w:firstLine="420" w:firstLineChars="200"/>
        <w:rPr>
          <w:rFonts w:hint="eastAsia" w:asciiTheme="minorEastAsia" w:hAnsiTheme="minorEastAsia"/>
        </w:rPr>
      </w:pPr>
      <w:r>
        <w:rPr>
          <w:rFonts w:hint="eastAsia" w:asciiTheme="minorEastAsia" w:hAnsiTheme="minorEastAsia"/>
        </w:rPr>
        <w:t>【享受条件】</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适用范围包括广东省广州市、深圳市、珠海市、佛山市、惠州市、东莞市、</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lang w:eastAsia="zh-CN"/>
        </w:rPr>
      </w:pPr>
      <w:r>
        <w:rPr>
          <w:rFonts w:hint="eastAsia" w:asciiTheme="minorEastAsia" w:hAnsiTheme="minorEastAsia"/>
          <w:lang w:eastAsia="zh-CN"/>
        </w:rPr>
        <w:t>《财政部 税务总局关于延续实施粤港澳大湾区个人所得税优惠政策的通知》（财税〔2023〕34号）</w:t>
      </w:r>
    </w:p>
    <w:p>
      <w:pPr>
        <w:spacing w:line="520" w:lineRule="exact"/>
        <w:ind w:firstLine="420" w:firstLineChars="200"/>
        <w:rPr>
          <w:rFonts w:hint="default" w:asciiTheme="minorEastAsia" w:hAnsiTheme="minorEastAsia"/>
          <w:lang w:val="en-US" w:eastAsia="zh-CN"/>
        </w:rPr>
      </w:pPr>
    </w:p>
    <w:p>
      <w:pPr>
        <w:numPr>
          <w:ilvl w:val="0"/>
          <w:numId w:val="16"/>
        </w:numPr>
        <w:spacing w:line="520" w:lineRule="exact"/>
        <w:rPr>
          <w:rFonts w:asciiTheme="minorEastAsia" w:hAnsiTheme="minorEastAsia"/>
        </w:rPr>
      </w:pPr>
      <w:r>
        <w:rPr>
          <w:rFonts w:asciiTheme="minorEastAsia" w:hAnsiTheme="minorEastAsia"/>
        </w:rPr>
        <w:br w:type="page"/>
      </w:r>
    </w:p>
    <w:p>
      <w:pPr>
        <w:pStyle w:val="2"/>
        <w:jc w:val="center"/>
        <w:rPr>
          <w:rFonts w:asciiTheme="minorEastAsia" w:hAnsiTheme="minorEastAsia" w:eastAsiaTheme="minorEastAsia"/>
        </w:rPr>
      </w:pPr>
      <w:bookmarkStart w:id="1224" w:name="_Toc35613586"/>
      <w:bookmarkStart w:id="1225" w:name="_Toc26890"/>
      <w:r>
        <w:rPr>
          <w:rFonts w:hint="eastAsia" w:asciiTheme="minorEastAsia" w:hAnsiTheme="minorEastAsia" w:eastAsiaTheme="minorEastAsia"/>
        </w:rPr>
        <w:t>第四篇 适用于特定情况的税收优惠政策</w:t>
      </w:r>
      <w:bookmarkEnd w:id="1224"/>
      <w:bookmarkEnd w:id="1225"/>
    </w:p>
    <w:p>
      <w:pPr>
        <w:pStyle w:val="3"/>
        <w:rPr>
          <w:rFonts w:asciiTheme="minorEastAsia" w:hAnsiTheme="minorEastAsia" w:eastAsiaTheme="minorEastAsia"/>
        </w:rPr>
      </w:pPr>
      <w:bookmarkStart w:id="1226" w:name="_Toc35613587"/>
      <w:bookmarkStart w:id="1227" w:name="_Toc4674"/>
      <w:r>
        <w:rPr>
          <w:rFonts w:hint="eastAsia" w:asciiTheme="minorEastAsia" w:hAnsiTheme="minorEastAsia" w:eastAsiaTheme="minorEastAsia"/>
        </w:rPr>
        <w:t>一、易地扶贫搬迁</w:t>
      </w:r>
      <w:bookmarkEnd w:id="1226"/>
      <w:bookmarkEnd w:id="1227"/>
    </w:p>
    <w:p>
      <w:pPr>
        <w:pStyle w:val="4"/>
        <w:rPr>
          <w:rFonts w:asciiTheme="minorEastAsia" w:hAnsiTheme="minorEastAsia"/>
          <w:sz w:val="30"/>
          <w:szCs w:val="30"/>
        </w:rPr>
      </w:pPr>
      <w:bookmarkStart w:id="1228" w:name="_Toc35613588"/>
      <w:bookmarkStart w:id="1229" w:name="_Toc2624"/>
      <w:r>
        <w:rPr>
          <w:rFonts w:hint="eastAsia" w:asciiTheme="minorEastAsia" w:hAnsiTheme="minorEastAsia"/>
          <w:sz w:val="30"/>
          <w:szCs w:val="30"/>
        </w:rPr>
        <w:t>（一）个人所得税</w:t>
      </w:r>
      <w:bookmarkEnd w:id="1228"/>
      <w:bookmarkEnd w:id="1229"/>
    </w:p>
    <w:p>
      <w:pPr>
        <w:pStyle w:val="6"/>
        <w:spacing w:line="520" w:lineRule="exact"/>
        <w:rPr>
          <w:rFonts w:asciiTheme="minorEastAsia" w:hAnsiTheme="minorEastAsia"/>
          <w:sz w:val="24"/>
          <w:szCs w:val="24"/>
        </w:rPr>
      </w:pPr>
      <w:bookmarkStart w:id="1230" w:name="_Toc35613589"/>
      <w:bookmarkStart w:id="1231" w:name="_Toc2311"/>
      <w:r>
        <w:rPr>
          <w:rFonts w:hint="eastAsia" w:asciiTheme="minorEastAsia" w:hAnsiTheme="minorEastAsia"/>
          <w:sz w:val="24"/>
          <w:szCs w:val="24"/>
        </w:rPr>
        <w:t>1、易地扶贫搬迁贫困人口取得的资金补偿等免征个人所得税</w:t>
      </w:r>
      <w:bookmarkEnd w:id="1230"/>
      <w:bookmarkEnd w:id="1231"/>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易地扶贫搬迁贫困人口</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对</w:t>
      </w:r>
      <w:bookmarkStart w:id="1232" w:name="_Hlk26350271"/>
      <w:r>
        <w:rPr>
          <w:rFonts w:hint="eastAsia" w:asciiTheme="minorEastAsia" w:hAnsiTheme="minorEastAsia"/>
        </w:rPr>
        <w:t>易地扶贫搬迁贫困人口</w:t>
      </w:r>
      <w:bookmarkEnd w:id="1232"/>
      <w:r>
        <w:rPr>
          <w:rFonts w:hint="eastAsia" w:asciiTheme="minorEastAsia" w:hAnsiTheme="minorEastAsia"/>
        </w:rPr>
        <w:t>按规定取得的住房建设补助资金、拆旧复垦奖励资金等与易地扶贫搬迁相关的货币化补偿和易地扶贫搬迁安置住房（以下简称安置住房），免征个人所得税。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（1）易地扶贫搬迁项目、项目实施主体、易地扶贫搬迁贫困人口、相关安置住房等信息由易地扶贫搬迁工作主管部门确定。县级易地扶贫搬迁工作主管部门应当将上述信息及时提供给同级税务部门。</w:t>
      </w:r>
    </w:p>
    <w:p>
      <w:pPr>
        <w:spacing w:line="520" w:lineRule="exact"/>
        <w:ind w:firstLine="420" w:firstLineChars="200"/>
        <w:rPr>
          <w:rFonts w:asciiTheme="minorEastAsia" w:hAnsiTheme="minorEastAsia"/>
        </w:rPr>
      </w:pPr>
      <w:r>
        <w:rPr>
          <w:rFonts w:hint="eastAsia" w:asciiTheme="minorEastAsia" w:hAnsiTheme="minorEastAsia"/>
        </w:rPr>
        <w:t>（2）执行期限为2018年1月1日至202</w:t>
      </w:r>
      <w:r>
        <w:rPr>
          <w:rFonts w:hint="eastAsia" w:asciiTheme="minorEastAsia" w:hAnsiTheme="minorEastAsia"/>
          <w:lang w:val="en-US" w:eastAsia="zh-CN"/>
        </w:rPr>
        <w:t>5</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国家税务总局关于易地扶贫搬迁税收优惠政策的通知》（财税[2018]135号）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4"/>
        <w:rPr>
          <w:rFonts w:asciiTheme="minorEastAsia" w:hAnsiTheme="minorEastAsia"/>
          <w:sz w:val="30"/>
          <w:szCs w:val="30"/>
        </w:rPr>
      </w:pPr>
      <w:bookmarkStart w:id="1233" w:name="_Toc21341"/>
      <w:bookmarkStart w:id="1234" w:name="_Toc35613590"/>
      <w:r>
        <w:rPr>
          <w:rFonts w:hint="eastAsia" w:asciiTheme="minorEastAsia" w:hAnsiTheme="minorEastAsia"/>
          <w:sz w:val="30"/>
          <w:szCs w:val="30"/>
        </w:rPr>
        <w:t>（二）城镇土地使用税</w:t>
      </w:r>
      <w:bookmarkEnd w:id="1233"/>
      <w:bookmarkEnd w:id="1234"/>
    </w:p>
    <w:p>
      <w:pPr>
        <w:pStyle w:val="6"/>
        <w:spacing w:line="520" w:lineRule="exact"/>
        <w:rPr>
          <w:rFonts w:asciiTheme="minorEastAsia" w:hAnsiTheme="minorEastAsia"/>
          <w:sz w:val="24"/>
          <w:szCs w:val="24"/>
        </w:rPr>
      </w:pPr>
      <w:bookmarkStart w:id="1235" w:name="_Toc35613591"/>
      <w:bookmarkStart w:id="1236" w:name="_Toc28557"/>
      <w:r>
        <w:rPr>
          <w:rFonts w:hint="eastAsia" w:asciiTheme="minorEastAsia" w:hAnsiTheme="minorEastAsia"/>
          <w:sz w:val="24"/>
          <w:szCs w:val="24"/>
        </w:rPr>
        <w:t>1、安置住房用地免征城镇土地使用税</w:t>
      </w:r>
      <w:bookmarkEnd w:id="1235"/>
      <w:bookmarkEnd w:id="1236"/>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易地扶贫搬迁贫困人口</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（1）对安置住房用地，免征城镇土地使用税。</w:t>
      </w:r>
    </w:p>
    <w:p>
      <w:pPr>
        <w:spacing w:line="520" w:lineRule="exact"/>
        <w:ind w:firstLine="420" w:firstLineChars="200"/>
        <w:rPr>
          <w:rFonts w:asciiTheme="minorEastAsia" w:hAnsiTheme="minorEastAsia"/>
        </w:rPr>
      </w:pPr>
      <w:r>
        <w:rPr>
          <w:rFonts w:hint="eastAsia" w:asciiTheme="minorEastAsia" w:hAnsiTheme="minorEastAsia"/>
        </w:rPr>
        <w:t>（2）在商品住房等开发项目中配套建设安置住房的，按安置住房建筑面积占总建筑面积的比例，计算应予免征的安置住房用地相关的城镇土地使用税。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（1）易地扶贫搬迁项目、项目实施主体、易地扶贫搬迁贫困人口、相关安置住房等信息由易地扶贫搬迁工作主管部门确定。县级易地扶贫搬迁工作主管部门应当将上述信息及时提供给同级税务部门。</w:t>
      </w:r>
    </w:p>
    <w:p>
      <w:pPr>
        <w:spacing w:line="520" w:lineRule="exact"/>
        <w:ind w:firstLine="420" w:firstLineChars="200"/>
        <w:rPr>
          <w:rFonts w:asciiTheme="minorEastAsia" w:hAnsiTheme="minorEastAsia"/>
        </w:rPr>
      </w:pPr>
      <w:r>
        <w:rPr>
          <w:rFonts w:hint="eastAsia" w:asciiTheme="minorEastAsia" w:hAnsiTheme="minorEastAsia"/>
        </w:rPr>
        <w:t>（2）执行期限为2018年1月1日至202</w:t>
      </w:r>
      <w:r>
        <w:rPr>
          <w:rFonts w:hint="eastAsia" w:asciiTheme="minorEastAsia" w:hAnsiTheme="minorEastAsia"/>
          <w:lang w:val="en-US" w:eastAsia="zh-CN"/>
        </w:rPr>
        <w:t>5</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国家税务总局关于易地扶贫搬迁税收优惠政策的通知》（财税[2018]135号）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4"/>
        <w:rPr>
          <w:rFonts w:asciiTheme="minorEastAsia" w:hAnsiTheme="minorEastAsia"/>
          <w:sz w:val="30"/>
          <w:szCs w:val="30"/>
        </w:rPr>
      </w:pPr>
      <w:bookmarkStart w:id="1237" w:name="_Toc35613592"/>
      <w:bookmarkStart w:id="1238" w:name="_Toc31704"/>
      <w:r>
        <w:rPr>
          <w:rFonts w:hint="eastAsia" w:asciiTheme="minorEastAsia" w:hAnsiTheme="minorEastAsia"/>
          <w:sz w:val="30"/>
          <w:szCs w:val="30"/>
        </w:rPr>
        <w:t>（三）契税</w:t>
      </w:r>
      <w:bookmarkEnd w:id="1237"/>
      <w:bookmarkEnd w:id="1238"/>
    </w:p>
    <w:p>
      <w:pPr>
        <w:pStyle w:val="6"/>
        <w:spacing w:line="520" w:lineRule="exact"/>
        <w:rPr>
          <w:rFonts w:asciiTheme="minorEastAsia" w:hAnsiTheme="minorEastAsia"/>
          <w:sz w:val="24"/>
          <w:szCs w:val="24"/>
        </w:rPr>
      </w:pPr>
      <w:bookmarkStart w:id="1239" w:name="_Toc32023"/>
      <w:bookmarkStart w:id="1240" w:name="_Toc35613593"/>
      <w:r>
        <w:rPr>
          <w:rFonts w:hint="eastAsia" w:asciiTheme="minorEastAsia" w:hAnsiTheme="minorEastAsia"/>
          <w:sz w:val="24"/>
          <w:szCs w:val="24"/>
        </w:rPr>
        <w:t>1、安置住房及用于建设安置住房的土地免征契税</w:t>
      </w:r>
      <w:bookmarkEnd w:id="1239"/>
      <w:bookmarkEnd w:id="1240"/>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易地扶贫搬迁贫困人口</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（1）对易地扶贫搬迁贫困人口按规定取得的安置住房，免征契税。</w:t>
      </w:r>
    </w:p>
    <w:p>
      <w:pPr>
        <w:spacing w:line="520" w:lineRule="exact"/>
        <w:ind w:firstLine="420" w:firstLineChars="200"/>
        <w:rPr>
          <w:rFonts w:asciiTheme="minorEastAsia" w:hAnsiTheme="minorEastAsia"/>
        </w:rPr>
      </w:pPr>
      <w:r>
        <w:rPr>
          <w:rFonts w:hint="eastAsia" w:asciiTheme="minorEastAsia" w:hAnsiTheme="minorEastAsia"/>
        </w:rPr>
        <w:t>（2）对易地扶贫搬迁项目实施主体（以下简称项目实施主体）取得用于建设安置住房的土地，免征契税。</w:t>
      </w:r>
    </w:p>
    <w:p>
      <w:pPr>
        <w:spacing w:line="520" w:lineRule="exact"/>
        <w:ind w:firstLine="420" w:firstLineChars="200"/>
        <w:rPr>
          <w:rFonts w:asciiTheme="minorEastAsia" w:hAnsiTheme="minorEastAsia"/>
        </w:rPr>
      </w:pPr>
      <w:r>
        <w:rPr>
          <w:rFonts w:hint="eastAsia" w:asciiTheme="minorEastAsia" w:hAnsiTheme="minorEastAsia"/>
        </w:rPr>
        <w:t>（3）在商品住房等开发项目中配套建设安置住房的，按安置住房建筑面积占总建筑面积的比例，计算应予免征的安置住房用地相关的契税。</w:t>
      </w:r>
    </w:p>
    <w:p>
      <w:pPr>
        <w:spacing w:line="520" w:lineRule="exact"/>
        <w:ind w:firstLine="420" w:firstLineChars="200"/>
        <w:rPr>
          <w:rFonts w:asciiTheme="minorEastAsia" w:hAnsiTheme="minorEastAsia"/>
        </w:rPr>
      </w:pPr>
      <w:r>
        <w:rPr>
          <w:rFonts w:hint="eastAsia" w:asciiTheme="minorEastAsia" w:hAnsiTheme="minorEastAsia"/>
        </w:rPr>
        <w:t>（4）对项目实施主体购买商品住房或者回购保障性住房作为安置住房房源的，免征契税。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（1）易地扶贫搬迁项目、项目实施主体、易地扶贫搬迁贫困人口、相关安置住房等信息由易地扶贫搬迁工作主管部门确定。县级易地扶贫搬迁工作主管部门应当将上述信息及时提供给同级税务部门。</w:t>
      </w:r>
    </w:p>
    <w:p>
      <w:pPr>
        <w:spacing w:line="520" w:lineRule="exact"/>
        <w:ind w:firstLine="420" w:firstLineChars="200"/>
        <w:rPr>
          <w:rFonts w:asciiTheme="minorEastAsia" w:hAnsiTheme="minorEastAsia"/>
        </w:rPr>
      </w:pPr>
      <w:r>
        <w:rPr>
          <w:rFonts w:hint="eastAsia" w:asciiTheme="minorEastAsia" w:hAnsiTheme="minorEastAsia"/>
        </w:rPr>
        <w:t>（2）执行期限为2018年1月1日至202</w:t>
      </w:r>
      <w:r>
        <w:rPr>
          <w:rFonts w:hint="eastAsia" w:asciiTheme="minorEastAsia" w:hAnsiTheme="minorEastAsia"/>
          <w:lang w:val="en-US" w:eastAsia="zh-CN"/>
        </w:rPr>
        <w:t>5</w:t>
      </w:r>
      <w:r>
        <w:rPr>
          <w:rFonts w:hint="eastAsia" w:asciiTheme="minorEastAsia" w:hAnsiTheme="minorEastAsia"/>
        </w:rPr>
        <w:t>年12月31日。</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国家税务总局关于易地扶贫搬迁税收优惠政策的通知》（财税[2018]135号）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4"/>
        <w:rPr>
          <w:rFonts w:asciiTheme="minorEastAsia" w:hAnsiTheme="minorEastAsia"/>
          <w:sz w:val="30"/>
          <w:szCs w:val="30"/>
        </w:rPr>
      </w:pPr>
      <w:bookmarkStart w:id="1241" w:name="_Toc35613594"/>
      <w:bookmarkStart w:id="1242" w:name="_Toc27879"/>
      <w:r>
        <w:rPr>
          <w:rFonts w:hint="eastAsia" w:asciiTheme="minorEastAsia" w:hAnsiTheme="minorEastAsia"/>
          <w:sz w:val="30"/>
          <w:szCs w:val="30"/>
        </w:rPr>
        <w:t>（四）印花税</w:t>
      </w:r>
      <w:bookmarkEnd w:id="1241"/>
      <w:bookmarkEnd w:id="1242"/>
    </w:p>
    <w:p>
      <w:pPr>
        <w:pStyle w:val="6"/>
        <w:spacing w:line="520" w:lineRule="exact"/>
        <w:rPr>
          <w:rFonts w:asciiTheme="minorEastAsia" w:hAnsiTheme="minorEastAsia"/>
          <w:sz w:val="24"/>
          <w:szCs w:val="24"/>
        </w:rPr>
      </w:pPr>
      <w:bookmarkStart w:id="1243" w:name="_Toc35613595"/>
      <w:bookmarkStart w:id="1244" w:name="_Toc20732"/>
      <w:r>
        <w:rPr>
          <w:rFonts w:hint="eastAsia" w:asciiTheme="minorEastAsia" w:hAnsiTheme="minorEastAsia"/>
          <w:sz w:val="24"/>
          <w:szCs w:val="24"/>
        </w:rPr>
        <w:t>1、易地扶贫搬迁项目免征印花税</w:t>
      </w:r>
      <w:bookmarkEnd w:id="1243"/>
      <w:bookmarkEnd w:id="1244"/>
    </w:p>
    <w:p>
      <w:pPr>
        <w:spacing w:line="520" w:lineRule="exact"/>
        <w:ind w:firstLine="420" w:firstLineChars="200"/>
        <w:rPr>
          <w:rFonts w:asciiTheme="minorEastAsia" w:hAnsiTheme="minorEastAsia"/>
        </w:rPr>
      </w:pPr>
      <w:r>
        <w:rPr>
          <w:rFonts w:hint="eastAsia" w:asciiTheme="minorEastAsia" w:hAnsiTheme="minorEastAsia"/>
        </w:rPr>
        <w:t>【享受主体】</w:t>
      </w:r>
    </w:p>
    <w:p>
      <w:pPr>
        <w:spacing w:line="520" w:lineRule="exact"/>
        <w:ind w:firstLine="420" w:firstLineChars="200"/>
        <w:rPr>
          <w:rFonts w:asciiTheme="minorEastAsia" w:hAnsiTheme="minorEastAsia"/>
        </w:rPr>
      </w:pPr>
      <w:r>
        <w:rPr>
          <w:rFonts w:hint="eastAsia" w:asciiTheme="minorEastAsia" w:hAnsiTheme="minorEastAsia"/>
        </w:rPr>
        <w:t>易地扶贫搬迁贫困人口</w:t>
      </w:r>
    </w:p>
    <w:p>
      <w:pPr>
        <w:spacing w:line="520" w:lineRule="exact"/>
        <w:ind w:firstLine="420" w:firstLineChars="200"/>
        <w:rPr>
          <w:rFonts w:asciiTheme="minorEastAsia" w:hAnsiTheme="minorEastAsia"/>
        </w:rPr>
      </w:pPr>
      <w:r>
        <w:rPr>
          <w:rFonts w:hint="eastAsia" w:asciiTheme="minorEastAsia" w:hAnsiTheme="minorEastAsia"/>
        </w:rPr>
        <w:t>【优惠内容】</w:t>
      </w:r>
    </w:p>
    <w:p>
      <w:pPr>
        <w:spacing w:line="520" w:lineRule="exact"/>
        <w:ind w:firstLine="420" w:firstLineChars="200"/>
        <w:rPr>
          <w:rFonts w:asciiTheme="minorEastAsia" w:hAnsiTheme="minorEastAsia"/>
        </w:rPr>
      </w:pPr>
      <w:r>
        <w:rPr>
          <w:rFonts w:hint="eastAsia" w:asciiTheme="minorEastAsia" w:hAnsiTheme="minorEastAsia"/>
        </w:rPr>
        <w:t>（1）对易地扶贫搬迁项目实施主体（以下简称项目实施主体）取得用于建设安置住房的土地，免征印花税。</w:t>
      </w:r>
    </w:p>
    <w:p>
      <w:pPr>
        <w:spacing w:line="520" w:lineRule="exact"/>
        <w:ind w:firstLine="420" w:firstLineChars="200"/>
        <w:rPr>
          <w:rFonts w:asciiTheme="minorEastAsia" w:hAnsiTheme="minorEastAsia"/>
        </w:rPr>
      </w:pPr>
      <w:r>
        <w:rPr>
          <w:rFonts w:hint="eastAsia" w:asciiTheme="minorEastAsia" w:hAnsiTheme="minorEastAsia"/>
        </w:rPr>
        <w:t>（2）对安置住房建设和分配过程中应由项目实施主体、项目单位缴纳的印花税，予以免征。</w:t>
      </w:r>
    </w:p>
    <w:p>
      <w:pPr>
        <w:spacing w:line="520" w:lineRule="exact"/>
        <w:ind w:firstLine="420" w:firstLineChars="200"/>
        <w:rPr>
          <w:rFonts w:asciiTheme="minorEastAsia" w:hAnsiTheme="minorEastAsia"/>
        </w:rPr>
      </w:pPr>
      <w:r>
        <w:rPr>
          <w:rFonts w:hint="eastAsia" w:asciiTheme="minorEastAsia" w:hAnsiTheme="minorEastAsia"/>
        </w:rPr>
        <w:t>（3）在商品住房等开发项目中配套建设安置住房的，按安置住房建筑面积占总建筑面积的比例，计算应予免征的项目实施主体、项目单位相关的印花税。</w:t>
      </w:r>
    </w:p>
    <w:p>
      <w:pPr>
        <w:spacing w:line="520" w:lineRule="exact"/>
        <w:ind w:firstLine="420" w:firstLineChars="200"/>
        <w:rPr>
          <w:rFonts w:asciiTheme="minorEastAsia" w:hAnsiTheme="minorEastAsia"/>
        </w:rPr>
      </w:pPr>
      <w:r>
        <w:rPr>
          <w:rFonts w:hint="eastAsia" w:asciiTheme="minorEastAsia" w:hAnsiTheme="minorEastAsia"/>
        </w:rPr>
        <w:t>（4）对项目实施主体购买商品住房或者回购保障性住房作为安置住房房源的，免征印花税。</w:t>
      </w:r>
    </w:p>
    <w:p>
      <w:pPr>
        <w:spacing w:line="520" w:lineRule="exact"/>
        <w:ind w:firstLine="420" w:firstLineChars="200"/>
        <w:rPr>
          <w:rFonts w:asciiTheme="minorEastAsia" w:hAnsiTheme="minorEastAsia"/>
        </w:rPr>
      </w:pPr>
      <w:r>
        <w:rPr>
          <w:rFonts w:hint="eastAsia" w:asciiTheme="minorEastAsia" w:hAnsiTheme="minorEastAsia"/>
        </w:rPr>
        <w:t>【享受条件】</w:t>
      </w:r>
    </w:p>
    <w:p>
      <w:pPr>
        <w:spacing w:line="520" w:lineRule="exact"/>
        <w:ind w:firstLine="420" w:firstLineChars="200"/>
        <w:rPr>
          <w:rFonts w:asciiTheme="minorEastAsia" w:hAnsiTheme="minorEastAsia"/>
        </w:rPr>
      </w:pPr>
      <w:r>
        <w:rPr>
          <w:rFonts w:hint="eastAsia" w:asciiTheme="minorEastAsia" w:hAnsiTheme="minorEastAsia"/>
        </w:rPr>
        <w:t>（1）易地扶贫搬迁项目、项目实施主体、易地扶贫搬迁贫困人口、相关安置住房等信息由易地扶贫搬迁工作主管部门确定。县级易地扶贫搬迁工作主管部门应当将上述信息及时提供给同级税务部门。</w:t>
      </w:r>
    </w:p>
    <w:p>
      <w:pPr>
        <w:spacing w:line="520" w:lineRule="exact"/>
        <w:ind w:firstLine="420" w:firstLineChars="200"/>
        <w:rPr>
          <w:rFonts w:asciiTheme="minorEastAsia" w:hAnsiTheme="minorEastAsia"/>
        </w:rPr>
      </w:pPr>
      <w:r>
        <w:rPr>
          <w:rFonts w:hint="eastAsia" w:asciiTheme="minorEastAsia" w:hAnsiTheme="minorEastAsia"/>
        </w:rPr>
        <w:t>（2）执行期限为2018年1月1日至202</w:t>
      </w:r>
      <w:r>
        <w:rPr>
          <w:rFonts w:hint="eastAsia" w:asciiTheme="minorEastAsia" w:hAnsiTheme="minorEastAsia"/>
          <w:lang w:val="en-US" w:eastAsia="zh-CN"/>
        </w:rPr>
        <w:t>5</w:t>
      </w:r>
      <w:r>
        <w:rPr>
          <w:rFonts w:hint="eastAsia" w:asciiTheme="minorEastAsia" w:hAnsiTheme="minorEastAsia"/>
        </w:rPr>
        <w:t>年12月31日。自执行之日起的已征税款，除以贴花方式缴纳的印花税外，依申请予以退税。</w:t>
      </w:r>
    </w:p>
    <w:p>
      <w:pPr>
        <w:spacing w:line="520" w:lineRule="exact"/>
        <w:ind w:firstLine="420" w:firstLineChars="200"/>
        <w:rPr>
          <w:rFonts w:asciiTheme="minorEastAsia" w:hAnsiTheme="minorEastAsia"/>
        </w:rPr>
      </w:pPr>
      <w:r>
        <w:rPr>
          <w:rFonts w:hint="eastAsia" w:asciiTheme="minorEastAsia" w:hAnsiTheme="minorEastAsia"/>
        </w:rPr>
        <w:t>【政策依据】</w:t>
      </w:r>
    </w:p>
    <w:p>
      <w:pPr>
        <w:spacing w:line="52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国家税务总局关于易地扶贫搬迁税收优惠政策的通知》（财税[2018]135号）</w:t>
      </w:r>
    </w:p>
    <w:p>
      <w:pPr>
        <w:spacing w:line="52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税务总局关于延长部分税收优惠政策执行期限的公告》（财政部 税务总局公告2021年第6号）</w:t>
      </w:r>
    </w:p>
    <w:p>
      <w:pPr>
        <w:pStyle w:val="3"/>
        <w:rPr>
          <w:rFonts w:asciiTheme="minorEastAsia" w:hAnsiTheme="minorEastAsia" w:eastAsiaTheme="minorEastAsia"/>
        </w:rPr>
      </w:pPr>
      <w:bookmarkStart w:id="1245" w:name="_Toc8090"/>
      <w:bookmarkStart w:id="1246" w:name="_Toc35613596"/>
      <w:r>
        <w:rPr>
          <w:rFonts w:hint="eastAsia" w:asciiTheme="minorEastAsia" w:hAnsiTheme="minorEastAsia" w:eastAsiaTheme="minorEastAsia"/>
        </w:rPr>
        <w:t>二、冬奥会和冬残奥会企业赞助</w:t>
      </w:r>
      <w:bookmarkEnd w:id="1245"/>
      <w:bookmarkEnd w:id="1246"/>
    </w:p>
    <w:p>
      <w:pPr>
        <w:pStyle w:val="4"/>
        <w:rPr>
          <w:rFonts w:asciiTheme="minorEastAsia" w:hAnsiTheme="minorEastAsia"/>
          <w:sz w:val="30"/>
          <w:szCs w:val="30"/>
        </w:rPr>
      </w:pPr>
      <w:bookmarkStart w:id="1247" w:name="_Toc17116"/>
      <w:bookmarkStart w:id="1248" w:name="_Toc35613597"/>
      <w:r>
        <w:rPr>
          <w:rFonts w:hint="eastAsia" w:asciiTheme="minorEastAsia" w:hAnsiTheme="minorEastAsia"/>
          <w:sz w:val="30"/>
          <w:szCs w:val="30"/>
        </w:rPr>
        <w:t>（一）增值税</w:t>
      </w:r>
      <w:bookmarkEnd w:id="1247"/>
      <w:bookmarkEnd w:id="1248"/>
    </w:p>
    <w:p>
      <w:pPr>
        <w:pStyle w:val="6"/>
        <w:spacing w:line="480" w:lineRule="exact"/>
        <w:rPr>
          <w:rFonts w:asciiTheme="minorEastAsia" w:hAnsiTheme="minorEastAsia"/>
          <w:sz w:val="24"/>
          <w:szCs w:val="24"/>
        </w:rPr>
      </w:pPr>
      <w:bookmarkStart w:id="1249" w:name="_Toc27827"/>
      <w:bookmarkStart w:id="1250" w:name="_Toc35613598"/>
      <w:r>
        <w:rPr>
          <w:rFonts w:hint="eastAsia" w:asciiTheme="minorEastAsia" w:hAnsiTheme="minorEastAsia"/>
          <w:sz w:val="24"/>
          <w:szCs w:val="24"/>
        </w:rPr>
        <w:t>1、赞助企业向北京冬奥组委免费提供的有关的服务免征增值税</w:t>
      </w:r>
      <w:bookmarkEnd w:id="1249"/>
      <w:bookmarkEnd w:id="1250"/>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firstLine="420" w:firstLineChars="200"/>
        <w:rPr>
          <w:rFonts w:asciiTheme="minorEastAsia" w:hAnsiTheme="minorEastAsia"/>
        </w:rPr>
      </w:pPr>
      <w:r>
        <w:rPr>
          <w:rFonts w:hint="eastAsia" w:asciiTheme="minorEastAsia" w:hAnsiTheme="minorEastAsia"/>
        </w:rPr>
        <w:t>赞助企业及参与赞助的下属机构</w:t>
      </w:r>
    </w:p>
    <w:p>
      <w:pPr>
        <w:spacing w:line="480" w:lineRule="exact"/>
        <w:ind w:firstLine="420" w:firstLineChars="200"/>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自2017年7月12日起，对</w:t>
      </w:r>
      <w:bookmarkStart w:id="1251" w:name="_Hlk26361102"/>
      <w:r>
        <w:rPr>
          <w:rFonts w:hint="eastAsia" w:asciiTheme="minorEastAsia" w:hAnsiTheme="minorEastAsia"/>
        </w:rPr>
        <w:t>赞助企业及参与赞助的下属机构</w:t>
      </w:r>
      <w:bookmarkEnd w:id="1251"/>
      <w:r>
        <w:rPr>
          <w:rFonts w:hint="eastAsia" w:asciiTheme="minorEastAsia" w:hAnsiTheme="minorEastAsia"/>
        </w:rPr>
        <w:t>根据赞助协议及补充赞助协议向北京冬奥组委免费提供的，与北京2022年冬奥会、冬残奥会、测试赛</w:t>
      </w:r>
      <w:bookmarkStart w:id="1252" w:name="_Hlk26361123"/>
      <w:r>
        <w:rPr>
          <w:rFonts w:hint="eastAsia" w:asciiTheme="minorEastAsia" w:hAnsiTheme="minorEastAsia"/>
        </w:rPr>
        <w:t>有关的服务，免征增值税</w:t>
      </w:r>
      <w:bookmarkEnd w:id="1252"/>
      <w:r>
        <w:rPr>
          <w:rFonts w:hint="eastAsia" w:asciiTheme="minorEastAsia" w:hAnsiTheme="minorEastAsia"/>
        </w:rPr>
        <w:t xml:space="preserve">。 </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适用免征增值税政策的服务，仅限于赞助企业及下属机构与北京冬奥组委签订的赞助协议及补充赞助协议中列明的服务。赞助企业及下属机构按照政策依据文件所附《北京2022年冬奥会、冬残奥会、测试赛赞助企业及参与赞助的下属机构名单》（第一批）执行；</w:t>
      </w:r>
    </w:p>
    <w:p>
      <w:pPr>
        <w:spacing w:line="480" w:lineRule="exact"/>
        <w:ind w:firstLine="420" w:firstLineChars="200"/>
        <w:rPr>
          <w:rFonts w:asciiTheme="minorEastAsia" w:hAnsiTheme="minorEastAsia"/>
        </w:rPr>
      </w:pPr>
      <w:r>
        <w:rPr>
          <w:rFonts w:hint="eastAsia" w:asciiTheme="minorEastAsia" w:hAnsiTheme="minorEastAsia"/>
        </w:rPr>
        <w:t>（2）赞助企业及下属机构应对上述服务单独核算，未单独核算的，不得适用免税政策。</w:t>
      </w:r>
    </w:p>
    <w:p>
      <w:pPr>
        <w:spacing w:line="480" w:lineRule="exact"/>
        <w:ind w:firstLine="420" w:firstLineChars="200"/>
        <w:rPr>
          <w:rFonts w:asciiTheme="minorEastAsia" w:hAnsiTheme="minorEastAsia"/>
        </w:rPr>
      </w:pPr>
      <w:r>
        <w:rPr>
          <w:rFonts w:hint="eastAsia" w:asciiTheme="minorEastAsia" w:hAnsiTheme="minorEastAsia"/>
        </w:rPr>
        <w:t>（3）附件：北京2022年冬奥会、冬残奥会、测试赛赞助企业及参与赞助的下属机构名单（第二批）可按《财政部 税务总局关于冬奥会和冬残奥会企业赞助有关增值税政策的通知》（财税〔2019〕6号）的规定执行。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（1）《财政部 税务总局关于冬奥会和冬残奥会企业赞助有关增值税政策的通知》（财税[2019]6号）</w:t>
      </w:r>
    </w:p>
    <w:p>
      <w:pPr>
        <w:spacing w:line="480" w:lineRule="exact"/>
        <w:ind w:firstLine="420" w:firstLineChars="200"/>
        <w:rPr>
          <w:rFonts w:hint="eastAsia" w:asciiTheme="minorEastAsia" w:hAnsiTheme="minorEastAsia"/>
        </w:rPr>
      </w:pPr>
      <w:r>
        <w:rPr>
          <w:rFonts w:hint="eastAsia" w:asciiTheme="minorEastAsia" w:hAnsiTheme="minorEastAsia"/>
        </w:rPr>
        <w:t>（2）《关于发布第二批适用北京2022年冬奥会、冬残奥会和测试赛企业赞助增值税政策的企业名单的公告》（财政部 税务总局公告2020年第42号）</w:t>
      </w:r>
    </w:p>
    <w:p>
      <w:pPr>
        <w:spacing w:line="48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税务总局关于发布第三批适用北京2022年冬奥会、冬残奥会和测试赛企业赞助增值税政策的企业名单的公告》（财政部 税务总局公告2022年第9号）</w:t>
      </w:r>
    </w:p>
    <w:p>
      <w:pPr>
        <w:spacing w:line="480" w:lineRule="exact"/>
        <w:ind w:firstLine="420" w:firstLineChars="200"/>
        <w:rPr>
          <w:rFonts w:asciiTheme="minorEastAsia" w:hAnsiTheme="minorEastAsia"/>
          <w:b/>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）《财政部 税务总局 海关总署关于北京2022年冬奥会和冬残奥会税收政策的通知》（财税〔2017〕60号）</w:t>
      </w:r>
    </w:p>
    <w:p>
      <w:pPr>
        <w:pStyle w:val="3"/>
        <w:rPr>
          <w:rFonts w:asciiTheme="minorEastAsia" w:hAnsiTheme="minorEastAsia" w:eastAsiaTheme="minorEastAsia"/>
        </w:rPr>
      </w:pPr>
      <w:bookmarkStart w:id="1253" w:name="_Toc6625"/>
      <w:r>
        <w:rPr>
          <w:rFonts w:hint="eastAsia" w:asciiTheme="minorEastAsia" w:hAnsiTheme="minorEastAsia" w:eastAsiaTheme="minorEastAsia"/>
        </w:rPr>
        <w:t>三、进博会展期内销售进口展品</w:t>
      </w:r>
      <w:bookmarkEnd w:id="1253"/>
    </w:p>
    <w:p>
      <w:pPr>
        <w:pStyle w:val="4"/>
        <w:rPr>
          <w:rFonts w:asciiTheme="minorEastAsia" w:hAnsiTheme="minorEastAsia"/>
          <w:sz w:val="30"/>
          <w:szCs w:val="30"/>
        </w:rPr>
      </w:pPr>
      <w:bookmarkStart w:id="1254" w:name="_Toc24721"/>
      <w:r>
        <w:rPr>
          <w:rFonts w:hint="eastAsia" w:asciiTheme="minorEastAsia" w:hAnsiTheme="minorEastAsia"/>
          <w:sz w:val="30"/>
          <w:szCs w:val="30"/>
        </w:rPr>
        <w:t>（一）增值税</w:t>
      </w:r>
      <w:bookmarkEnd w:id="1254"/>
    </w:p>
    <w:p>
      <w:pPr>
        <w:pStyle w:val="6"/>
        <w:spacing w:line="480" w:lineRule="exact"/>
        <w:rPr>
          <w:rFonts w:asciiTheme="minorEastAsia" w:hAnsiTheme="minorEastAsia"/>
          <w:sz w:val="24"/>
          <w:szCs w:val="24"/>
        </w:rPr>
      </w:pPr>
      <w:bookmarkStart w:id="1255" w:name="_Toc32347"/>
      <w:r>
        <w:rPr>
          <w:rFonts w:hint="eastAsia" w:asciiTheme="minorEastAsia" w:hAnsiTheme="minorEastAsia"/>
          <w:sz w:val="24"/>
          <w:szCs w:val="24"/>
        </w:rPr>
        <w:t>1、进博会展期内销售进口展品免征进口增值税</w:t>
      </w:r>
      <w:bookmarkEnd w:id="1255"/>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展商</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对进博会展期内销售的合理数量的进口展品免征进口环节增值税。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（1）享受税收优惠的展品不包括国家禁止进口商品，濒危动植物及其产品，烟、酒、汽车以及列入《进口不予免税的重大技术装备和产品目录》的商品。</w:t>
      </w:r>
    </w:p>
    <w:p>
      <w:pPr>
        <w:spacing w:line="480" w:lineRule="exact"/>
        <w:ind w:firstLine="420" w:firstLineChars="200"/>
        <w:rPr>
          <w:rFonts w:asciiTheme="minorEastAsia" w:hAnsiTheme="minorEastAsia"/>
        </w:rPr>
      </w:pPr>
      <w:r>
        <w:rPr>
          <w:rFonts w:hint="eastAsia" w:asciiTheme="minorEastAsia" w:hAnsiTheme="minorEastAsia"/>
        </w:rPr>
        <w:t>（2）进博会展期内销售的合理数量的进口展品。</w:t>
      </w:r>
    </w:p>
    <w:p>
      <w:pPr>
        <w:spacing w:line="480" w:lineRule="exact"/>
        <w:ind w:firstLine="420" w:firstLineChars="200"/>
        <w:rPr>
          <w:rFonts w:asciiTheme="minorEastAsia" w:hAnsiTheme="minorEastAsia"/>
        </w:rPr>
      </w:pPr>
      <w:r>
        <w:rPr>
          <w:rFonts w:hint="eastAsia" w:asciiTheme="minorEastAsia" w:hAnsiTheme="minorEastAsia"/>
        </w:rPr>
        <w:t>（3）每个展商享受税收优惠的销售数量或限额，按附件规定执行。附件所列1-5类展品，每个展商享受税收优惠政策的销售数量不超过列表规定；其他展品每个展商享受税收优惠政策的销售限额不超过2万美元。</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（1）《关于中国国际进口博览会展期内销售的进口展品税收优惠政策的通知》（财关税〔2020〕38号）</w:t>
      </w:r>
    </w:p>
    <w:p>
      <w:pPr>
        <w:spacing w:line="480" w:lineRule="exact"/>
        <w:ind w:firstLine="420" w:firstLineChars="200"/>
        <w:rPr>
          <w:rFonts w:asciiTheme="minorEastAsia" w:hAnsiTheme="minorEastAsia"/>
        </w:rPr>
      </w:pPr>
      <w:r>
        <w:rPr>
          <w:rFonts w:hint="eastAsia" w:asciiTheme="minorEastAsia" w:hAnsiTheme="minorEastAsia"/>
        </w:rPr>
        <w:t>（2）《财政部 工业和信息化部 海关总署 税务总局 能源局关于调整重大技术装备进口税收政策有关目录的通知》（财关税[2019]38号）</w:t>
      </w:r>
    </w:p>
    <w:p>
      <w:pPr>
        <w:pStyle w:val="4"/>
        <w:rPr>
          <w:rFonts w:asciiTheme="minorEastAsia" w:hAnsiTheme="minorEastAsia"/>
          <w:sz w:val="30"/>
          <w:szCs w:val="30"/>
        </w:rPr>
      </w:pPr>
      <w:bookmarkStart w:id="1256" w:name="_Toc2844"/>
      <w:r>
        <w:rPr>
          <w:rFonts w:hint="eastAsia" w:asciiTheme="minorEastAsia" w:hAnsiTheme="minorEastAsia"/>
          <w:sz w:val="30"/>
          <w:szCs w:val="30"/>
        </w:rPr>
        <w:t>（二）消费税</w:t>
      </w:r>
      <w:bookmarkEnd w:id="1256"/>
    </w:p>
    <w:p>
      <w:pPr>
        <w:pStyle w:val="6"/>
        <w:spacing w:line="480" w:lineRule="exact"/>
        <w:rPr>
          <w:rFonts w:asciiTheme="minorEastAsia" w:hAnsiTheme="minorEastAsia"/>
          <w:sz w:val="24"/>
          <w:szCs w:val="24"/>
        </w:rPr>
      </w:pPr>
      <w:bookmarkStart w:id="1257" w:name="_Toc16236"/>
      <w:r>
        <w:rPr>
          <w:rFonts w:hint="eastAsia" w:asciiTheme="minorEastAsia" w:hAnsiTheme="minorEastAsia"/>
          <w:sz w:val="24"/>
          <w:szCs w:val="24"/>
        </w:rPr>
        <w:t>1、进博会展期内销售进口展品免征进口消费税</w:t>
      </w:r>
      <w:bookmarkEnd w:id="1257"/>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展商</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对进博会展期内销售的合理数量的进口展品免征进口环节消费税。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（1）享受税收优惠的展品不包括国家禁止进口商品，濒危动植物及其产品，烟、酒、汽车以及列入《进口不予免税的重大技术装备和产品目录》的商品。</w:t>
      </w:r>
    </w:p>
    <w:p>
      <w:pPr>
        <w:spacing w:line="480" w:lineRule="exact"/>
        <w:ind w:firstLine="420" w:firstLineChars="200"/>
        <w:rPr>
          <w:rFonts w:asciiTheme="minorEastAsia" w:hAnsiTheme="minorEastAsia"/>
        </w:rPr>
      </w:pPr>
      <w:r>
        <w:rPr>
          <w:rFonts w:hint="eastAsia" w:asciiTheme="minorEastAsia" w:hAnsiTheme="minorEastAsia"/>
        </w:rPr>
        <w:t>（2）进博会展期内销售的合理数量的进口展品。</w:t>
      </w:r>
    </w:p>
    <w:p>
      <w:pPr>
        <w:spacing w:line="480" w:lineRule="exact"/>
        <w:ind w:firstLine="420" w:firstLineChars="200"/>
        <w:rPr>
          <w:rFonts w:asciiTheme="minorEastAsia" w:hAnsiTheme="minorEastAsia"/>
        </w:rPr>
      </w:pPr>
      <w:r>
        <w:rPr>
          <w:rFonts w:hint="eastAsia" w:asciiTheme="minorEastAsia" w:hAnsiTheme="minorEastAsia"/>
        </w:rPr>
        <w:t>（3）每个展商享受税收优惠的销售数量或限额，按附件规定执行。附件所列1-5类展品，每个展商享受税收优惠政策的销售数量不超过列表规定；其他展品每个展商享受税收优惠政策的销售限额不超过2万美元。</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（1）《关于中国国际进口博览会展期内销售的进口展品税收优惠政策的通知》（财关税〔2020〕38号）</w:t>
      </w:r>
    </w:p>
    <w:p>
      <w:pPr>
        <w:spacing w:line="480" w:lineRule="exact"/>
        <w:ind w:firstLine="420" w:firstLineChars="200"/>
        <w:rPr>
          <w:rFonts w:asciiTheme="minorEastAsia" w:hAnsiTheme="minorEastAsia"/>
        </w:rPr>
      </w:pPr>
      <w:r>
        <w:rPr>
          <w:rFonts w:hint="eastAsia" w:asciiTheme="minorEastAsia" w:hAnsiTheme="minorEastAsia"/>
        </w:rPr>
        <w:t>（2）《财政部 工业和信息化部 海关总署 税务总局 能源局关于调整重大技术装备进口税收政策有关目录的通知》（财关税[2019]38号）</w:t>
      </w:r>
    </w:p>
    <w:p>
      <w:pPr>
        <w:pStyle w:val="4"/>
        <w:rPr>
          <w:rFonts w:asciiTheme="minorEastAsia" w:hAnsiTheme="minorEastAsia"/>
          <w:sz w:val="30"/>
          <w:szCs w:val="30"/>
        </w:rPr>
      </w:pPr>
      <w:bookmarkStart w:id="1258" w:name="_Toc11248"/>
      <w:r>
        <w:rPr>
          <w:rFonts w:hint="eastAsia" w:asciiTheme="minorEastAsia" w:hAnsiTheme="minorEastAsia"/>
          <w:sz w:val="30"/>
          <w:szCs w:val="30"/>
        </w:rPr>
        <w:t>（三）关税</w:t>
      </w:r>
      <w:bookmarkEnd w:id="1258"/>
    </w:p>
    <w:p>
      <w:pPr>
        <w:pStyle w:val="6"/>
        <w:spacing w:line="480" w:lineRule="exact"/>
        <w:rPr>
          <w:rFonts w:asciiTheme="minorEastAsia" w:hAnsiTheme="minorEastAsia"/>
          <w:sz w:val="24"/>
          <w:szCs w:val="24"/>
        </w:rPr>
      </w:pPr>
      <w:bookmarkStart w:id="1259" w:name="_Toc15998"/>
      <w:r>
        <w:rPr>
          <w:rFonts w:hint="eastAsia" w:asciiTheme="minorEastAsia" w:hAnsiTheme="minorEastAsia"/>
          <w:sz w:val="24"/>
          <w:szCs w:val="24"/>
        </w:rPr>
        <w:t>1、进博会展期内销售进口展品免征进口关税</w:t>
      </w:r>
      <w:bookmarkEnd w:id="1259"/>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展商</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对进博会展期内销售的合理数量的进口展品免征进口环节关税。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（1）享受税收优惠的展品不包括国家禁止进口商品，濒危动植物及其产品，烟、酒、汽车以及列入《进口不予免税的重大技术装备和产品目录》的商品。</w:t>
      </w:r>
    </w:p>
    <w:p>
      <w:pPr>
        <w:spacing w:line="480" w:lineRule="exact"/>
        <w:ind w:firstLine="420" w:firstLineChars="200"/>
        <w:rPr>
          <w:rFonts w:asciiTheme="minorEastAsia" w:hAnsiTheme="minorEastAsia"/>
        </w:rPr>
      </w:pPr>
      <w:r>
        <w:rPr>
          <w:rFonts w:hint="eastAsia" w:asciiTheme="minorEastAsia" w:hAnsiTheme="minorEastAsia"/>
        </w:rPr>
        <w:t>（2）进博会展期内销售的合理数量的进口展品。</w:t>
      </w:r>
    </w:p>
    <w:p>
      <w:pPr>
        <w:spacing w:line="480" w:lineRule="exact"/>
        <w:ind w:firstLine="420" w:firstLineChars="200"/>
        <w:rPr>
          <w:rFonts w:asciiTheme="minorEastAsia" w:hAnsiTheme="minorEastAsia"/>
        </w:rPr>
      </w:pPr>
      <w:r>
        <w:rPr>
          <w:rFonts w:hint="eastAsia" w:asciiTheme="minorEastAsia" w:hAnsiTheme="minorEastAsia"/>
        </w:rPr>
        <w:t>（3）每个展商享受税收优惠的销售数量或限额，按附件规定执行。附件所列1-5类展品，每个展商享受税收优惠政策的销售数量不超过列表规定；其他展品每个展商享受税收优惠政策的销售限额不超过2万美元。</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（1）《关于中国国际进口博览会展期内销售的进口展品税收优惠政策的通知》（财关税〔2020〕38号）</w:t>
      </w:r>
    </w:p>
    <w:p>
      <w:pPr>
        <w:spacing w:line="480" w:lineRule="exact"/>
        <w:ind w:firstLine="420" w:firstLineChars="200"/>
        <w:rPr>
          <w:rFonts w:asciiTheme="minorEastAsia" w:hAnsiTheme="minorEastAsia"/>
        </w:rPr>
      </w:pPr>
      <w:r>
        <w:rPr>
          <w:rFonts w:hint="eastAsia" w:asciiTheme="minorEastAsia" w:hAnsiTheme="minorEastAsia"/>
        </w:rPr>
        <w:t>（2）《财政部 工业和信息化部 海关总署 税务总局 能源局关于调整重大技术装备进口税收政策有关目录的通知》（财关税[2019]38号）</w:t>
      </w:r>
    </w:p>
    <w:p>
      <w:pPr>
        <w:pStyle w:val="3"/>
        <w:rPr>
          <w:rFonts w:asciiTheme="minorEastAsia" w:hAnsiTheme="minorEastAsia" w:eastAsiaTheme="minorEastAsia"/>
        </w:rPr>
      </w:pPr>
      <w:bookmarkStart w:id="1260" w:name="_Toc24888"/>
      <w:r>
        <w:rPr>
          <w:rFonts w:asciiTheme="minorEastAsia" w:hAnsiTheme="minorEastAsia" w:eastAsiaTheme="minorEastAsia"/>
        </w:rPr>
        <w:t>四</w:t>
      </w:r>
      <w:r>
        <w:rPr>
          <w:rFonts w:hint="eastAsia" w:asciiTheme="minorEastAsia" w:hAnsiTheme="minorEastAsia" w:eastAsiaTheme="minorEastAsia"/>
        </w:rPr>
        <w:t>、新冠肺炎疫情</w:t>
      </w:r>
      <w:bookmarkEnd w:id="1260"/>
    </w:p>
    <w:p>
      <w:pPr>
        <w:pStyle w:val="4"/>
        <w:rPr>
          <w:rFonts w:asciiTheme="minorEastAsia" w:hAnsiTheme="minorEastAsia"/>
          <w:sz w:val="30"/>
          <w:szCs w:val="30"/>
        </w:rPr>
      </w:pPr>
      <w:bookmarkStart w:id="1261" w:name="_Toc459"/>
      <w:r>
        <w:rPr>
          <w:rFonts w:hint="eastAsia" w:asciiTheme="minorEastAsia" w:hAnsiTheme="minorEastAsia"/>
          <w:sz w:val="30"/>
          <w:szCs w:val="30"/>
        </w:rPr>
        <w:t>（</w:t>
      </w:r>
      <w:r>
        <w:rPr>
          <w:rFonts w:hint="eastAsia" w:asciiTheme="minorEastAsia" w:hAnsiTheme="minorEastAsia"/>
          <w:sz w:val="30"/>
          <w:szCs w:val="30"/>
          <w:lang w:val="en-US" w:eastAsia="zh-CN"/>
        </w:rPr>
        <w:t>一</w:t>
      </w:r>
      <w:r>
        <w:rPr>
          <w:rFonts w:hint="eastAsia" w:asciiTheme="minorEastAsia" w:hAnsiTheme="minorEastAsia"/>
          <w:sz w:val="30"/>
          <w:szCs w:val="30"/>
        </w:rPr>
        <w:t>）个人所得税</w:t>
      </w:r>
      <w:bookmarkEnd w:id="1261"/>
    </w:p>
    <w:p>
      <w:pPr>
        <w:pStyle w:val="6"/>
        <w:spacing w:line="480" w:lineRule="exact"/>
        <w:rPr>
          <w:rFonts w:asciiTheme="minorEastAsia" w:hAnsiTheme="minorEastAsia"/>
          <w:sz w:val="24"/>
          <w:szCs w:val="24"/>
        </w:rPr>
      </w:pPr>
      <w:bookmarkStart w:id="1262" w:name="_Toc32257"/>
      <w:r>
        <w:rPr>
          <w:rFonts w:hint="eastAsia" w:asciiTheme="minorEastAsia" w:hAnsiTheme="minorEastAsia"/>
          <w:sz w:val="24"/>
          <w:szCs w:val="24"/>
        </w:rPr>
        <w:t>1、疫情临时性工作补助和奖金免征个人所得税</w:t>
      </w:r>
      <w:bookmarkEnd w:id="1262"/>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单位和个体工商户。</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（1）对参加疫情防治工作的医务人员和防疫工作者按照政府规定标准取得的临时性工作补助和奖金，免征个人所得税。政府规定标准包括各级政府规定的补助和奖金标准。</w:t>
      </w:r>
    </w:p>
    <w:p>
      <w:pPr>
        <w:spacing w:line="480" w:lineRule="exact"/>
        <w:ind w:firstLine="420" w:firstLineChars="200"/>
        <w:rPr>
          <w:rFonts w:asciiTheme="minorEastAsia" w:hAnsiTheme="minorEastAsia"/>
        </w:rPr>
      </w:pPr>
      <w:r>
        <w:rPr>
          <w:rFonts w:hint="eastAsia" w:asciiTheme="minorEastAsia" w:hAnsiTheme="minorEastAsia"/>
        </w:rPr>
        <w:t>对省级及省级以上人民政府规定的对参与疫情防控人员的临时性工作补助和奖金，比照执行。</w:t>
      </w:r>
    </w:p>
    <w:p>
      <w:pPr>
        <w:spacing w:line="480" w:lineRule="exact"/>
        <w:ind w:firstLine="420" w:firstLineChars="200"/>
        <w:rPr>
          <w:rFonts w:asciiTheme="minorEastAsia" w:hAnsiTheme="minorEastAsia"/>
        </w:rPr>
      </w:pPr>
      <w:r>
        <w:rPr>
          <w:rFonts w:hint="eastAsia" w:asciiTheme="minorEastAsia" w:hAnsiTheme="minorEastAsia"/>
        </w:rPr>
        <w:t>（2）单位发给个人用于预防新型冠状病毒感染的肺炎的药品、医疗用品和防护用品等实物（不包括现金），不计入工资、薪金收入，免征个人所得税。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2020年1月1日至202</w:t>
      </w:r>
      <w:r>
        <w:rPr>
          <w:rFonts w:hint="eastAsia" w:asciiTheme="minorEastAsia" w:hAnsiTheme="minorEastAsia"/>
          <w:lang w:val="en-US" w:eastAsia="zh-CN"/>
        </w:rPr>
        <w:t>3</w:t>
      </w:r>
      <w:r>
        <w:rPr>
          <w:rFonts w:hint="eastAsia" w:asciiTheme="minorEastAsia" w:hAnsiTheme="minorEastAsia"/>
        </w:rPr>
        <w:t>年12月31日。</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（1）《关于支持新型冠状病毒感染的肺炎疫情防控有关个人所得税政策的公告》（财政部 税务总局公告2020年第10号）</w:t>
      </w:r>
    </w:p>
    <w:p>
      <w:pPr>
        <w:spacing w:line="480" w:lineRule="exact"/>
        <w:ind w:firstLine="420" w:firstLineChars="200"/>
        <w:rPr>
          <w:rFonts w:hint="eastAsia" w:asciiTheme="minorEastAsia" w:hAnsiTheme="minorEastAsia"/>
        </w:rPr>
      </w:pPr>
      <w:r>
        <w:rPr>
          <w:rFonts w:hint="eastAsia" w:asciiTheme="minorEastAsia" w:hAnsiTheme="minorEastAsia"/>
        </w:rPr>
        <w:t>（2）《关于支持疫情防控保供等税费政策实施期限的公告》（财政部 税务总局公告2020年第28号）</w:t>
      </w:r>
    </w:p>
    <w:p>
      <w:pPr>
        <w:spacing w:line="48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）《财政部 税务总局关于延长部分税收优惠政策执行期限的公告》（财政部 税务总局公告2022年第4号）</w:t>
      </w:r>
    </w:p>
    <w:p>
      <w:pPr>
        <w:pStyle w:val="3"/>
        <w:rPr>
          <w:rFonts w:asciiTheme="minorEastAsia" w:hAnsiTheme="minorEastAsia" w:eastAsiaTheme="minorEastAsia"/>
        </w:rPr>
      </w:pPr>
      <w:bookmarkStart w:id="1263" w:name="_Toc18178"/>
      <w:r>
        <w:rPr>
          <w:rFonts w:hint="eastAsia" w:asciiTheme="minorEastAsia" w:hAnsiTheme="minorEastAsia" w:eastAsiaTheme="minorEastAsia"/>
        </w:rPr>
        <w:t>五、服贸会展期内销售进口展品</w:t>
      </w:r>
      <w:bookmarkEnd w:id="1263"/>
    </w:p>
    <w:p>
      <w:pPr>
        <w:pStyle w:val="4"/>
        <w:rPr>
          <w:rFonts w:asciiTheme="minorEastAsia" w:hAnsiTheme="minorEastAsia"/>
          <w:sz w:val="30"/>
          <w:szCs w:val="30"/>
        </w:rPr>
      </w:pPr>
      <w:bookmarkStart w:id="1264" w:name="_Toc27846"/>
      <w:r>
        <w:rPr>
          <w:rFonts w:hint="eastAsia" w:asciiTheme="minorEastAsia" w:hAnsiTheme="minorEastAsia"/>
          <w:sz w:val="30"/>
          <w:szCs w:val="30"/>
        </w:rPr>
        <w:t>（一）增值税</w:t>
      </w:r>
      <w:bookmarkEnd w:id="1264"/>
    </w:p>
    <w:p>
      <w:pPr>
        <w:pStyle w:val="6"/>
        <w:spacing w:line="480" w:lineRule="exact"/>
        <w:rPr>
          <w:rFonts w:asciiTheme="minorEastAsia" w:hAnsiTheme="minorEastAsia"/>
          <w:sz w:val="24"/>
          <w:szCs w:val="24"/>
        </w:rPr>
      </w:pPr>
      <w:bookmarkStart w:id="1265" w:name="_Toc3089"/>
      <w:r>
        <w:rPr>
          <w:rFonts w:hint="eastAsia" w:asciiTheme="minorEastAsia" w:hAnsiTheme="minorEastAsia"/>
          <w:sz w:val="24"/>
          <w:szCs w:val="24"/>
        </w:rPr>
        <w:t>1、服贸会展期内销售进口展品免征进口增值税</w:t>
      </w:r>
      <w:bookmarkEnd w:id="1265"/>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参展企业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hint="eastAsia" w:asciiTheme="minorEastAsia" w:hAnsiTheme="minorEastAsia"/>
          <w:lang w:eastAsia="zh-CN"/>
        </w:rPr>
      </w:pPr>
      <w:r>
        <w:rPr>
          <w:rFonts w:hint="eastAsia" w:asciiTheme="minorEastAsia" w:hAnsiTheme="minorEastAsia"/>
          <w:lang w:val="en-US" w:eastAsia="zh-CN"/>
        </w:rPr>
        <w:t>自</w:t>
      </w:r>
      <w:r>
        <w:rPr>
          <w:rFonts w:hint="eastAsia" w:asciiTheme="minorEastAsia" w:hAnsiTheme="minorEastAsia"/>
        </w:rPr>
        <w:t>2021年至202</w:t>
      </w:r>
      <w:r>
        <w:rPr>
          <w:rFonts w:hint="eastAsia" w:asciiTheme="minorEastAsia" w:hAnsiTheme="minorEastAsia"/>
          <w:lang w:val="en-US" w:eastAsia="zh-CN"/>
        </w:rPr>
        <w:t>5</w:t>
      </w:r>
      <w:r>
        <w:rPr>
          <w:rFonts w:hint="eastAsia" w:asciiTheme="minorEastAsia" w:hAnsiTheme="minorEastAsia"/>
        </w:rPr>
        <w:t>年期间举办的服贸会</w:t>
      </w:r>
      <w:r>
        <w:rPr>
          <w:rFonts w:hint="eastAsia" w:asciiTheme="minorEastAsia" w:hAnsiTheme="minorEastAsia"/>
          <w:lang w:eastAsia="zh-CN"/>
        </w:rPr>
        <w:t>，对服贸会每个展商在展期内销售的进口展品，按附件规定的数量或金额上限，免征进口环节增值税。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hint="eastAsia" w:asciiTheme="minorEastAsia" w:hAnsiTheme="minorEastAsia"/>
        </w:rPr>
      </w:pPr>
      <w:r>
        <w:rPr>
          <w:rFonts w:hint="eastAsia" w:asciiTheme="minorEastAsia" w:hAnsiTheme="minorEastAsia"/>
        </w:rPr>
        <w:t>（1）享受税收优惠的展品不包括烟、酒、汽车、列入《进口不予免税的重大技术装备和产品目录》的商品、濒危动植物及其产品，以及国家禁止进口商品。</w:t>
      </w:r>
    </w:p>
    <w:p>
      <w:pPr>
        <w:spacing w:line="48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w:t>
      </w:r>
      <w:r>
        <w:rPr>
          <w:rFonts w:hint="eastAsia" w:asciiTheme="minorEastAsia" w:hAnsiTheme="minorEastAsia"/>
        </w:rPr>
        <w:t>对展期内销售的超出附件规定数量或金额上限的展品，以及展期内未销售且在展期结束后又不退运出境的展品，按照国家有关规定照章征税。</w:t>
      </w:r>
    </w:p>
    <w:p>
      <w:pPr>
        <w:spacing w:line="48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w:t>
      </w:r>
      <w:r>
        <w:rPr>
          <w:rFonts w:hint="eastAsia" w:asciiTheme="minorEastAsia" w:hAnsiTheme="minorEastAsia"/>
        </w:rPr>
        <w:t>参展企业名单及展期内销售的进口展品清单，由北京市国际服务贸易事务中心或其指定单位向北京海关统一报送。</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4</w:t>
      </w:r>
      <w:r>
        <w:rPr>
          <w:rFonts w:hint="eastAsia" w:asciiTheme="minorEastAsia" w:hAnsiTheme="minorEastAsia"/>
          <w:lang w:eastAsia="zh-CN"/>
        </w:rPr>
        <w:t>）附件所列1-5类展品，每个展商享受税收优惠的销售数量不超过列表规定；其他展品，每个展商享受税收优惠的销售金额不超过2万美元。</w:t>
      </w:r>
    </w:p>
    <w:p>
      <w:pPr>
        <w:spacing w:line="480" w:lineRule="exact"/>
        <w:ind w:firstLine="420" w:firstLineChars="200"/>
        <w:rPr>
          <w:rFonts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5</w:t>
      </w:r>
      <w:r>
        <w:rPr>
          <w:rFonts w:hint="eastAsia" w:asciiTheme="minorEastAsia" w:hAnsiTheme="minorEastAsia"/>
          <w:lang w:eastAsia="zh-CN"/>
        </w:rPr>
        <w:t>）</w:t>
      </w:r>
      <w:r>
        <w:rPr>
          <w:rFonts w:hint="eastAsia" w:asciiTheme="minorEastAsia" w:hAnsiTheme="minorEastAsia"/>
        </w:rPr>
        <w:t>对享受政策的展期内销售进口展品，海关不再按特定减免税货物进行后续监管。</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海关总署 税务总局关于中国国际服务贸易交易会展期内销售的进口展品税收政策的通知》（财关税〔2021〕42号）</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海关总署 税务总局关于延续执行中国国际服务贸易交易会展期内销售的进口展品税收政策的通知》（财关税〔2023〕15号）</w:t>
      </w:r>
    </w:p>
    <w:p>
      <w:pPr>
        <w:pStyle w:val="4"/>
        <w:rPr>
          <w:rFonts w:asciiTheme="minorEastAsia" w:hAnsiTheme="minorEastAsia"/>
          <w:sz w:val="30"/>
          <w:szCs w:val="30"/>
        </w:rPr>
      </w:pPr>
      <w:bookmarkStart w:id="1266" w:name="_Toc920"/>
      <w:r>
        <w:rPr>
          <w:rFonts w:hint="eastAsia" w:asciiTheme="minorEastAsia" w:hAnsiTheme="minorEastAsia"/>
          <w:sz w:val="30"/>
          <w:szCs w:val="30"/>
        </w:rPr>
        <w:t>（二）消费税</w:t>
      </w:r>
      <w:bookmarkEnd w:id="1266"/>
    </w:p>
    <w:p>
      <w:pPr>
        <w:pStyle w:val="6"/>
        <w:spacing w:line="480" w:lineRule="exact"/>
        <w:rPr>
          <w:rFonts w:asciiTheme="minorEastAsia" w:hAnsiTheme="minorEastAsia"/>
          <w:sz w:val="24"/>
          <w:szCs w:val="24"/>
        </w:rPr>
      </w:pPr>
      <w:bookmarkStart w:id="1267" w:name="_Toc18237"/>
      <w:r>
        <w:rPr>
          <w:rFonts w:hint="eastAsia" w:asciiTheme="minorEastAsia" w:hAnsiTheme="minorEastAsia"/>
          <w:sz w:val="24"/>
          <w:szCs w:val="24"/>
        </w:rPr>
        <w:t>1、服贸会展期内销售进口展品免征进口消费税</w:t>
      </w:r>
      <w:bookmarkEnd w:id="1267"/>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参展企业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hint="eastAsia" w:asciiTheme="minorEastAsia" w:hAnsiTheme="minorEastAsia"/>
        </w:rPr>
      </w:pPr>
      <w:r>
        <w:rPr>
          <w:rFonts w:hint="eastAsia" w:asciiTheme="minorEastAsia" w:hAnsiTheme="minorEastAsia"/>
        </w:rPr>
        <w:t>自2021年至202</w:t>
      </w:r>
      <w:r>
        <w:rPr>
          <w:rFonts w:hint="eastAsia" w:asciiTheme="minorEastAsia" w:hAnsiTheme="minorEastAsia"/>
          <w:lang w:val="en-US" w:eastAsia="zh-CN"/>
        </w:rPr>
        <w:t>5</w:t>
      </w:r>
      <w:r>
        <w:rPr>
          <w:rFonts w:hint="eastAsia" w:asciiTheme="minorEastAsia" w:hAnsiTheme="minorEastAsia"/>
        </w:rPr>
        <w:t>年期间举办的服贸会，对服贸会每个展商在展期内销售的进口展品，按附件规定的数量或金额上限，免征进口环节</w:t>
      </w:r>
      <w:r>
        <w:rPr>
          <w:rFonts w:hint="eastAsia" w:asciiTheme="minorEastAsia" w:hAnsiTheme="minorEastAsia"/>
          <w:lang w:val="en-US" w:eastAsia="zh-CN"/>
        </w:rPr>
        <w:t>消费税</w:t>
      </w:r>
      <w:r>
        <w:rPr>
          <w:rFonts w:hint="eastAsia" w:asciiTheme="minorEastAsia" w:hAnsiTheme="minorEastAsia"/>
        </w:rPr>
        <w:t>。</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hint="eastAsia" w:asciiTheme="minorEastAsia" w:hAnsiTheme="minorEastAsia"/>
        </w:rPr>
      </w:pPr>
      <w:r>
        <w:rPr>
          <w:rFonts w:hint="eastAsia" w:asciiTheme="minorEastAsia" w:hAnsiTheme="minorEastAsia"/>
        </w:rPr>
        <w:t>（1）享受税收优惠的展品不包括烟、酒、汽车、列入《进口不予免税的重大技术装备和产品目录》的商品、濒危动植物及其产品，以及国家禁止进口商品。</w:t>
      </w:r>
    </w:p>
    <w:p>
      <w:pPr>
        <w:spacing w:line="480" w:lineRule="exact"/>
        <w:ind w:firstLine="420" w:firstLineChars="200"/>
        <w:rPr>
          <w:rFonts w:hint="eastAsia" w:asciiTheme="minorEastAsia" w:hAnsiTheme="minorEastAsia"/>
        </w:rPr>
      </w:pPr>
      <w:r>
        <w:rPr>
          <w:rFonts w:hint="eastAsia" w:asciiTheme="minorEastAsia" w:hAnsiTheme="minorEastAsia"/>
        </w:rPr>
        <w:t>（2）对展期内销售的超出附件规定数量或金额上限的展品，以及展期内未销售且在展期结束后又不退运出境的展品，按照国家有关规定照章征税。</w:t>
      </w:r>
    </w:p>
    <w:p>
      <w:pPr>
        <w:spacing w:line="480" w:lineRule="exact"/>
        <w:ind w:firstLine="420" w:firstLineChars="200"/>
        <w:rPr>
          <w:rFonts w:hint="eastAsia" w:asciiTheme="minorEastAsia" w:hAnsiTheme="minorEastAsia"/>
        </w:rPr>
      </w:pPr>
      <w:r>
        <w:rPr>
          <w:rFonts w:hint="eastAsia" w:asciiTheme="minorEastAsia" w:hAnsiTheme="minorEastAsia"/>
        </w:rPr>
        <w:t>（3）参展企业名单及展期内销售的进口展品清单，由北京市国际服务贸易事务中心或其指定单位向北京海关统一报送。</w:t>
      </w:r>
    </w:p>
    <w:p>
      <w:pPr>
        <w:spacing w:line="480" w:lineRule="exact"/>
        <w:ind w:firstLine="420" w:firstLineChars="200"/>
        <w:rPr>
          <w:rFonts w:hint="eastAsia" w:asciiTheme="minorEastAsia" w:hAnsiTheme="minorEastAsia"/>
        </w:rPr>
      </w:pPr>
      <w:r>
        <w:rPr>
          <w:rFonts w:hint="eastAsia" w:asciiTheme="minorEastAsia" w:hAnsiTheme="minorEastAsia"/>
        </w:rPr>
        <w:t>（4）附件所列1-5类展品，每个展商享受税收优惠的销售数量不超过列表规定；其他展品，每个展商享受税收优惠的销售金额不超过2万美元。</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rPr>
        <w:t>（5）对享受政策的展期内销售进口展品，海关不再按特定减免税货物进行后续监管</w:t>
      </w:r>
      <w:r>
        <w:rPr>
          <w:rFonts w:hint="eastAsia" w:asciiTheme="minorEastAsia" w:hAnsiTheme="minorEastAsia"/>
          <w:lang w:eastAsia="zh-CN"/>
        </w:rPr>
        <w:t>。</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海关总署 税务总局关于中国国际服务贸易交易会展期内销售的进口展品税收政策的通知》（财关税〔2021〕42号）</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海关总署 税务总局关于延续执行中国国际服务贸易交易会展期内销售的进口展品税收政策的通知》（财关税〔2023〕15号）</w:t>
      </w:r>
    </w:p>
    <w:p>
      <w:pPr>
        <w:pStyle w:val="4"/>
        <w:rPr>
          <w:rFonts w:asciiTheme="minorEastAsia" w:hAnsiTheme="minorEastAsia"/>
          <w:sz w:val="30"/>
          <w:szCs w:val="30"/>
        </w:rPr>
      </w:pPr>
      <w:bookmarkStart w:id="1268" w:name="_Toc15957"/>
      <w:r>
        <w:rPr>
          <w:rFonts w:hint="eastAsia" w:asciiTheme="minorEastAsia" w:hAnsiTheme="minorEastAsia"/>
          <w:sz w:val="30"/>
          <w:szCs w:val="30"/>
        </w:rPr>
        <w:t>（三）关税</w:t>
      </w:r>
      <w:bookmarkEnd w:id="1268"/>
    </w:p>
    <w:p>
      <w:pPr>
        <w:pStyle w:val="6"/>
        <w:spacing w:line="480" w:lineRule="exact"/>
        <w:rPr>
          <w:rFonts w:asciiTheme="minorEastAsia" w:hAnsiTheme="minorEastAsia"/>
          <w:sz w:val="24"/>
          <w:szCs w:val="24"/>
        </w:rPr>
      </w:pPr>
      <w:bookmarkStart w:id="1269" w:name="_Toc4329"/>
      <w:r>
        <w:rPr>
          <w:rFonts w:hint="eastAsia" w:asciiTheme="minorEastAsia" w:hAnsiTheme="minorEastAsia"/>
          <w:sz w:val="24"/>
          <w:szCs w:val="24"/>
        </w:rPr>
        <w:t>1、服贸会展期内销售进口展品免征进口关税</w:t>
      </w:r>
      <w:bookmarkEnd w:id="1269"/>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参展企业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hint="eastAsia" w:asciiTheme="minorEastAsia" w:hAnsiTheme="minorEastAsia"/>
        </w:rPr>
      </w:pPr>
      <w:r>
        <w:rPr>
          <w:rFonts w:hint="eastAsia" w:asciiTheme="minorEastAsia" w:hAnsiTheme="minorEastAsia"/>
        </w:rPr>
        <w:t>自2021年至202</w:t>
      </w:r>
      <w:r>
        <w:rPr>
          <w:rFonts w:hint="eastAsia" w:asciiTheme="minorEastAsia" w:hAnsiTheme="minorEastAsia"/>
          <w:lang w:val="en-US" w:eastAsia="zh-CN"/>
        </w:rPr>
        <w:t>5</w:t>
      </w:r>
      <w:r>
        <w:rPr>
          <w:rFonts w:hint="eastAsia" w:asciiTheme="minorEastAsia" w:hAnsiTheme="minorEastAsia"/>
        </w:rPr>
        <w:t>年期间举办的服贸会，对服贸会每个展商在展期内销售的进口展品，按附件规定的数量或金额上限，免征进口</w:t>
      </w:r>
      <w:r>
        <w:rPr>
          <w:rFonts w:hint="eastAsia" w:asciiTheme="minorEastAsia" w:hAnsiTheme="minorEastAsia"/>
          <w:lang w:val="en-US" w:eastAsia="zh-CN"/>
        </w:rPr>
        <w:t>关税</w:t>
      </w:r>
      <w:r>
        <w:rPr>
          <w:rFonts w:hint="eastAsia" w:asciiTheme="minorEastAsia" w:hAnsiTheme="minorEastAsia"/>
        </w:rPr>
        <w:t>。</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hint="eastAsia" w:asciiTheme="minorEastAsia" w:hAnsiTheme="minorEastAsia"/>
        </w:rPr>
      </w:pPr>
      <w:r>
        <w:rPr>
          <w:rFonts w:hint="eastAsia" w:asciiTheme="minorEastAsia" w:hAnsiTheme="minorEastAsia"/>
        </w:rPr>
        <w:t>（1）享受税收优惠的展品不包括烟、酒、汽车、列入《进口不予免税的重大技术装备和产品目录》的商品、濒危动植物及其产品，以及国家禁止进口商品。</w:t>
      </w:r>
    </w:p>
    <w:p>
      <w:pPr>
        <w:spacing w:line="480" w:lineRule="exact"/>
        <w:ind w:firstLine="420" w:firstLineChars="200"/>
        <w:rPr>
          <w:rFonts w:hint="eastAsia" w:asciiTheme="minorEastAsia" w:hAnsiTheme="minorEastAsia"/>
        </w:rPr>
      </w:pPr>
      <w:r>
        <w:rPr>
          <w:rFonts w:hint="eastAsia" w:asciiTheme="minorEastAsia" w:hAnsiTheme="minorEastAsia"/>
        </w:rPr>
        <w:t>（2）对展期内销售的超出附件规定数量或金额上限的展品，以及展期内未销售且在展期结束后又不退运出境的展品，按照国家有关规定照章征税。</w:t>
      </w:r>
    </w:p>
    <w:p>
      <w:pPr>
        <w:spacing w:line="480" w:lineRule="exact"/>
        <w:ind w:firstLine="420" w:firstLineChars="200"/>
        <w:rPr>
          <w:rFonts w:hint="eastAsia" w:asciiTheme="minorEastAsia" w:hAnsiTheme="minorEastAsia"/>
        </w:rPr>
      </w:pPr>
      <w:r>
        <w:rPr>
          <w:rFonts w:hint="eastAsia" w:asciiTheme="minorEastAsia" w:hAnsiTheme="minorEastAsia"/>
        </w:rPr>
        <w:t>（3）参展企业名单及展期内销售的进口展品清单，由北京市国际服务贸易事务中心或其指定单位向北京海关统一报送。</w:t>
      </w:r>
    </w:p>
    <w:p>
      <w:pPr>
        <w:spacing w:line="480" w:lineRule="exact"/>
        <w:ind w:firstLine="420" w:firstLineChars="200"/>
        <w:rPr>
          <w:rFonts w:hint="eastAsia" w:asciiTheme="minorEastAsia" w:hAnsiTheme="minorEastAsia"/>
        </w:rPr>
      </w:pPr>
      <w:r>
        <w:rPr>
          <w:rFonts w:hint="eastAsia" w:asciiTheme="minorEastAsia" w:hAnsiTheme="minorEastAsia"/>
        </w:rPr>
        <w:t>（4）附件所列1-5类展品，每个展商享受税收优惠的销售数量不超过列表规定；其他展品，每个展商享受税收优惠的销售金额不超过2万美元。</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rPr>
        <w:t>（5）对享受政策的展期内销售进口展品，海关不再按特定减免税货物进行后续监管</w:t>
      </w:r>
      <w:r>
        <w:rPr>
          <w:rFonts w:hint="eastAsia" w:asciiTheme="minorEastAsia" w:hAnsiTheme="minorEastAsia"/>
          <w:lang w:eastAsia="zh-CN"/>
        </w:rPr>
        <w:t>。</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海关总署 税务总局关于中国国际服务贸易交易会展期内销售的进口展品税收政策的通知》（财关税〔2021〕42号）</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）《财政部 海关总署 税务总局关于延续执行中国国际服务贸易交易会展期内销售的进口展品税收政策的通知》（财关税〔2023〕15号）</w:t>
      </w:r>
    </w:p>
    <w:p>
      <w:pPr>
        <w:pStyle w:val="3"/>
        <w:rPr>
          <w:rFonts w:asciiTheme="minorEastAsia" w:hAnsiTheme="minorEastAsia" w:eastAsiaTheme="minorEastAsia"/>
        </w:rPr>
      </w:pPr>
      <w:bookmarkStart w:id="1270" w:name="_Toc14280"/>
      <w:r>
        <w:rPr>
          <w:rFonts w:hint="eastAsia" w:asciiTheme="minorEastAsia" w:hAnsiTheme="minorEastAsia" w:eastAsiaTheme="minorEastAsia"/>
        </w:rPr>
        <w:t>六、2022年亚运会和亚残运会</w:t>
      </w:r>
      <w:bookmarkEnd w:id="1270"/>
    </w:p>
    <w:p>
      <w:pPr>
        <w:pStyle w:val="4"/>
        <w:rPr>
          <w:rFonts w:asciiTheme="minorEastAsia" w:hAnsiTheme="minorEastAsia"/>
          <w:sz w:val="30"/>
          <w:szCs w:val="30"/>
        </w:rPr>
      </w:pPr>
      <w:bookmarkStart w:id="1271" w:name="_Toc21700"/>
      <w:r>
        <w:rPr>
          <w:rFonts w:hint="eastAsia" w:asciiTheme="minorEastAsia" w:hAnsiTheme="minorEastAsia"/>
          <w:sz w:val="30"/>
          <w:szCs w:val="30"/>
        </w:rPr>
        <w:t>（一）增值税</w:t>
      </w:r>
      <w:bookmarkEnd w:id="1271"/>
    </w:p>
    <w:p>
      <w:pPr>
        <w:pStyle w:val="6"/>
        <w:spacing w:line="480" w:lineRule="exact"/>
        <w:rPr>
          <w:rFonts w:asciiTheme="minorEastAsia" w:hAnsiTheme="minorEastAsia"/>
          <w:sz w:val="24"/>
          <w:szCs w:val="24"/>
        </w:rPr>
      </w:pPr>
      <w:bookmarkStart w:id="1272" w:name="_Toc16562"/>
      <w:r>
        <w:rPr>
          <w:rFonts w:hint="eastAsia" w:asciiTheme="minorEastAsia" w:hAnsiTheme="minorEastAsia"/>
          <w:sz w:val="24"/>
          <w:szCs w:val="24"/>
        </w:rPr>
        <w:t>1、杭州亚运会组委会取得的转播收入等免征增值税</w:t>
      </w:r>
      <w:bookmarkEnd w:id="1272"/>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杭州亚运会组委会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（1）对杭州亚运会组委会（以下简称组委会）取得的电视转播权销售分成收入、赞助计划分成收入（货物和资金），免征增值税。</w:t>
      </w:r>
    </w:p>
    <w:p>
      <w:pPr>
        <w:spacing w:line="480" w:lineRule="exact"/>
        <w:ind w:firstLine="420" w:firstLineChars="200"/>
        <w:rPr>
          <w:rFonts w:asciiTheme="minorEastAsia" w:hAnsiTheme="minorEastAsia"/>
        </w:rPr>
      </w:pPr>
      <w:r>
        <w:rPr>
          <w:rFonts w:hint="eastAsia" w:asciiTheme="minorEastAsia" w:hAnsiTheme="minorEastAsia"/>
        </w:rPr>
        <w:t>（2）对组委会市场开发计划取得的国内外赞助收入、转让无形资产（如标志）特许权收入、宣传推广费收入、销售门票收入及所发收费卡收入，免征增值税。</w:t>
      </w:r>
    </w:p>
    <w:p>
      <w:pPr>
        <w:spacing w:line="480" w:lineRule="exact"/>
        <w:ind w:firstLine="420" w:firstLineChars="200"/>
        <w:rPr>
          <w:rFonts w:asciiTheme="minorEastAsia" w:hAnsiTheme="minorEastAsia"/>
        </w:rPr>
      </w:pPr>
      <w:r>
        <w:rPr>
          <w:rFonts w:hint="eastAsia" w:asciiTheme="minorEastAsia" w:hAnsiTheme="minorEastAsia"/>
        </w:rPr>
        <w:t>（3）对组委会取得的与中国集邮总公司合作发行纪念邮票收入、与中国人民银行合作发行纪念币收入，免征增值税。</w:t>
      </w:r>
    </w:p>
    <w:p>
      <w:pPr>
        <w:spacing w:line="480" w:lineRule="exact"/>
        <w:ind w:firstLine="420" w:firstLineChars="200"/>
        <w:rPr>
          <w:rFonts w:asciiTheme="minorEastAsia" w:hAnsiTheme="minorEastAsia"/>
        </w:rPr>
      </w:pPr>
      <w:r>
        <w:rPr>
          <w:rFonts w:hint="eastAsia" w:asciiTheme="minorEastAsia" w:hAnsiTheme="minorEastAsia"/>
        </w:rPr>
        <w:t>（4）对组委会取得的来源于广播、因特网、电视等媒体收入，免征增值税。</w:t>
      </w:r>
    </w:p>
    <w:p>
      <w:pPr>
        <w:spacing w:line="480" w:lineRule="exact"/>
        <w:ind w:firstLine="420" w:firstLineChars="200"/>
        <w:rPr>
          <w:rFonts w:asciiTheme="minorEastAsia" w:hAnsiTheme="minorEastAsia"/>
        </w:rPr>
      </w:pPr>
      <w:r>
        <w:rPr>
          <w:rFonts w:hint="eastAsia" w:asciiTheme="minorEastAsia" w:hAnsiTheme="minorEastAsia"/>
        </w:rPr>
        <w:t>（5）对组委会按亚洲奥林匹克理事会、亚洲残疾人奥林匹克委员会（以下统称亚奥委会）核定价格收取的运动员食宿费及提供有关服务取得的收入，免征增值税。</w:t>
      </w:r>
    </w:p>
    <w:p>
      <w:pPr>
        <w:spacing w:line="480" w:lineRule="exact"/>
        <w:ind w:firstLine="420" w:firstLineChars="200"/>
        <w:rPr>
          <w:rFonts w:asciiTheme="minorEastAsia" w:hAnsiTheme="minorEastAsia"/>
        </w:rPr>
      </w:pPr>
      <w:r>
        <w:rPr>
          <w:rFonts w:hint="eastAsia" w:asciiTheme="minorEastAsia" w:hAnsiTheme="minorEastAsia"/>
        </w:rPr>
        <w:t>（6）对组委会赛后出让资产取得的收入，免征增值税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（1）组委会取得的相关收入。</w:t>
      </w:r>
    </w:p>
    <w:p>
      <w:pPr>
        <w:spacing w:line="480" w:lineRule="exact"/>
        <w:ind w:firstLine="420" w:firstLineChars="200"/>
        <w:rPr>
          <w:rFonts w:asciiTheme="minorEastAsia" w:hAnsiTheme="minorEastAsia"/>
        </w:rPr>
      </w:pPr>
      <w:r>
        <w:rPr>
          <w:rFonts w:hint="eastAsia" w:asciiTheme="minorEastAsia" w:hAnsiTheme="minorEastAsia"/>
        </w:rPr>
        <w:t>（2）自2020年4月9日起执行。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《关于杭州2022年亚运会和亚残运会税收政策的公告》（财政部 税务总局 海关总署公告2020年第18号）</w:t>
      </w:r>
    </w:p>
    <w:p>
      <w:pPr>
        <w:pStyle w:val="6"/>
        <w:spacing w:line="480" w:lineRule="exact"/>
        <w:rPr>
          <w:rFonts w:asciiTheme="minorEastAsia" w:hAnsiTheme="minorEastAsia"/>
          <w:sz w:val="24"/>
          <w:szCs w:val="24"/>
        </w:rPr>
      </w:pPr>
      <w:bookmarkStart w:id="1273" w:name="_Toc3381"/>
      <w:r>
        <w:rPr>
          <w:rFonts w:hint="eastAsia" w:asciiTheme="minorEastAsia" w:hAnsiTheme="minorEastAsia"/>
          <w:sz w:val="24"/>
          <w:szCs w:val="24"/>
        </w:rPr>
        <w:t>2、企业根据赞助协议向组委会免费提供的与杭州亚运会有关的服务，免征增值税</w:t>
      </w:r>
      <w:bookmarkEnd w:id="1273"/>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赞助企业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对企业根据赞助协议向组委会免费提供的与杭州亚运会有关的服务，免征增值税。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（1）企业根据赞助协议向组委会免费提供的与杭州亚运会有关的服务。</w:t>
      </w:r>
    </w:p>
    <w:p>
      <w:pPr>
        <w:spacing w:line="480" w:lineRule="exact"/>
        <w:ind w:firstLine="420" w:firstLineChars="200"/>
        <w:rPr>
          <w:rFonts w:asciiTheme="minorEastAsia" w:hAnsiTheme="minorEastAsia"/>
        </w:rPr>
      </w:pPr>
      <w:r>
        <w:rPr>
          <w:rFonts w:hint="eastAsia" w:asciiTheme="minorEastAsia" w:hAnsiTheme="minorEastAsia"/>
        </w:rPr>
        <w:t>（2）自2020年4月9日起执行。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《关于杭州2022年亚运会和亚残运会税收政策的公告》（财政部 税务总局 海关总署公告2020年第18号）</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）《关于杭州2022年亚运会和亚残运会企业赞助有关增值税政策的公告》（财政部 税务总局公告2022年第1号）</w:t>
      </w:r>
    </w:p>
    <w:p>
      <w:pPr>
        <w:pStyle w:val="6"/>
        <w:spacing w:line="480" w:lineRule="exact"/>
        <w:rPr>
          <w:rFonts w:asciiTheme="minorEastAsia" w:hAnsiTheme="minorEastAsia"/>
          <w:sz w:val="24"/>
          <w:szCs w:val="24"/>
        </w:rPr>
      </w:pPr>
      <w:bookmarkStart w:id="1274" w:name="_Toc11258"/>
      <w:r>
        <w:rPr>
          <w:rFonts w:hint="eastAsia" w:asciiTheme="minorEastAsia" w:hAnsiTheme="minorEastAsia"/>
          <w:sz w:val="24"/>
          <w:szCs w:val="24"/>
        </w:rPr>
        <w:t>3、组委会进口符合条件的物资免征进口环节增值税</w:t>
      </w:r>
      <w:bookmarkEnd w:id="1274"/>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组委会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（1）对组委会为举办运动会进口的亚奥委会或国际单项体育组织指定的，国内不能生产或性能不能满足需要的直接用于运动会比赛的消耗品，免征进口环节增值税。</w:t>
      </w:r>
    </w:p>
    <w:p>
      <w:pPr>
        <w:spacing w:line="480" w:lineRule="exact"/>
        <w:ind w:firstLine="420" w:firstLineChars="200"/>
        <w:rPr>
          <w:rFonts w:asciiTheme="minorEastAsia" w:hAnsiTheme="minorEastAsia"/>
        </w:rPr>
      </w:pPr>
      <w:r>
        <w:rPr>
          <w:rFonts w:hint="eastAsia" w:asciiTheme="minorEastAsia" w:hAnsiTheme="minorEastAsia"/>
        </w:rPr>
        <w:t>（2）对组委会进口的其他特需物资，包括：亚奥委会或国际单项体育组织指定的，国内不能生产或性能不能满足需 要的体育竞赛器材、医疗检测设备、安全保障设备、交通通讯设备、技术设备，在运动会期间按暂时进口货物规定办理，运动会结束后复运出境的予以核销；留在境内或做变卖处理的，按有关规定办理正式进口手续，并照章缴纳关税、进口环节增值税和消费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（1）享受免税政策的进口比赛用消耗品的范围、数量清单，由组委会汇总后报财政部会同税务总局、海关总署审核确定。</w:t>
      </w:r>
    </w:p>
    <w:p>
      <w:pPr>
        <w:spacing w:line="480" w:lineRule="exact"/>
        <w:ind w:firstLine="420" w:firstLineChars="200"/>
        <w:rPr>
          <w:rFonts w:asciiTheme="minorEastAsia" w:hAnsiTheme="minorEastAsia"/>
        </w:rPr>
      </w:pPr>
      <w:r>
        <w:rPr>
          <w:rFonts w:hint="eastAsia" w:asciiTheme="minorEastAsia" w:hAnsiTheme="minorEastAsia"/>
        </w:rPr>
        <w:t>（2）自2020年4月9日起执行。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《关于杭州2022年亚运会和亚残运会税收政策的公告》（财政部 税务总局 海关总署公告2020年第18号）</w:t>
      </w:r>
    </w:p>
    <w:p>
      <w:pPr>
        <w:pStyle w:val="4"/>
        <w:rPr>
          <w:rFonts w:asciiTheme="minorEastAsia" w:hAnsiTheme="minorEastAsia"/>
          <w:sz w:val="30"/>
          <w:szCs w:val="30"/>
        </w:rPr>
      </w:pPr>
      <w:bookmarkStart w:id="1275" w:name="_Toc25393"/>
      <w:r>
        <w:rPr>
          <w:rFonts w:hint="eastAsia" w:asciiTheme="minorEastAsia" w:hAnsiTheme="minorEastAsia"/>
          <w:sz w:val="30"/>
          <w:szCs w:val="30"/>
        </w:rPr>
        <w:t>（二）消费税</w:t>
      </w:r>
      <w:bookmarkEnd w:id="1275"/>
    </w:p>
    <w:p>
      <w:pPr>
        <w:pStyle w:val="6"/>
        <w:spacing w:line="480" w:lineRule="exact"/>
        <w:rPr>
          <w:rFonts w:asciiTheme="minorEastAsia" w:hAnsiTheme="minorEastAsia"/>
          <w:sz w:val="24"/>
          <w:szCs w:val="24"/>
        </w:rPr>
      </w:pPr>
      <w:bookmarkStart w:id="1276" w:name="_Toc24996"/>
      <w:r>
        <w:rPr>
          <w:rFonts w:hint="eastAsia" w:asciiTheme="minorEastAsia" w:hAnsiTheme="minorEastAsia"/>
          <w:sz w:val="24"/>
          <w:szCs w:val="24"/>
        </w:rPr>
        <w:t>1、组委会进口符合条件的物资免征进口环节消费税</w:t>
      </w:r>
      <w:bookmarkEnd w:id="1276"/>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组委会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（1）对组委会为举办运动会进口的亚奥委会或国际单项体育组织指定的，国内不能生产或性能不能满足需要的直接用于运动会比赛的消耗品，免征进口环节消费税。</w:t>
      </w:r>
    </w:p>
    <w:p>
      <w:pPr>
        <w:spacing w:line="480" w:lineRule="exact"/>
        <w:ind w:firstLine="420" w:firstLineChars="200"/>
        <w:rPr>
          <w:rFonts w:asciiTheme="minorEastAsia" w:hAnsiTheme="minorEastAsia"/>
        </w:rPr>
      </w:pPr>
      <w:r>
        <w:rPr>
          <w:rFonts w:hint="eastAsia" w:asciiTheme="minorEastAsia" w:hAnsiTheme="minorEastAsia"/>
        </w:rPr>
        <w:t>（2）对组委会进口的其他特需物资，包括：亚奥委会或国际单项体育组织指定的，国内不能生产或性能不能满足需 要的体育竞赛器材、医疗检测设备、安全保障设备、交通通讯设备、技术设备，在运动会期间按暂时进口货物规定办理，运动会结束后复运出境的予以核销；留在境内或做变卖处理的，按有关规定办理正式进口手续，并照章缴纳关税、进口环节增值税和消费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（1）享受免税政策的进口比赛用消耗品的范围、数量清单，由组委会汇总后报财政部会同税务总局、海关总署审核确定。</w:t>
      </w:r>
    </w:p>
    <w:p>
      <w:pPr>
        <w:spacing w:line="480" w:lineRule="exact"/>
        <w:ind w:firstLine="420" w:firstLineChars="200"/>
        <w:rPr>
          <w:rFonts w:asciiTheme="minorEastAsia" w:hAnsiTheme="minorEastAsia"/>
        </w:rPr>
      </w:pPr>
      <w:r>
        <w:rPr>
          <w:rFonts w:hint="eastAsia" w:asciiTheme="minorEastAsia" w:hAnsiTheme="minorEastAsia"/>
        </w:rPr>
        <w:t>（2）自2020年4月9日起执行。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《关于杭州2022年亚运会和亚残运会税收政策的公告》（财政部 税务总局 海关总署公告2020年第18号）</w:t>
      </w:r>
    </w:p>
    <w:p>
      <w:pPr>
        <w:pStyle w:val="4"/>
        <w:rPr>
          <w:rFonts w:asciiTheme="minorEastAsia" w:hAnsiTheme="minorEastAsia"/>
          <w:sz w:val="30"/>
          <w:szCs w:val="30"/>
        </w:rPr>
      </w:pPr>
      <w:bookmarkStart w:id="1277" w:name="_Toc7668"/>
      <w:r>
        <w:rPr>
          <w:rFonts w:hint="eastAsia" w:asciiTheme="minorEastAsia" w:hAnsiTheme="minorEastAsia"/>
          <w:sz w:val="30"/>
          <w:szCs w:val="30"/>
        </w:rPr>
        <w:t>（三）关税</w:t>
      </w:r>
      <w:bookmarkEnd w:id="1277"/>
    </w:p>
    <w:p>
      <w:pPr>
        <w:pStyle w:val="6"/>
        <w:spacing w:line="480" w:lineRule="exact"/>
        <w:rPr>
          <w:rFonts w:asciiTheme="minorEastAsia" w:hAnsiTheme="minorEastAsia"/>
          <w:sz w:val="24"/>
          <w:szCs w:val="24"/>
        </w:rPr>
      </w:pPr>
      <w:bookmarkStart w:id="1278" w:name="_Toc5693"/>
      <w:r>
        <w:rPr>
          <w:rFonts w:hint="eastAsia" w:asciiTheme="minorEastAsia" w:hAnsiTheme="minorEastAsia"/>
          <w:sz w:val="24"/>
          <w:szCs w:val="24"/>
        </w:rPr>
        <w:t>1、组委会进口符合条件的物资免征进口环节关税</w:t>
      </w:r>
      <w:bookmarkEnd w:id="1278"/>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组委会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（1）对组委会为举办运动会进口的亚奥委会或国际单项体育组织指定的，国内不能生产或性能不能满足需要的直接用于运动会比赛的消耗品，免征进口环节关税。</w:t>
      </w:r>
    </w:p>
    <w:p>
      <w:pPr>
        <w:spacing w:line="480" w:lineRule="exact"/>
        <w:ind w:firstLine="420" w:firstLineChars="200"/>
        <w:rPr>
          <w:rFonts w:asciiTheme="minorEastAsia" w:hAnsiTheme="minorEastAsia"/>
        </w:rPr>
      </w:pPr>
      <w:r>
        <w:rPr>
          <w:rFonts w:hint="eastAsia" w:asciiTheme="minorEastAsia" w:hAnsiTheme="minorEastAsia"/>
        </w:rPr>
        <w:t>（2）对组委会进口的其他特需物资，包括：亚奥委会或国际单项体育组织指定的，国内不能生产或性能不能满足需 要的体育竞赛器材、医疗检测设备、安全保障设备、交通通讯设备、技术设备，在运动会期间按暂时进口货物规定办理，运动会结束后复运出境的予以核销；留在境内或做变卖处理的，按有关规定办理正式进口手续，并照章缴纳关税、进口环节增值税和消费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（1）享受免税政策的进口比赛用消耗品的范围、数量清单，由组委会汇总后报财政部会同税务总局、海关总署审核确定。</w:t>
      </w:r>
    </w:p>
    <w:p>
      <w:pPr>
        <w:spacing w:line="480" w:lineRule="exact"/>
        <w:ind w:firstLine="420" w:firstLineChars="200"/>
        <w:rPr>
          <w:rFonts w:asciiTheme="minorEastAsia" w:hAnsiTheme="minorEastAsia"/>
        </w:rPr>
      </w:pPr>
      <w:r>
        <w:rPr>
          <w:rFonts w:hint="eastAsia" w:asciiTheme="minorEastAsia" w:hAnsiTheme="minorEastAsia"/>
        </w:rPr>
        <w:t>（2）自2020年4月9日起执行。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《关于杭州2022年亚运会和亚残运会税收政策的公告》（财政部 税务总局 海关总署公告2020年第18号）</w:t>
      </w:r>
    </w:p>
    <w:p>
      <w:pPr>
        <w:pStyle w:val="4"/>
        <w:rPr>
          <w:rFonts w:asciiTheme="minorEastAsia" w:hAnsiTheme="minorEastAsia"/>
          <w:sz w:val="30"/>
          <w:szCs w:val="30"/>
        </w:rPr>
      </w:pPr>
      <w:bookmarkStart w:id="1279" w:name="_Toc26916"/>
      <w:r>
        <w:rPr>
          <w:rFonts w:hint="eastAsia" w:asciiTheme="minorEastAsia" w:hAnsiTheme="minorEastAsia"/>
          <w:sz w:val="30"/>
          <w:szCs w:val="30"/>
        </w:rPr>
        <w:t>（四）土地增值税</w:t>
      </w:r>
      <w:bookmarkEnd w:id="1279"/>
    </w:p>
    <w:p>
      <w:pPr>
        <w:pStyle w:val="6"/>
        <w:spacing w:line="480" w:lineRule="exact"/>
      </w:pPr>
      <w:bookmarkStart w:id="1280" w:name="_Toc28009"/>
      <w:r>
        <w:rPr>
          <w:rFonts w:hint="eastAsia" w:asciiTheme="minorEastAsia" w:hAnsiTheme="minorEastAsia"/>
          <w:sz w:val="24"/>
          <w:szCs w:val="24"/>
        </w:rPr>
        <w:t>1、对组委会赛后出让资产取得的收入，免征土地增值税</w:t>
      </w:r>
      <w:bookmarkEnd w:id="1280"/>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组委会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对组委会赛后出让资产取得的收入，免征土地增值税。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（1）出让资产。</w:t>
      </w:r>
    </w:p>
    <w:p>
      <w:pPr>
        <w:spacing w:line="480" w:lineRule="exact"/>
        <w:ind w:firstLine="420" w:firstLineChars="200"/>
        <w:rPr>
          <w:rFonts w:asciiTheme="minorEastAsia" w:hAnsiTheme="minorEastAsia"/>
        </w:rPr>
      </w:pPr>
      <w:r>
        <w:rPr>
          <w:rFonts w:hint="eastAsia" w:asciiTheme="minorEastAsia" w:hAnsiTheme="minorEastAsia"/>
        </w:rPr>
        <w:t>（2）自2020年4月9日起执行。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《关于杭州2022年亚运会和亚残运会税收政策的公告》（财政部 税务总局 海关总署公告2020年第18号）</w:t>
      </w:r>
    </w:p>
    <w:p>
      <w:pPr>
        <w:pStyle w:val="4"/>
        <w:rPr>
          <w:rFonts w:asciiTheme="minorEastAsia" w:hAnsiTheme="minorEastAsia"/>
          <w:sz w:val="30"/>
          <w:szCs w:val="30"/>
        </w:rPr>
      </w:pPr>
      <w:bookmarkStart w:id="1281" w:name="_Toc6621"/>
      <w:r>
        <w:rPr>
          <w:rFonts w:hint="eastAsia" w:asciiTheme="minorEastAsia" w:hAnsiTheme="minorEastAsia"/>
          <w:sz w:val="30"/>
          <w:szCs w:val="30"/>
        </w:rPr>
        <w:t>（五）印花税</w:t>
      </w:r>
      <w:bookmarkEnd w:id="1281"/>
    </w:p>
    <w:p>
      <w:pPr>
        <w:pStyle w:val="6"/>
        <w:spacing w:line="480" w:lineRule="exact"/>
        <w:rPr>
          <w:rFonts w:asciiTheme="minorEastAsia" w:hAnsiTheme="minorEastAsia"/>
          <w:sz w:val="24"/>
          <w:szCs w:val="24"/>
        </w:rPr>
      </w:pPr>
      <w:bookmarkStart w:id="1282" w:name="_Toc22152"/>
      <w:r>
        <w:rPr>
          <w:rFonts w:hint="eastAsia" w:asciiTheme="minorEastAsia" w:hAnsiTheme="minorEastAsia"/>
          <w:sz w:val="24"/>
          <w:szCs w:val="24"/>
        </w:rPr>
        <w:t>1、对组委会使用的营业账簿和签订的各类合同等应税凭证免征印花税</w:t>
      </w:r>
      <w:bookmarkEnd w:id="1282"/>
    </w:p>
    <w:p>
      <w:pPr>
        <w:spacing w:line="480" w:lineRule="exact"/>
        <w:ind w:left="482"/>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组委会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对组委会使用的营业账簿和签订的各类合同等应税凭证，免征组委会应缴纳的印花税。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（1）营业账簿和签订的各类合同。</w:t>
      </w:r>
    </w:p>
    <w:p>
      <w:pPr>
        <w:spacing w:line="480" w:lineRule="exact"/>
        <w:ind w:firstLine="420" w:firstLineChars="200"/>
        <w:rPr>
          <w:rFonts w:asciiTheme="minorEastAsia" w:hAnsiTheme="minorEastAsia"/>
        </w:rPr>
      </w:pPr>
      <w:r>
        <w:rPr>
          <w:rFonts w:hint="eastAsia" w:asciiTheme="minorEastAsia" w:hAnsiTheme="minorEastAsia"/>
        </w:rPr>
        <w:t>（2）自2020年4月9日起执行。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《关于杭州2022年亚运会和亚残运会税收政策的公告》（财政部 税务总局 海关总署公告2020年第18号）</w:t>
      </w:r>
    </w:p>
    <w:p>
      <w:pPr>
        <w:pStyle w:val="6"/>
        <w:spacing w:line="480" w:lineRule="exact"/>
        <w:rPr>
          <w:rFonts w:asciiTheme="minorEastAsia" w:hAnsiTheme="minorEastAsia"/>
          <w:sz w:val="24"/>
          <w:szCs w:val="24"/>
        </w:rPr>
      </w:pPr>
      <w:bookmarkStart w:id="1283" w:name="_Toc5921"/>
      <w:r>
        <w:rPr>
          <w:rFonts w:hint="eastAsia" w:asciiTheme="minorEastAsia" w:hAnsiTheme="minorEastAsia"/>
          <w:sz w:val="24"/>
          <w:szCs w:val="24"/>
        </w:rPr>
        <w:t>2、对财产所有人将财产（物品）捐赠给组委会所书立的产权转移书据，免征印花税</w:t>
      </w:r>
      <w:bookmarkEnd w:id="1283"/>
    </w:p>
    <w:p>
      <w:pPr>
        <w:spacing w:line="480" w:lineRule="exact"/>
        <w:ind w:left="482"/>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捐赠人</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对财产所有人将财产（物品）捐赠给组委会所书立的产权转移书据，免征印花税。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（1）产权转移书据。</w:t>
      </w:r>
    </w:p>
    <w:p>
      <w:pPr>
        <w:spacing w:line="480" w:lineRule="exact"/>
        <w:ind w:firstLine="420" w:firstLineChars="200"/>
        <w:rPr>
          <w:rFonts w:asciiTheme="minorEastAsia" w:hAnsiTheme="minorEastAsia"/>
        </w:rPr>
      </w:pPr>
      <w:r>
        <w:rPr>
          <w:rFonts w:hint="eastAsia" w:asciiTheme="minorEastAsia" w:hAnsiTheme="minorEastAsia"/>
        </w:rPr>
        <w:t>（2）自2020年4月9日起执行。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《关于杭州2022年亚运会和亚残运会税收政策的公告》（财政部 税务总局 海关总署公告2020年第18号）</w:t>
      </w:r>
    </w:p>
    <w:p>
      <w:pPr>
        <w:pStyle w:val="4"/>
        <w:rPr>
          <w:rFonts w:asciiTheme="minorEastAsia" w:hAnsiTheme="minorEastAsia"/>
          <w:sz w:val="30"/>
          <w:szCs w:val="30"/>
        </w:rPr>
      </w:pPr>
      <w:bookmarkStart w:id="1284" w:name="_Toc31610"/>
      <w:r>
        <w:rPr>
          <w:rFonts w:hint="eastAsia" w:asciiTheme="minorEastAsia" w:hAnsiTheme="minorEastAsia"/>
          <w:sz w:val="30"/>
          <w:szCs w:val="30"/>
        </w:rPr>
        <w:t>（六）企业所得税</w:t>
      </w:r>
      <w:bookmarkEnd w:id="1284"/>
    </w:p>
    <w:p>
      <w:pPr>
        <w:pStyle w:val="6"/>
        <w:spacing w:line="480" w:lineRule="exact"/>
        <w:rPr>
          <w:rFonts w:asciiTheme="minorEastAsia" w:hAnsiTheme="minorEastAsia"/>
          <w:sz w:val="24"/>
          <w:szCs w:val="24"/>
        </w:rPr>
      </w:pPr>
      <w:bookmarkStart w:id="1285" w:name="_Toc32311"/>
      <w:r>
        <w:rPr>
          <w:rFonts w:hint="eastAsia" w:asciiTheme="minorEastAsia" w:hAnsiTheme="minorEastAsia"/>
          <w:sz w:val="24"/>
          <w:szCs w:val="24"/>
        </w:rPr>
        <w:t>1、赞助、捐赠杭州亚运会的资金、物资、服务支出准予在企业所得税税前全额扣除</w:t>
      </w:r>
      <w:bookmarkEnd w:id="1285"/>
    </w:p>
    <w:p>
      <w:pPr>
        <w:spacing w:line="480" w:lineRule="exact"/>
        <w:ind w:left="482"/>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企业、社会组织和团体</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对企业、社会组织和团体赞助、捐赠杭州亚运会的资金、物资、服务支出，在计算企业应纳税所得额时予以全额扣除。</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（1）赞助、捐赠杭州亚运会的资金、物资、服务支出。</w:t>
      </w:r>
    </w:p>
    <w:p>
      <w:pPr>
        <w:spacing w:line="480" w:lineRule="exact"/>
        <w:ind w:firstLine="420" w:firstLineChars="200"/>
        <w:rPr>
          <w:rFonts w:asciiTheme="minorEastAsia" w:hAnsiTheme="minorEastAsia"/>
        </w:rPr>
      </w:pPr>
      <w:r>
        <w:rPr>
          <w:rFonts w:hint="eastAsia" w:asciiTheme="minorEastAsia" w:hAnsiTheme="minorEastAsia"/>
        </w:rPr>
        <w:t>（2）自2020年4月9日起执行。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《关于杭州2022年亚运会和亚残运会税收政策的公告》（财政部 税务总局 海关总署公告2020年第18号）</w:t>
      </w:r>
    </w:p>
    <w:p>
      <w:pPr>
        <w:pStyle w:val="3"/>
        <w:rPr>
          <w:rFonts w:asciiTheme="minorEastAsia" w:hAnsiTheme="minorEastAsia" w:eastAsiaTheme="minorEastAsia"/>
        </w:rPr>
      </w:pPr>
      <w:bookmarkStart w:id="1286" w:name="_Toc16408"/>
      <w:r>
        <w:rPr>
          <w:rFonts w:hint="eastAsia" w:asciiTheme="minorEastAsia" w:hAnsiTheme="minorEastAsia" w:eastAsiaTheme="minorEastAsia"/>
        </w:rPr>
        <w:t>七、第18届世界中学生运动会等三项国际综合运动会</w:t>
      </w:r>
      <w:bookmarkEnd w:id="1286"/>
    </w:p>
    <w:p>
      <w:pPr>
        <w:pStyle w:val="4"/>
        <w:rPr>
          <w:rFonts w:asciiTheme="minorEastAsia" w:hAnsiTheme="minorEastAsia"/>
          <w:sz w:val="30"/>
          <w:szCs w:val="30"/>
        </w:rPr>
      </w:pPr>
      <w:bookmarkStart w:id="1287" w:name="_Toc20442"/>
      <w:r>
        <w:rPr>
          <w:rFonts w:hint="eastAsia" w:asciiTheme="minorEastAsia" w:hAnsiTheme="minorEastAsia"/>
          <w:sz w:val="30"/>
          <w:szCs w:val="30"/>
        </w:rPr>
        <w:t>（一）增值税</w:t>
      </w:r>
      <w:bookmarkEnd w:id="1287"/>
    </w:p>
    <w:p>
      <w:pPr>
        <w:pStyle w:val="6"/>
        <w:spacing w:line="480" w:lineRule="exact"/>
        <w:rPr>
          <w:rFonts w:asciiTheme="minorEastAsia" w:hAnsiTheme="minorEastAsia"/>
          <w:sz w:val="24"/>
          <w:szCs w:val="24"/>
        </w:rPr>
      </w:pPr>
      <w:bookmarkStart w:id="1288" w:name="_Toc17750"/>
      <w:r>
        <w:rPr>
          <w:rFonts w:hint="eastAsia" w:asciiTheme="minorEastAsia" w:hAnsiTheme="minorEastAsia"/>
          <w:sz w:val="24"/>
          <w:szCs w:val="24"/>
        </w:rPr>
        <w:t>1、组委会取得的转播收入等免征增值税</w:t>
      </w:r>
      <w:bookmarkEnd w:id="1288"/>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三项国际综合运动会的执行委员会、组委会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（1）对三项国际综合运动会的执行委员会、组委会（以下统称组委会）取得的电视转播权销售分成收入、赞助计划分成收入（货物和资金），免征增值税。</w:t>
      </w:r>
    </w:p>
    <w:p>
      <w:pPr>
        <w:spacing w:line="480" w:lineRule="exact"/>
        <w:ind w:firstLine="420" w:firstLineChars="200"/>
        <w:rPr>
          <w:rFonts w:asciiTheme="minorEastAsia" w:hAnsiTheme="minorEastAsia"/>
        </w:rPr>
      </w:pPr>
      <w:r>
        <w:rPr>
          <w:rFonts w:hint="eastAsia" w:asciiTheme="minorEastAsia" w:hAnsiTheme="minorEastAsia"/>
        </w:rPr>
        <w:t>（2）对组委会市场开发计划取得的国内外赞助收入、转让无形资产（如标志）特许权收入、宣传推广费收入、销售门票收入及所发收费卡收入，免征增值税。</w:t>
      </w:r>
    </w:p>
    <w:p>
      <w:pPr>
        <w:spacing w:line="480" w:lineRule="exact"/>
        <w:ind w:firstLine="420" w:firstLineChars="200"/>
        <w:rPr>
          <w:rFonts w:asciiTheme="minorEastAsia" w:hAnsiTheme="minorEastAsia"/>
        </w:rPr>
      </w:pPr>
      <w:r>
        <w:rPr>
          <w:rFonts w:hint="eastAsia" w:asciiTheme="minorEastAsia" w:hAnsiTheme="minorEastAsia"/>
        </w:rPr>
        <w:t>（3）对组委会取得的与中国集邮总公司合作发行纪念邮票收入、与中国人民银行合作发行纪念币收入，免征增值税。</w:t>
      </w:r>
    </w:p>
    <w:p>
      <w:pPr>
        <w:spacing w:line="480" w:lineRule="exact"/>
        <w:ind w:firstLine="420" w:firstLineChars="200"/>
        <w:rPr>
          <w:rFonts w:asciiTheme="minorEastAsia" w:hAnsiTheme="minorEastAsia"/>
        </w:rPr>
      </w:pPr>
      <w:r>
        <w:rPr>
          <w:rFonts w:hint="eastAsia" w:asciiTheme="minorEastAsia" w:hAnsiTheme="minorEastAsia"/>
        </w:rPr>
        <w:t>（4）对组委会取得的来源于广播、因特网、电视等媒体收入，免征增值税。</w:t>
      </w:r>
    </w:p>
    <w:p>
      <w:pPr>
        <w:spacing w:line="480" w:lineRule="exact"/>
        <w:ind w:firstLine="420" w:firstLineChars="200"/>
        <w:rPr>
          <w:rFonts w:asciiTheme="minorEastAsia" w:hAnsiTheme="minorEastAsia"/>
        </w:rPr>
      </w:pPr>
      <w:r>
        <w:rPr>
          <w:rFonts w:hint="eastAsia" w:asciiTheme="minorEastAsia" w:hAnsiTheme="minorEastAsia"/>
        </w:rPr>
        <w:t>（5）对组委会按国际大学生体育联合会、国际中学生体育联合会、亚洲奥林匹克理事会核定价格收取的运动员食宿费及提供有关服务取得的收入，免征增值税。</w:t>
      </w:r>
    </w:p>
    <w:p>
      <w:pPr>
        <w:spacing w:line="480" w:lineRule="exact"/>
        <w:ind w:firstLine="420" w:firstLineChars="200"/>
        <w:rPr>
          <w:rFonts w:asciiTheme="minorEastAsia" w:hAnsiTheme="minorEastAsia"/>
        </w:rPr>
      </w:pPr>
      <w:r>
        <w:rPr>
          <w:rFonts w:hint="eastAsia" w:asciiTheme="minorEastAsia" w:hAnsiTheme="minorEastAsia"/>
        </w:rPr>
        <w:t>（6）对组委会赛后出让资产取得的收入，免征增值税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（1）组委会取得的相关收入。</w:t>
      </w:r>
    </w:p>
    <w:p>
      <w:pPr>
        <w:spacing w:line="480" w:lineRule="exact"/>
        <w:ind w:firstLine="420" w:firstLineChars="200"/>
        <w:rPr>
          <w:rFonts w:asciiTheme="minorEastAsia" w:hAnsiTheme="minorEastAsia"/>
        </w:rPr>
      </w:pPr>
      <w:r>
        <w:rPr>
          <w:rFonts w:hint="eastAsia" w:asciiTheme="minorEastAsia" w:hAnsiTheme="minorEastAsia"/>
        </w:rPr>
        <w:t>（2）自2020年1月1日起执行。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《关于第18届世界中学生运动会等三项国际综合运动会税收政策的公告》（财政部 税务总局 海关总署公告2020年第19号）</w:t>
      </w:r>
    </w:p>
    <w:p>
      <w:pPr>
        <w:pStyle w:val="6"/>
        <w:spacing w:line="480" w:lineRule="exact"/>
        <w:rPr>
          <w:rFonts w:asciiTheme="minorEastAsia" w:hAnsiTheme="minorEastAsia"/>
          <w:sz w:val="24"/>
          <w:szCs w:val="24"/>
        </w:rPr>
      </w:pPr>
      <w:bookmarkStart w:id="1289" w:name="_Toc18379"/>
      <w:r>
        <w:rPr>
          <w:rFonts w:hint="eastAsia" w:asciiTheme="minorEastAsia" w:hAnsiTheme="minorEastAsia"/>
          <w:sz w:val="24"/>
          <w:szCs w:val="24"/>
        </w:rPr>
        <w:t>2、组委会进口符合条件的物资免征进口环节增值税</w:t>
      </w:r>
      <w:bookmarkEnd w:id="1289"/>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组委会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（1）对组委会为举办运动会进口的国际大学生体育联合会、国际中学生体育联合会、亚洲奥林匹克理事会或国际单项 体育组织指定的，国内不能生产或性能不能满足需要的直接用于运动会比赛的消耗品，免征进口环节增值税。</w:t>
      </w:r>
    </w:p>
    <w:p>
      <w:pPr>
        <w:spacing w:line="480" w:lineRule="exact"/>
        <w:ind w:firstLine="420" w:firstLineChars="200"/>
        <w:rPr>
          <w:rFonts w:asciiTheme="minorEastAsia" w:hAnsiTheme="minorEastAsia"/>
        </w:rPr>
      </w:pPr>
      <w:r>
        <w:rPr>
          <w:rFonts w:hint="eastAsia" w:asciiTheme="minorEastAsia" w:hAnsiTheme="minorEastAsia"/>
        </w:rPr>
        <w:t>（2）对组委会进口的其他特需物资，包括：国际大学生体育联合会、国际中学生体育联合会、亚洲奥林匹克理事会或 国际单项体育组织指定的，国内不能生产或性能不能满足需要的体育竞赛器材、医疗检测设备、安全保障设备、交通通讯设备、技术设备，在运动会期间按暂时进口 货物规定办理，运动会结束后复运出境的予以核销；留在境内或做变卖处理的，按有关规定办理正式进口手续，并照章缴纳关税、进口环节增值税和消费税。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（1）享受免税政策的进口比赛用消耗品的范围、数量清单，由组委会汇总后报财政部会同税务总局、海关总署审核确定。</w:t>
      </w:r>
    </w:p>
    <w:p>
      <w:pPr>
        <w:spacing w:line="480" w:lineRule="exact"/>
        <w:ind w:firstLine="420" w:firstLineChars="200"/>
        <w:rPr>
          <w:rFonts w:asciiTheme="minorEastAsia" w:hAnsiTheme="minorEastAsia"/>
        </w:rPr>
      </w:pPr>
      <w:r>
        <w:rPr>
          <w:rFonts w:hint="eastAsia" w:asciiTheme="minorEastAsia" w:hAnsiTheme="minorEastAsia"/>
        </w:rPr>
        <w:t>（2）自2020年1月1日起执行。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《关于第18届世界中学生运动会等三项国际综合运动会税收政策的公告》（财政部 税务总局 海关总署公告2020年第19号）</w:t>
      </w:r>
    </w:p>
    <w:p>
      <w:pPr>
        <w:pStyle w:val="4"/>
        <w:rPr>
          <w:rFonts w:asciiTheme="minorEastAsia" w:hAnsiTheme="minorEastAsia"/>
          <w:sz w:val="30"/>
          <w:szCs w:val="30"/>
        </w:rPr>
      </w:pPr>
      <w:bookmarkStart w:id="1290" w:name="_Toc32427"/>
      <w:r>
        <w:rPr>
          <w:rFonts w:hint="eastAsia" w:asciiTheme="minorEastAsia" w:hAnsiTheme="minorEastAsia"/>
          <w:sz w:val="30"/>
          <w:szCs w:val="30"/>
        </w:rPr>
        <w:t>（二）消费税</w:t>
      </w:r>
      <w:bookmarkEnd w:id="1290"/>
    </w:p>
    <w:p>
      <w:pPr>
        <w:pStyle w:val="6"/>
        <w:spacing w:line="480" w:lineRule="exact"/>
        <w:rPr>
          <w:rFonts w:asciiTheme="minorEastAsia" w:hAnsiTheme="minorEastAsia"/>
          <w:sz w:val="24"/>
          <w:szCs w:val="24"/>
        </w:rPr>
      </w:pPr>
      <w:bookmarkStart w:id="1291" w:name="_Toc4186"/>
      <w:r>
        <w:rPr>
          <w:rFonts w:hint="eastAsia" w:asciiTheme="minorEastAsia" w:hAnsiTheme="minorEastAsia"/>
          <w:sz w:val="24"/>
          <w:szCs w:val="24"/>
        </w:rPr>
        <w:t>1、组委会进口符合条件的物资免征进口环节消费税</w:t>
      </w:r>
      <w:bookmarkEnd w:id="1291"/>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组委会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（1）对组委会为举办运动会进口的国际大学生体育联合会、国际中学生体育联合会、亚洲奥林匹克理事会或国际单项 体育组织指定的，国内不能生产或性能不能满足需要的直接用于运动会比赛的消耗品，免征进口环节消费税。</w:t>
      </w:r>
    </w:p>
    <w:p>
      <w:pPr>
        <w:spacing w:line="480" w:lineRule="exact"/>
        <w:ind w:firstLine="420" w:firstLineChars="200"/>
        <w:rPr>
          <w:rFonts w:asciiTheme="minorEastAsia" w:hAnsiTheme="minorEastAsia"/>
        </w:rPr>
      </w:pPr>
      <w:r>
        <w:rPr>
          <w:rFonts w:hint="eastAsia" w:asciiTheme="minorEastAsia" w:hAnsiTheme="minorEastAsia"/>
        </w:rPr>
        <w:t>（2）对组委会进口的其他特需物资，包括：国际大学生体育联合会、国际中学生体育联合会、亚洲奥林匹克理事会或 国际单项体育组织指定的，国内不能生产或性能不能满足需要的体育竞赛器材、医疗检测设备、安全保障设备、交通通讯设备、技术设备，在运动会期间按暂时进口 货物规定办理，运动会结束后复运出境的予以核销；留在境内或做变卖处理的，按有关规定办理正式进口手续，并照章缴纳关税、进口环节增值税和消费税。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（1）享受免税政策的进口比赛用消耗品的范围、数量清单，由组委会汇总后报财政部会同税务总局、海关总署审核确定。</w:t>
      </w:r>
    </w:p>
    <w:p>
      <w:pPr>
        <w:spacing w:line="480" w:lineRule="exact"/>
        <w:ind w:firstLine="420" w:firstLineChars="200"/>
        <w:rPr>
          <w:rFonts w:asciiTheme="minorEastAsia" w:hAnsiTheme="minorEastAsia"/>
        </w:rPr>
      </w:pPr>
      <w:r>
        <w:rPr>
          <w:rFonts w:hint="eastAsia" w:asciiTheme="minorEastAsia" w:hAnsiTheme="minorEastAsia"/>
        </w:rPr>
        <w:t>（2）自2020年1月1日起执行。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《关于第18届世界中学生运动会等三项国际综合运动会税收政策的公告》（财政部 税务总局 海关总署公告2020年第19号）</w:t>
      </w:r>
    </w:p>
    <w:p>
      <w:pPr>
        <w:pStyle w:val="4"/>
        <w:rPr>
          <w:rFonts w:asciiTheme="minorEastAsia" w:hAnsiTheme="minorEastAsia"/>
          <w:sz w:val="30"/>
          <w:szCs w:val="30"/>
        </w:rPr>
      </w:pPr>
      <w:bookmarkStart w:id="1292" w:name="_Toc26515"/>
      <w:r>
        <w:rPr>
          <w:rFonts w:hint="eastAsia" w:asciiTheme="minorEastAsia" w:hAnsiTheme="minorEastAsia"/>
          <w:sz w:val="30"/>
          <w:szCs w:val="30"/>
        </w:rPr>
        <w:t>（三）关税</w:t>
      </w:r>
      <w:bookmarkEnd w:id="1292"/>
    </w:p>
    <w:p>
      <w:pPr>
        <w:pStyle w:val="6"/>
        <w:spacing w:line="480" w:lineRule="exact"/>
        <w:rPr>
          <w:rFonts w:asciiTheme="minorEastAsia" w:hAnsiTheme="minorEastAsia"/>
          <w:sz w:val="24"/>
          <w:szCs w:val="24"/>
        </w:rPr>
      </w:pPr>
      <w:bookmarkStart w:id="1293" w:name="_Toc27785"/>
      <w:r>
        <w:rPr>
          <w:rFonts w:hint="eastAsia" w:asciiTheme="minorEastAsia" w:hAnsiTheme="minorEastAsia"/>
          <w:sz w:val="24"/>
          <w:szCs w:val="24"/>
        </w:rPr>
        <w:t>1、组委会进口符合条件的物资免征进口环节关税</w:t>
      </w:r>
      <w:bookmarkEnd w:id="1293"/>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组委会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（1）对组委会为举办运动会进口的国际大学生体育联合会、国际中学生体育联合会、亚洲奥林匹克理事会或国际单项 体育组织指定的，国内不能生产或性能不能满足需要的直接用于运动会比赛的消耗品，免征进口环节关税。</w:t>
      </w:r>
    </w:p>
    <w:p>
      <w:pPr>
        <w:spacing w:line="480" w:lineRule="exact"/>
        <w:ind w:firstLine="420" w:firstLineChars="200"/>
        <w:rPr>
          <w:rFonts w:asciiTheme="minorEastAsia" w:hAnsiTheme="minorEastAsia"/>
        </w:rPr>
      </w:pPr>
      <w:r>
        <w:rPr>
          <w:rFonts w:hint="eastAsia" w:asciiTheme="minorEastAsia" w:hAnsiTheme="minorEastAsia"/>
        </w:rPr>
        <w:t>（2）对组委会进口的其他特需物资，包括：国际大学生体育联合会、国际中学生体育联合会、亚洲奥林匹克理事会或 国际单项体育组织指定的，国内不能生产或性能不能满足需要的体育竞赛器材、医疗检测设备、安全保障设备、交通通讯设备、技术设备，在运动会期间按暂时进口 货物规定办理，运动会结束后复运出境的予以核销；留在境内或做变卖处理的，按有关规定办理正式进口手续，并照章缴纳关税、进口环节增值税和消费税。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（1）享受免税政策的进口比赛用消耗品的范围、数量清单，由组委会汇总后报财政部会同税务总局、海关总署审核确定。</w:t>
      </w:r>
    </w:p>
    <w:p>
      <w:pPr>
        <w:spacing w:line="480" w:lineRule="exact"/>
        <w:ind w:firstLine="420" w:firstLineChars="200"/>
        <w:rPr>
          <w:rFonts w:asciiTheme="minorEastAsia" w:hAnsiTheme="minorEastAsia"/>
        </w:rPr>
      </w:pPr>
      <w:r>
        <w:rPr>
          <w:rFonts w:hint="eastAsia" w:asciiTheme="minorEastAsia" w:hAnsiTheme="minorEastAsia"/>
        </w:rPr>
        <w:t>（2）自2020年1月1日起执行。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《关于第18届世界中学生运动会等三项国际综合运动会税收政策的公告》（财政部 税务总局 海关总署公告2020年第19号）</w:t>
      </w:r>
    </w:p>
    <w:p>
      <w:pPr>
        <w:pStyle w:val="4"/>
        <w:rPr>
          <w:rFonts w:asciiTheme="minorEastAsia" w:hAnsiTheme="minorEastAsia"/>
          <w:sz w:val="30"/>
          <w:szCs w:val="30"/>
        </w:rPr>
      </w:pPr>
      <w:bookmarkStart w:id="1294" w:name="_Toc28534"/>
      <w:r>
        <w:rPr>
          <w:rFonts w:hint="eastAsia" w:asciiTheme="minorEastAsia" w:hAnsiTheme="minorEastAsia"/>
          <w:sz w:val="30"/>
          <w:szCs w:val="30"/>
        </w:rPr>
        <w:t>（四）土地增值税</w:t>
      </w:r>
      <w:bookmarkEnd w:id="1294"/>
    </w:p>
    <w:p>
      <w:pPr>
        <w:pStyle w:val="6"/>
        <w:spacing w:line="480" w:lineRule="exact"/>
      </w:pPr>
      <w:bookmarkStart w:id="1295" w:name="_Toc23606"/>
      <w:r>
        <w:rPr>
          <w:rFonts w:hint="eastAsia" w:asciiTheme="minorEastAsia" w:hAnsiTheme="minorEastAsia"/>
          <w:sz w:val="24"/>
          <w:szCs w:val="24"/>
        </w:rPr>
        <w:t>1、对组委会赛后出让资产取得的收入，免征土地增值税</w:t>
      </w:r>
      <w:bookmarkEnd w:id="1295"/>
    </w:p>
    <w:p>
      <w:pPr>
        <w:spacing w:line="480" w:lineRule="exact"/>
        <w:ind w:firstLine="420" w:firstLineChars="200"/>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组委会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对组委会赛后出让资产取得的收入，免征土地增值税。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（1）出让资产。</w:t>
      </w:r>
    </w:p>
    <w:p>
      <w:pPr>
        <w:spacing w:line="480" w:lineRule="exact"/>
        <w:ind w:firstLine="420" w:firstLineChars="200"/>
        <w:rPr>
          <w:rFonts w:asciiTheme="minorEastAsia" w:hAnsiTheme="minorEastAsia"/>
        </w:rPr>
      </w:pPr>
      <w:r>
        <w:rPr>
          <w:rFonts w:hint="eastAsia" w:asciiTheme="minorEastAsia" w:hAnsiTheme="minorEastAsia"/>
        </w:rPr>
        <w:t>（2）自2020年1月1日起执行。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《关于第18届世界中学生运动会等三项国际综合运动会税收政策的公告》（财政部 税务总局 海关总署公告2020年第19号）</w:t>
      </w:r>
    </w:p>
    <w:p>
      <w:pPr>
        <w:pStyle w:val="4"/>
        <w:rPr>
          <w:rFonts w:asciiTheme="minorEastAsia" w:hAnsiTheme="minorEastAsia"/>
          <w:sz w:val="30"/>
          <w:szCs w:val="30"/>
        </w:rPr>
      </w:pPr>
      <w:bookmarkStart w:id="1296" w:name="_Toc29844"/>
      <w:r>
        <w:rPr>
          <w:rFonts w:hint="eastAsia" w:asciiTheme="minorEastAsia" w:hAnsiTheme="minorEastAsia"/>
          <w:sz w:val="30"/>
          <w:szCs w:val="30"/>
        </w:rPr>
        <w:t>（五）印花税</w:t>
      </w:r>
      <w:bookmarkEnd w:id="1296"/>
    </w:p>
    <w:p>
      <w:pPr>
        <w:pStyle w:val="6"/>
        <w:spacing w:line="480" w:lineRule="exact"/>
        <w:rPr>
          <w:rFonts w:asciiTheme="minorEastAsia" w:hAnsiTheme="minorEastAsia"/>
          <w:sz w:val="24"/>
          <w:szCs w:val="24"/>
        </w:rPr>
      </w:pPr>
      <w:bookmarkStart w:id="1297" w:name="_Toc4624"/>
      <w:r>
        <w:rPr>
          <w:rFonts w:hint="eastAsia" w:asciiTheme="minorEastAsia" w:hAnsiTheme="minorEastAsia"/>
          <w:sz w:val="24"/>
          <w:szCs w:val="24"/>
        </w:rPr>
        <w:t>1、对组委会使用的营业账簿和签订的各类合同等应税凭证免征印花税</w:t>
      </w:r>
      <w:bookmarkEnd w:id="1297"/>
    </w:p>
    <w:p>
      <w:pPr>
        <w:spacing w:line="480" w:lineRule="exact"/>
        <w:ind w:left="482"/>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组委会</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对组委会使用的营业账簿和签订的各类合同等应税凭证，免征组委会应缴纳的印花税。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（1）营业账簿和签订的各类合同</w:t>
      </w:r>
    </w:p>
    <w:p>
      <w:pPr>
        <w:spacing w:line="480" w:lineRule="exact"/>
        <w:ind w:firstLine="420" w:firstLineChars="200"/>
        <w:rPr>
          <w:rFonts w:asciiTheme="minorEastAsia" w:hAnsiTheme="minorEastAsia"/>
        </w:rPr>
      </w:pPr>
      <w:r>
        <w:rPr>
          <w:rFonts w:hint="eastAsia" w:asciiTheme="minorEastAsia" w:hAnsiTheme="minorEastAsia"/>
        </w:rPr>
        <w:t>（2）自2020年1月1日起执行。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asciiTheme="minorEastAsia" w:hAnsiTheme="minorEastAsia"/>
        </w:rPr>
      </w:pPr>
      <w:r>
        <w:rPr>
          <w:rFonts w:hint="eastAsia" w:asciiTheme="minorEastAsia" w:hAnsiTheme="minorEastAsia"/>
        </w:rPr>
        <w:t>《关于第18届世界中学生运动会等三项国际综合运动会税收政策的公告》（财政部 税务总局 海关总署公告2020年第19号）</w:t>
      </w:r>
    </w:p>
    <w:p>
      <w:pPr>
        <w:pStyle w:val="6"/>
        <w:spacing w:line="480" w:lineRule="exact"/>
        <w:rPr>
          <w:rFonts w:asciiTheme="minorEastAsia" w:hAnsiTheme="minorEastAsia"/>
          <w:sz w:val="24"/>
          <w:szCs w:val="24"/>
        </w:rPr>
      </w:pPr>
      <w:bookmarkStart w:id="1298" w:name="_Toc16007"/>
      <w:r>
        <w:rPr>
          <w:rFonts w:hint="eastAsia" w:asciiTheme="minorEastAsia" w:hAnsiTheme="minorEastAsia"/>
          <w:sz w:val="24"/>
          <w:szCs w:val="24"/>
        </w:rPr>
        <w:t>2、对财产所有人将财产（物品）捐赠给组委会所书立的产权转移书据，免征印花税</w:t>
      </w:r>
      <w:bookmarkEnd w:id="1298"/>
    </w:p>
    <w:p>
      <w:pPr>
        <w:spacing w:line="480" w:lineRule="exact"/>
        <w:ind w:left="482"/>
        <w:rPr>
          <w:rFonts w:asciiTheme="minorEastAsia" w:hAnsiTheme="minorEastAsia"/>
        </w:rPr>
      </w:pPr>
      <w:r>
        <w:rPr>
          <w:rFonts w:hint="eastAsia" w:asciiTheme="minorEastAsia" w:hAnsiTheme="minorEastAsia"/>
        </w:rPr>
        <w:t>【享受主体】</w:t>
      </w:r>
    </w:p>
    <w:p>
      <w:pPr>
        <w:spacing w:line="480" w:lineRule="exact"/>
        <w:ind w:left="482"/>
        <w:rPr>
          <w:rFonts w:asciiTheme="minorEastAsia" w:hAnsiTheme="minorEastAsia"/>
        </w:rPr>
      </w:pPr>
      <w:r>
        <w:rPr>
          <w:rFonts w:hint="eastAsia" w:asciiTheme="minorEastAsia" w:hAnsiTheme="minorEastAsia"/>
        </w:rPr>
        <w:t>捐赠人</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asciiTheme="minorEastAsia" w:hAnsiTheme="minorEastAsia"/>
        </w:rPr>
      </w:pPr>
      <w:r>
        <w:rPr>
          <w:rFonts w:hint="eastAsia" w:asciiTheme="minorEastAsia" w:hAnsiTheme="minorEastAsia"/>
        </w:rPr>
        <w:t>对财产所有人将财产（物品）捐赠给组委会所书立的产权转移书据，免征印花税。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asciiTheme="minorEastAsia" w:hAnsiTheme="minorEastAsia"/>
        </w:rPr>
      </w:pPr>
      <w:r>
        <w:rPr>
          <w:rFonts w:hint="eastAsia" w:asciiTheme="minorEastAsia" w:hAnsiTheme="minorEastAsia"/>
        </w:rPr>
        <w:t>（1）产权转移书据</w:t>
      </w:r>
    </w:p>
    <w:p>
      <w:pPr>
        <w:spacing w:line="480" w:lineRule="exact"/>
        <w:ind w:firstLine="420" w:firstLineChars="200"/>
        <w:rPr>
          <w:rFonts w:asciiTheme="minorEastAsia" w:hAnsiTheme="minorEastAsia"/>
        </w:rPr>
      </w:pPr>
      <w:r>
        <w:rPr>
          <w:rFonts w:hint="eastAsia" w:asciiTheme="minorEastAsia" w:hAnsiTheme="minorEastAsia"/>
        </w:rPr>
        <w:t>（2）自2020年1月1日起执行。</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hint="eastAsia" w:asciiTheme="minorEastAsia" w:hAnsiTheme="minorEastAsia"/>
        </w:rPr>
      </w:pPr>
      <w:r>
        <w:rPr>
          <w:rFonts w:hint="eastAsia" w:asciiTheme="minorEastAsia" w:hAnsiTheme="minorEastAsia"/>
        </w:rPr>
        <w:t>《关于第18届世界中学生运动会等三项国际综合运动会税收政策的公告》（财政部 税务总局 海关总署公告2020年第19号）</w:t>
      </w:r>
    </w:p>
    <w:p>
      <w:pPr>
        <w:pStyle w:val="3"/>
        <w:rPr>
          <w:rFonts w:hint="eastAsia" w:asciiTheme="minorEastAsia" w:hAnsiTheme="minorEastAsia" w:eastAsiaTheme="minorEastAsia"/>
          <w:lang w:val="en-US" w:eastAsia="zh-CN"/>
        </w:rPr>
      </w:pPr>
      <w:bookmarkStart w:id="1299" w:name="_Toc16459"/>
      <w:r>
        <w:rPr>
          <w:rFonts w:hint="eastAsia" w:asciiTheme="minorEastAsia" w:hAnsiTheme="minorEastAsia" w:eastAsiaTheme="minorEastAsia"/>
          <w:lang w:val="en-US" w:eastAsia="zh-CN"/>
        </w:rPr>
        <w:t>八、中西部地区国际性展会的税收政策</w:t>
      </w:r>
      <w:bookmarkEnd w:id="1299"/>
    </w:p>
    <w:p>
      <w:pPr>
        <w:pStyle w:val="4"/>
        <w:rPr>
          <w:rFonts w:hint="eastAsia" w:asciiTheme="minorEastAsia" w:hAnsiTheme="minorEastAsia"/>
          <w:sz w:val="30"/>
          <w:szCs w:val="30"/>
          <w:lang w:val="en-US" w:eastAsia="zh-CN"/>
        </w:rPr>
      </w:pPr>
      <w:bookmarkStart w:id="1300" w:name="_Toc9138"/>
      <w:r>
        <w:rPr>
          <w:rFonts w:hint="eastAsia" w:asciiTheme="minorEastAsia" w:hAnsiTheme="minorEastAsia"/>
          <w:sz w:val="30"/>
          <w:szCs w:val="30"/>
          <w:lang w:val="en-US" w:eastAsia="zh-CN"/>
        </w:rPr>
        <w:t>（一）增值税</w:t>
      </w:r>
      <w:bookmarkEnd w:id="1300"/>
    </w:p>
    <w:p>
      <w:pPr>
        <w:pStyle w:val="6"/>
        <w:spacing w:line="480" w:lineRule="exact"/>
        <w:rPr>
          <w:rFonts w:hint="eastAsia" w:asciiTheme="minorEastAsia" w:hAnsiTheme="minorEastAsia"/>
          <w:sz w:val="24"/>
          <w:szCs w:val="24"/>
          <w:lang w:val="en-US" w:eastAsia="zh-CN"/>
        </w:rPr>
      </w:pPr>
      <w:bookmarkStart w:id="1301" w:name="_Toc1238"/>
      <w:r>
        <w:rPr>
          <w:rFonts w:hint="eastAsia" w:asciiTheme="minorEastAsia" w:hAnsiTheme="minorEastAsia"/>
          <w:sz w:val="24"/>
          <w:szCs w:val="24"/>
          <w:lang w:val="en-US" w:eastAsia="zh-CN"/>
        </w:rPr>
        <w:t>1、“十四五”期间中西部地区国际性展会展期内销售的符合条件的进口展品免征进口环节增值税</w:t>
      </w:r>
      <w:bookmarkEnd w:id="1301"/>
    </w:p>
    <w:p>
      <w:pPr>
        <w:spacing w:line="480" w:lineRule="exact"/>
        <w:ind w:left="482"/>
        <w:rPr>
          <w:rFonts w:asciiTheme="minorEastAsia" w:hAnsiTheme="minorEastAsia"/>
        </w:rPr>
      </w:pPr>
      <w:r>
        <w:rPr>
          <w:rFonts w:hint="eastAsia" w:asciiTheme="minorEastAsia" w:hAnsiTheme="minorEastAsia"/>
        </w:rPr>
        <w:t>【享受主体】</w:t>
      </w:r>
    </w:p>
    <w:p>
      <w:pPr>
        <w:spacing w:line="480" w:lineRule="exact"/>
        <w:ind w:left="482"/>
        <w:rPr>
          <w:rFonts w:hint="default" w:asciiTheme="minorEastAsia" w:hAnsiTheme="minorEastAsia" w:eastAsiaTheme="minorEastAsia"/>
          <w:lang w:val="en-US" w:eastAsia="zh-CN"/>
        </w:rPr>
      </w:pPr>
      <w:r>
        <w:rPr>
          <w:rFonts w:hint="eastAsia" w:asciiTheme="minorEastAsia" w:hAnsiTheme="minorEastAsia"/>
          <w:lang w:val="en-US" w:eastAsia="zh-CN"/>
        </w:rPr>
        <w:t>会展商</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hint="eastAsia" w:asciiTheme="minorEastAsia" w:hAnsiTheme="minorEastAsia"/>
        </w:rPr>
      </w:pPr>
      <w:r>
        <w:rPr>
          <w:rFonts w:hint="eastAsia" w:asciiTheme="minorEastAsia" w:hAnsiTheme="minorEastAsia"/>
        </w:rPr>
        <w:t>对中国—东盟博览会（</w:t>
      </w:r>
      <w:r>
        <w:rPr>
          <w:rFonts w:hint="eastAsia" w:asciiTheme="minorEastAsia" w:hAnsiTheme="minorEastAsia"/>
          <w:lang w:eastAsia="zh-CN"/>
        </w:rPr>
        <w:t>简称</w:t>
      </w:r>
      <w:r>
        <w:rPr>
          <w:rFonts w:hint="eastAsia" w:asciiTheme="minorEastAsia" w:hAnsiTheme="minorEastAsia"/>
        </w:rPr>
        <w:t>东盟博览会）、中国—东北亚博览会（</w:t>
      </w:r>
      <w:r>
        <w:rPr>
          <w:rFonts w:hint="eastAsia" w:asciiTheme="minorEastAsia" w:hAnsiTheme="minorEastAsia"/>
          <w:lang w:eastAsia="zh-CN"/>
        </w:rPr>
        <w:t>简称</w:t>
      </w:r>
      <w:r>
        <w:rPr>
          <w:rFonts w:hint="eastAsia" w:asciiTheme="minorEastAsia" w:hAnsiTheme="minorEastAsia"/>
        </w:rPr>
        <w:t>东北亚博览会）、中国—俄罗斯博览会（</w:t>
      </w:r>
      <w:r>
        <w:rPr>
          <w:rFonts w:hint="eastAsia" w:asciiTheme="minorEastAsia" w:hAnsiTheme="minorEastAsia"/>
          <w:lang w:eastAsia="zh-CN"/>
        </w:rPr>
        <w:t>简称</w:t>
      </w:r>
      <w:r>
        <w:rPr>
          <w:rFonts w:hint="eastAsia" w:asciiTheme="minorEastAsia" w:hAnsiTheme="minorEastAsia"/>
        </w:rPr>
        <w:t>中俄博览会）、中国—阿拉伯国家博览会（</w:t>
      </w:r>
      <w:r>
        <w:rPr>
          <w:rFonts w:hint="eastAsia" w:asciiTheme="minorEastAsia" w:hAnsiTheme="minorEastAsia"/>
          <w:lang w:eastAsia="zh-CN"/>
        </w:rPr>
        <w:t>简称</w:t>
      </w:r>
      <w:r>
        <w:rPr>
          <w:rFonts w:hint="eastAsia" w:asciiTheme="minorEastAsia" w:hAnsiTheme="minorEastAsia"/>
        </w:rPr>
        <w:t>中阿博览会）、中国—南亚博览会暨中国昆明进出口商品交易会（</w:t>
      </w:r>
      <w:r>
        <w:rPr>
          <w:rFonts w:hint="eastAsia" w:asciiTheme="minorEastAsia" w:hAnsiTheme="minorEastAsia"/>
          <w:lang w:eastAsia="zh-CN"/>
        </w:rPr>
        <w:t>简称</w:t>
      </w:r>
      <w:r>
        <w:rPr>
          <w:rFonts w:hint="eastAsia" w:asciiTheme="minorEastAsia" w:hAnsiTheme="minorEastAsia"/>
        </w:rPr>
        <w:t>南亚博览会）、中国（青海）藏毯国际展览会（</w:t>
      </w:r>
      <w:r>
        <w:rPr>
          <w:rFonts w:hint="eastAsia" w:asciiTheme="minorEastAsia" w:hAnsiTheme="minorEastAsia"/>
          <w:lang w:eastAsia="zh-CN"/>
        </w:rPr>
        <w:t>简称</w:t>
      </w:r>
      <w:r>
        <w:rPr>
          <w:rFonts w:hint="eastAsia" w:asciiTheme="minorEastAsia" w:hAnsiTheme="minorEastAsia"/>
        </w:rPr>
        <w:t>藏毯展览会）、中国—亚欧博览会（</w:t>
      </w:r>
      <w:r>
        <w:rPr>
          <w:rFonts w:hint="eastAsia" w:asciiTheme="minorEastAsia" w:hAnsiTheme="minorEastAsia"/>
          <w:lang w:eastAsia="zh-CN"/>
        </w:rPr>
        <w:t>简称</w:t>
      </w:r>
      <w:r>
        <w:rPr>
          <w:rFonts w:hint="eastAsia" w:asciiTheme="minorEastAsia" w:hAnsiTheme="minorEastAsia"/>
        </w:rPr>
        <w:t>亚欧博览会）、中国—蒙古国博览会（</w:t>
      </w:r>
      <w:r>
        <w:rPr>
          <w:rFonts w:hint="eastAsia" w:asciiTheme="minorEastAsia" w:hAnsiTheme="minorEastAsia"/>
          <w:lang w:eastAsia="zh-CN"/>
        </w:rPr>
        <w:t>简称</w:t>
      </w:r>
      <w:r>
        <w:rPr>
          <w:rFonts w:hint="eastAsia" w:asciiTheme="minorEastAsia" w:hAnsiTheme="minorEastAsia"/>
        </w:rPr>
        <w:t>中蒙博览会）、中国—非洲经贸博览会（</w:t>
      </w:r>
      <w:r>
        <w:rPr>
          <w:rFonts w:hint="eastAsia" w:asciiTheme="minorEastAsia" w:hAnsiTheme="minorEastAsia"/>
          <w:lang w:eastAsia="zh-CN"/>
        </w:rPr>
        <w:t>简称</w:t>
      </w:r>
      <w:r>
        <w:rPr>
          <w:rFonts w:hint="eastAsia" w:asciiTheme="minorEastAsia" w:hAnsiTheme="minorEastAsia"/>
        </w:rPr>
        <w:t>中非博览会），在展期内销售的免税额度内的进口展品免征进口环节增值税。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rPr>
        <w:t>（1）</w:t>
      </w:r>
      <w:r>
        <w:rPr>
          <w:rFonts w:hint="eastAsia" w:asciiTheme="minorEastAsia" w:hAnsiTheme="minorEastAsia"/>
          <w:lang w:val="en-US" w:eastAsia="zh-CN"/>
        </w:rPr>
        <w:t>符合《中西部地区国际性展会享受税收优惠政策的展品清单》。</w:t>
      </w:r>
    </w:p>
    <w:p>
      <w:pPr>
        <w:spacing w:line="480" w:lineRule="exact"/>
        <w:ind w:firstLine="420" w:firstLineChars="200"/>
        <w:rPr>
          <w:rFonts w:asciiTheme="minorEastAsia" w:hAnsiTheme="minorEastAsia"/>
        </w:rPr>
      </w:pPr>
      <w:r>
        <w:rPr>
          <w:rFonts w:hint="eastAsia" w:asciiTheme="minorEastAsia" w:hAnsiTheme="minorEastAsia"/>
        </w:rPr>
        <w:t>（2）享受税收优惠的展品不包括国家禁止进口商品、濒危动植物及其产品、烟、酒、汽车以及列入《进口不予免税的重大技术装备和产品目录》的商品。</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海关总署 税务总局关于“十四五”期间中西部地区国际性展会展期内销售的进口展品税收优惠政策的通知》（财关税〔2021〕21号）</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（2）《财政部 工业和信息化部 海关总署 税务总局 能源局关于调整重大技术装备进口税收政策有关目录的通知》（财关税〔2019〕38号）</w:t>
      </w:r>
    </w:p>
    <w:p>
      <w:pPr>
        <w:pStyle w:val="4"/>
        <w:rPr>
          <w:rFonts w:hint="default" w:asciiTheme="minorEastAsia" w:hAnsiTheme="minorEastAsia"/>
          <w:sz w:val="30"/>
          <w:szCs w:val="30"/>
          <w:lang w:val="en-US" w:eastAsia="zh-CN"/>
        </w:rPr>
      </w:pPr>
      <w:bookmarkStart w:id="1302" w:name="_Toc12050"/>
      <w:r>
        <w:rPr>
          <w:rFonts w:hint="eastAsia" w:asciiTheme="minorEastAsia" w:hAnsiTheme="minorEastAsia"/>
          <w:sz w:val="30"/>
          <w:szCs w:val="30"/>
          <w:lang w:val="en-US" w:eastAsia="zh-CN"/>
        </w:rPr>
        <w:t>（二）消费税</w:t>
      </w:r>
      <w:bookmarkEnd w:id="1302"/>
    </w:p>
    <w:p>
      <w:pPr>
        <w:pStyle w:val="6"/>
        <w:spacing w:line="480" w:lineRule="exact"/>
        <w:rPr>
          <w:rFonts w:hint="default" w:asciiTheme="minorEastAsia" w:hAnsiTheme="minorEastAsia"/>
          <w:sz w:val="24"/>
          <w:szCs w:val="24"/>
          <w:lang w:val="en-US" w:eastAsia="zh-CN"/>
        </w:rPr>
      </w:pPr>
      <w:bookmarkStart w:id="1303" w:name="_Toc14424"/>
      <w:r>
        <w:rPr>
          <w:rFonts w:hint="eastAsia" w:asciiTheme="minorEastAsia" w:hAnsiTheme="minorEastAsia"/>
          <w:sz w:val="24"/>
          <w:szCs w:val="24"/>
          <w:lang w:val="en-US" w:eastAsia="zh-CN"/>
        </w:rPr>
        <w:t>1、“十四五”期间中西部地区国际性展会展期内销售的符合条件的进口展品免征进口环节消费税</w:t>
      </w:r>
      <w:bookmarkEnd w:id="1303"/>
    </w:p>
    <w:p>
      <w:pPr>
        <w:spacing w:line="480" w:lineRule="exact"/>
        <w:ind w:left="482"/>
        <w:rPr>
          <w:rFonts w:asciiTheme="minorEastAsia" w:hAnsiTheme="minorEastAsia"/>
        </w:rPr>
      </w:pPr>
      <w:r>
        <w:rPr>
          <w:rFonts w:hint="eastAsia" w:asciiTheme="minorEastAsia" w:hAnsiTheme="minorEastAsia"/>
        </w:rPr>
        <w:t>【享受主体】</w:t>
      </w:r>
    </w:p>
    <w:p>
      <w:pPr>
        <w:spacing w:line="480" w:lineRule="exact"/>
        <w:ind w:left="482"/>
        <w:rPr>
          <w:rFonts w:hint="default" w:asciiTheme="minorEastAsia" w:hAnsiTheme="minorEastAsia" w:eastAsiaTheme="minorEastAsia"/>
          <w:lang w:val="en-US" w:eastAsia="zh-CN"/>
        </w:rPr>
      </w:pPr>
      <w:r>
        <w:rPr>
          <w:rFonts w:hint="eastAsia" w:asciiTheme="minorEastAsia" w:hAnsiTheme="minorEastAsia"/>
          <w:lang w:val="en-US" w:eastAsia="zh-CN"/>
        </w:rPr>
        <w:t>会展商</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hint="eastAsia" w:asciiTheme="minorEastAsia" w:hAnsiTheme="minorEastAsia"/>
        </w:rPr>
      </w:pPr>
      <w:r>
        <w:rPr>
          <w:rFonts w:hint="eastAsia" w:asciiTheme="minorEastAsia" w:hAnsiTheme="minorEastAsia"/>
        </w:rPr>
        <w:t>对中国—东盟博览会（</w:t>
      </w:r>
      <w:r>
        <w:rPr>
          <w:rFonts w:hint="eastAsia" w:asciiTheme="minorEastAsia" w:hAnsiTheme="minorEastAsia"/>
          <w:lang w:eastAsia="zh-CN"/>
        </w:rPr>
        <w:t>简称</w:t>
      </w:r>
      <w:r>
        <w:rPr>
          <w:rFonts w:hint="eastAsia" w:asciiTheme="minorEastAsia" w:hAnsiTheme="minorEastAsia"/>
        </w:rPr>
        <w:t>东盟博览会）、中国—东北亚博览会（</w:t>
      </w:r>
      <w:r>
        <w:rPr>
          <w:rFonts w:hint="eastAsia" w:asciiTheme="minorEastAsia" w:hAnsiTheme="minorEastAsia"/>
          <w:lang w:eastAsia="zh-CN"/>
        </w:rPr>
        <w:t>简称</w:t>
      </w:r>
      <w:r>
        <w:rPr>
          <w:rFonts w:hint="eastAsia" w:asciiTheme="minorEastAsia" w:hAnsiTheme="minorEastAsia"/>
        </w:rPr>
        <w:t>东北亚博览会）、中国—俄罗斯博览会（</w:t>
      </w:r>
      <w:r>
        <w:rPr>
          <w:rFonts w:hint="eastAsia" w:asciiTheme="minorEastAsia" w:hAnsiTheme="minorEastAsia"/>
          <w:lang w:eastAsia="zh-CN"/>
        </w:rPr>
        <w:t>简称</w:t>
      </w:r>
      <w:r>
        <w:rPr>
          <w:rFonts w:hint="eastAsia" w:asciiTheme="minorEastAsia" w:hAnsiTheme="minorEastAsia"/>
        </w:rPr>
        <w:t>中俄博览会）、中国—阿拉伯国家博览会（</w:t>
      </w:r>
      <w:r>
        <w:rPr>
          <w:rFonts w:hint="eastAsia" w:asciiTheme="minorEastAsia" w:hAnsiTheme="minorEastAsia"/>
          <w:lang w:eastAsia="zh-CN"/>
        </w:rPr>
        <w:t>简称</w:t>
      </w:r>
      <w:r>
        <w:rPr>
          <w:rFonts w:hint="eastAsia" w:asciiTheme="minorEastAsia" w:hAnsiTheme="minorEastAsia"/>
        </w:rPr>
        <w:t>中阿博览会）、中国—南亚博览会暨中国昆明进出口商品交易会（</w:t>
      </w:r>
      <w:r>
        <w:rPr>
          <w:rFonts w:hint="eastAsia" w:asciiTheme="minorEastAsia" w:hAnsiTheme="minorEastAsia"/>
          <w:lang w:eastAsia="zh-CN"/>
        </w:rPr>
        <w:t>简称</w:t>
      </w:r>
      <w:r>
        <w:rPr>
          <w:rFonts w:hint="eastAsia" w:asciiTheme="minorEastAsia" w:hAnsiTheme="minorEastAsia"/>
        </w:rPr>
        <w:t>南亚博览会）、中国（青海）藏毯国际展览会（</w:t>
      </w:r>
      <w:r>
        <w:rPr>
          <w:rFonts w:hint="eastAsia" w:asciiTheme="minorEastAsia" w:hAnsiTheme="minorEastAsia"/>
          <w:lang w:eastAsia="zh-CN"/>
        </w:rPr>
        <w:t>简称</w:t>
      </w:r>
      <w:r>
        <w:rPr>
          <w:rFonts w:hint="eastAsia" w:asciiTheme="minorEastAsia" w:hAnsiTheme="minorEastAsia"/>
        </w:rPr>
        <w:t>藏毯展览会）、中国—亚欧博览会（</w:t>
      </w:r>
      <w:r>
        <w:rPr>
          <w:rFonts w:hint="eastAsia" w:asciiTheme="minorEastAsia" w:hAnsiTheme="minorEastAsia"/>
          <w:lang w:eastAsia="zh-CN"/>
        </w:rPr>
        <w:t>简称</w:t>
      </w:r>
      <w:r>
        <w:rPr>
          <w:rFonts w:hint="eastAsia" w:asciiTheme="minorEastAsia" w:hAnsiTheme="minorEastAsia"/>
        </w:rPr>
        <w:t>亚欧博览会）、中国—蒙古国博览会（</w:t>
      </w:r>
      <w:r>
        <w:rPr>
          <w:rFonts w:hint="eastAsia" w:asciiTheme="minorEastAsia" w:hAnsiTheme="minorEastAsia"/>
          <w:lang w:eastAsia="zh-CN"/>
        </w:rPr>
        <w:t>简称</w:t>
      </w:r>
      <w:r>
        <w:rPr>
          <w:rFonts w:hint="eastAsia" w:asciiTheme="minorEastAsia" w:hAnsiTheme="minorEastAsia"/>
        </w:rPr>
        <w:t>中蒙博览会）、中国—非洲经贸博览会（</w:t>
      </w:r>
      <w:r>
        <w:rPr>
          <w:rFonts w:hint="eastAsia" w:asciiTheme="minorEastAsia" w:hAnsiTheme="minorEastAsia"/>
          <w:lang w:eastAsia="zh-CN"/>
        </w:rPr>
        <w:t>简称</w:t>
      </w:r>
      <w:r>
        <w:rPr>
          <w:rFonts w:hint="eastAsia" w:asciiTheme="minorEastAsia" w:hAnsiTheme="minorEastAsia"/>
        </w:rPr>
        <w:t>中非博览会），在展期内销售的免税额度内的进口展品免征进口环节</w:t>
      </w:r>
      <w:r>
        <w:rPr>
          <w:rFonts w:hint="eastAsia" w:asciiTheme="minorEastAsia" w:hAnsiTheme="minorEastAsia"/>
          <w:lang w:val="en-US" w:eastAsia="zh-CN"/>
        </w:rPr>
        <w:t>消费税</w:t>
      </w:r>
      <w:r>
        <w:rPr>
          <w:rFonts w:hint="eastAsia" w:asciiTheme="minorEastAsia" w:hAnsiTheme="minorEastAsia"/>
        </w:rPr>
        <w:t>。</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rPr>
        <w:t>（1）</w:t>
      </w:r>
      <w:r>
        <w:rPr>
          <w:rFonts w:hint="eastAsia" w:asciiTheme="minorEastAsia" w:hAnsiTheme="minorEastAsia"/>
          <w:lang w:val="en-US" w:eastAsia="zh-CN"/>
        </w:rPr>
        <w:t>符合《中西部地区国际性展会享受税收优惠政策的展品清单》。</w:t>
      </w:r>
    </w:p>
    <w:p>
      <w:pPr>
        <w:spacing w:line="480" w:lineRule="exact"/>
        <w:ind w:firstLine="420" w:firstLineChars="200"/>
        <w:rPr>
          <w:rFonts w:asciiTheme="minorEastAsia" w:hAnsiTheme="minorEastAsia"/>
        </w:rPr>
      </w:pPr>
      <w:r>
        <w:rPr>
          <w:rFonts w:hint="eastAsia" w:asciiTheme="minorEastAsia" w:hAnsiTheme="minorEastAsia"/>
        </w:rPr>
        <w:t>（2）享受税收优惠的展品不包括国家禁止进口商品、濒危动植物及其产品、烟、酒、汽车以及列入《进口不予免税的重大技术装备和产品目录》的商品。</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海关总署 税务总局关于“十四五”期间中西部地区国际性展会展期内销售的进口展品税收优惠政策的通知》（财关税〔2021〕21号）</w:t>
      </w:r>
    </w:p>
    <w:p>
      <w:pPr>
        <w:spacing w:line="480" w:lineRule="exact"/>
        <w:ind w:firstLine="420" w:firstLineChars="200"/>
        <w:rPr>
          <w:rFonts w:hint="eastAsia" w:asciiTheme="minorEastAsia" w:hAnsiTheme="minorEastAsia"/>
        </w:rPr>
      </w:pPr>
      <w:r>
        <w:rPr>
          <w:rFonts w:hint="eastAsia" w:asciiTheme="minorEastAsia" w:hAnsiTheme="minorEastAsia"/>
          <w:lang w:val="en-US" w:eastAsia="zh-CN"/>
        </w:rPr>
        <w:t>（2）《财政部 工业和信息化部 海关总署 税务总局 能源局关于调整重大技术装备进口税收政策有关目录的通知》（财关税〔2019〕38号）</w:t>
      </w:r>
    </w:p>
    <w:p>
      <w:pPr>
        <w:pStyle w:val="4"/>
        <w:rPr>
          <w:rFonts w:hint="eastAsia" w:asciiTheme="minorEastAsia" w:hAnsiTheme="minorEastAsia"/>
          <w:sz w:val="30"/>
          <w:szCs w:val="30"/>
          <w:lang w:val="en-US" w:eastAsia="zh-CN"/>
        </w:rPr>
      </w:pPr>
      <w:bookmarkStart w:id="1304" w:name="_Toc29128"/>
      <w:r>
        <w:rPr>
          <w:rFonts w:hint="eastAsia" w:asciiTheme="minorEastAsia" w:hAnsiTheme="minorEastAsia"/>
          <w:sz w:val="30"/>
          <w:szCs w:val="30"/>
          <w:lang w:val="en-US" w:eastAsia="zh-CN"/>
        </w:rPr>
        <w:t>（三）关税</w:t>
      </w:r>
      <w:bookmarkEnd w:id="1304"/>
    </w:p>
    <w:p>
      <w:pPr>
        <w:pStyle w:val="6"/>
        <w:spacing w:line="480" w:lineRule="exact"/>
        <w:rPr>
          <w:rFonts w:hint="default" w:asciiTheme="minorEastAsia" w:hAnsiTheme="minorEastAsia"/>
          <w:lang w:val="en-US" w:eastAsia="zh-CN"/>
        </w:rPr>
      </w:pPr>
      <w:bookmarkStart w:id="1305" w:name="_Toc15902"/>
      <w:r>
        <w:rPr>
          <w:rFonts w:hint="default" w:asciiTheme="minorEastAsia" w:hAnsiTheme="minorEastAsia"/>
          <w:sz w:val="24"/>
          <w:szCs w:val="24"/>
          <w:lang w:val="en-US" w:eastAsia="zh-CN"/>
        </w:rPr>
        <w:t>1、“十四五”期间中西部地区国际性展会展期内销售的符合条件的进口展品免征进口关税</w:t>
      </w:r>
      <w:bookmarkEnd w:id="1305"/>
    </w:p>
    <w:p>
      <w:pPr>
        <w:spacing w:line="480" w:lineRule="exact"/>
        <w:ind w:left="482"/>
        <w:rPr>
          <w:rFonts w:asciiTheme="minorEastAsia" w:hAnsiTheme="minorEastAsia"/>
        </w:rPr>
      </w:pPr>
      <w:r>
        <w:rPr>
          <w:rFonts w:hint="eastAsia" w:asciiTheme="minorEastAsia" w:hAnsiTheme="minorEastAsia"/>
        </w:rPr>
        <w:t>【享受主体】</w:t>
      </w:r>
    </w:p>
    <w:p>
      <w:pPr>
        <w:spacing w:line="480" w:lineRule="exact"/>
        <w:ind w:left="482"/>
        <w:rPr>
          <w:rFonts w:hint="default" w:asciiTheme="minorEastAsia" w:hAnsiTheme="minorEastAsia" w:eastAsiaTheme="minorEastAsia"/>
          <w:lang w:val="en-US" w:eastAsia="zh-CN"/>
        </w:rPr>
      </w:pPr>
      <w:r>
        <w:rPr>
          <w:rFonts w:hint="eastAsia" w:asciiTheme="minorEastAsia" w:hAnsiTheme="minorEastAsia"/>
          <w:lang w:val="en-US" w:eastAsia="zh-CN"/>
        </w:rPr>
        <w:t>会展商</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hint="eastAsia" w:asciiTheme="minorEastAsia" w:hAnsiTheme="minorEastAsia"/>
        </w:rPr>
      </w:pPr>
      <w:r>
        <w:rPr>
          <w:rFonts w:hint="eastAsia" w:asciiTheme="minorEastAsia" w:hAnsiTheme="minorEastAsia"/>
        </w:rPr>
        <w:t>对中国—东盟博览会（</w:t>
      </w:r>
      <w:r>
        <w:rPr>
          <w:rFonts w:hint="eastAsia" w:asciiTheme="minorEastAsia" w:hAnsiTheme="minorEastAsia"/>
          <w:lang w:eastAsia="zh-CN"/>
        </w:rPr>
        <w:t>简称</w:t>
      </w:r>
      <w:r>
        <w:rPr>
          <w:rFonts w:hint="eastAsia" w:asciiTheme="minorEastAsia" w:hAnsiTheme="minorEastAsia"/>
        </w:rPr>
        <w:t>东盟博览会）、中国—东北亚博览会（</w:t>
      </w:r>
      <w:r>
        <w:rPr>
          <w:rFonts w:hint="eastAsia" w:asciiTheme="minorEastAsia" w:hAnsiTheme="minorEastAsia"/>
          <w:lang w:eastAsia="zh-CN"/>
        </w:rPr>
        <w:t>简称</w:t>
      </w:r>
      <w:r>
        <w:rPr>
          <w:rFonts w:hint="eastAsia" w:asciiTheme="minorEastAsia" w:hAnsiTheme="minorEastAsia"/>
        </w:rPr>
        <w:t>东北亚博览会）、中国—俄罗斯博览会（</w:t>
      </w:r>
      <w:r>
        <w:rPr>
          <w:rFonts w:hint="eastAsia" w:asciiTheme="minorEastAsia" w:hAnsiTheme="minorEastAsia"/>
          <w:lang w:eastAsia="zh-CN"/>
        </w:rPr>
        <w:t>简称</w:t>
      </w:r>
      <w:r>
        <w:rPr>
          <w:rFonts w:hint="eastAsia" w:asciiTheme="minorEastAsia" w:hAnsiTheme="minorEastAsia"/>
        </w:rPr>
        <w:t>中俄博览会）、中国—阿拉伯国家博览会（</w:t>
      </w:r>
      <w:r>
        <w:rPr>
          <w:rFonts w:hint="eastAsia" w:asciiTheme="minorEastAsia" w:hAnsiTheme="minorEastAsia"/>
          <w:lang w:eastAsia="zh-CN"/>
        </w:rPr>
        <w:t>简称</w:t>
      </w:r>
      <w:r>
        <w:rPr>
          <w:rFonts w:hint="eastAsia" w:asciiTheme="minorEastAsia" w:hAnsiTheme="minorEastAsia"/>
        </w:rPr>
        <w:t>中阿博览会）、中国—南亚博览会暨中国昆明进出口商品交易会（</w:t>
      </w:r>
      <w:r>
        <w:rPr>
          <w:rFonts w:hint="eastAsia" w:asciiTheme="minorEastAsia" w:hAnsiTheme="minorEastAsia"/>
          <w:lang w:eastAsia="zh-CN"/>
        </w:rPr>
        <w:t>简称</w:t>
      </w:r>
      <w:r>
        <w:rPr>
          <w:rFonts w:hint="eastAsia" w:asciiTheme="minorEastAsia" w:hAnsiTheme="minorEastAsia"/>
        </w:rPr>
        <w:t>南亚博览会）、中国（青海）藏毯国际展览会（</w:t>
      </w:r>
      <w:r>
        <w:rPr>
          <w:rFonts w:hint="eastAsia" w:asciiTheme="minorEastAsia" w:hAnsiTheme="minorEastAsia"/>
          <w:lang w:eastAsia="zh-CN"/>
        </w:rPr>
        <w:t>简称</w:t>
      </w:r>
      <w:r>
        <w:rPr>
          <w:rFonts w:hint="eastAsia" w:asciiTheme="minorEastAsia" w:hAnsiTheme="minorEastAsia"/>
        </w:rPr>
        <w:t>藏毯展览会）、中国—亚欧博览会（</w:t>
      </w:r>
      <w:r>
        <w:rPr>
          <w:rFonts w:hint="eastAsia" w:asciiTheme="minorEastAsia" w:hAnsiTheme="minorEastAsia"/>
          <w:lang w:eastAsia="zh-CN"/>
        </w:rPr>
        <w:t>简称</w:t>
      </w:r>
      <w:r>
        <w:rPr>
          <w:rFonts w:hint="eastAsia" w:asciiTheme="minorEastAsia" w:hAnsiTheme="minorEastAsia"/>
        </w:rPr>
        <w:t>亚欧博览会）、中国—蒙古国博览会（</w:t>
      </w:r>
      <w:r>
        <w:rPr>
          <w:rFonts w:hint="eastAsia" w:asciiTheme="minorEastAsia" w:hAnsiTheme="minorEastAsia"/>
          <w:lang w:eastAsia="zh-CN"/>
        </w:rPr>
        <w:t>简称</w:t>
      </w:r>
      <w:r>
        <w:rPr>
          <w:rFonts w:hint="eastAsia" w:asciiTheme="minorEastAsia" w:hAnsiTheme="minorEastAsia"/>
        </w:rPr>
        <w:t>中蒙博览会）、中国—非洲经贸博览会（</w:t>
      </w:r>
      <w:r>
        <w:rPr>
          <w:rFonts w:hint="eastAsia" w:asciiTheme="minorEastAsia" w:hAnsiTheme="minorEastAsia"/>
          <w:lang w:eastAsia="zh-CN"/>
        </w:rPr>
        <w:t>简称</w:t>
      </w:r>
      <w:r>
        <w:rPr>
          <w:rFonts w:hint="eastAsia" w:asciiTheme="minorEastAsia" w:hAnsiTheme="minorEastAsia"/>
        </w:rPr>
        <w:t>中非博览会），在展期内销售的免税额度内的进口展品免征进口环节</w:t>
      </w:r>
      <w:r>
        <w:rPr>
          <w:rFonts w:hint="eastAsia" w:asciiTheme="minorEastAsia" w:hAnsiTheme="minorEastAsia"/>
          <w:lang w:val="en-US" w:eastAsia="zh-CN"/>
        </w:rPr>
        <w:t>消费税</w:t>
      </w:r>
      <w:r>
        <w:rPr>
          <w:rFonts w:hint="eastAsia" w:asciiTheme="minorEastAsia" w:hAnsiTheme="minorEastAsia"/>
        </w:rPr>
        <w:t>。</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rPr>
        <w:t>（1）</w:t>
      </w:r>
      <w:r>
        <w:rPr>
          <w:rFonts w:hint="eastAsia" w:asciiTheme="minorEastAsia" w:hAnsiTheme="minorEastAsia"/>
          <w:lang w:val="en-US" w:eastAsia="zh-CN"/>
        </w:rPr>
        <w:t>符合《中西部地区国际性展会享受税收优惠政策的展品清单》。</w:t>
      </w:r>
    </w:p>
    <w:p>
      <w:pPr>
        <w:spacing w:line="480" w:lineRule="exact"/>
        <w:ind w:firstLine="420" w:firstLineChars="200"/>
        <w:rPr>
          <w:rFonts w:asciiTheme="minorEastAsia" w:hAnsiTheme="minorEastAsia"/>
        </w:rPr>
      </w:pPr>
      <w:r>
        <w:rPr>
          <w:rFonts w:hint="eastAsia" w:asciiTheme="minorEastAsia" w:hAnsiTheme="minorEastAsia"/>
        </w:rPr>
        <w:t>（2）享受税收优惠的展品不包括国家禁止进口商品、濒危动植物及其产品、烟、酒、汽车以及列入《进口不予免税的重大技术装备和产品目录》的商品。</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《财政部 海关总署 税务总局关于“十四五”期间中西部地区国际性展会展期内销售的进口展品税收优惠政策的通知》（财关税〔2021〕21号）</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（2）《财政部 工业和信息化部 海关总署 税务总局 能源局关于调整重大技术装备进口税收政策有关目录的通知》（财关税〔2019〕38号）</w:t>
      </w:r>
    </w:p>
    <w:p>
      <w:pPr>
        <w:pStyle w:val="3"/>
        <w:rPr>
          <w:rFonts w:hint="eastAsia" w:asciiTheme="minorEastAsia" w:hAnsiTheme="minorEastAsia" w:eastAsiaTheme="minorEastAsia"/>
          <w:lang w:val="en-US" w:eastAsia="zh-CN"/>
        </w:rPr>
      </w:pPr>
      <w:r>
        <w:rPr>
          <w:rFonts w:hint="eastAsia" w:asciiTheme="minorEastAsia" w:hAnsiTheme="minorEastAsia" w:eastAsiaTheme="minorEastAsia"/>
          <w:lang w:val="en-US" w:eastAsia="zh-CN"/>
        </w:rPr>
        <w:t>九、中国进出口商品交易会（简称广交会）的税收政策</w:t>
      </w:r>
    </w:p>
    <w:p>
      <w:pPr>
        <w:pStyle w:val="4"/>
        <w:rPr>
          <w:rFonts w:hint="default" w:asciiTheme="minorEastAsia" w:hAnsiTheme="minorEastAsia"/>
          <w:sz w:val="30"/>
          <w:szCs w:val="30"/>
          <w:lang w:val="en-US" w:eastAsia="zh-CN"/>
        </w:rPr>
      </w:pPr>
      <w:r>
        <w:rPr>
          <w:rFonts w:hint="default" w:asciiTheme="minorEastAsia" w:hAnsiTheme="minorEastAsia"/>
          <w:sz w:val="30"/>
          <w:szCs w:val="30"/>
          <w:lang w:val="en-US" w:eastAsia="zh-CN"/>
        </w:rPr>
        <w:t>（一）增值税</w:t>
      </w:r>
    </w:p>
    <w:p>
      <w:pPr>
        <w:pStyle w:val="6"/>
        <w:spacing w:line="480" w:lineRule="exact"/>
        <w:rPr>
          <w:rFonts w:hint="default" w:asciiTheme="minorEastAsia" w:hAnsiTheme="minorEastAsia"/>
          <w:sz w:val="24"/>
          <w:szCs w:val="24"/>
          <w:lang w:val="en-US" w:eastAsia="zh-CN"/>
        </w:rPr>
      </w:pPr>
      <w:r>
        <w:rPr>
          <w:rFonts w:hint="default" w:asciiTheme="minorEastAsia" w:hAnsiTheme="minorEastAsia"/>
          <w:sz w:val="24"/>
          <w:szCs w:val="24"/>
          <w:lang w:val="en-US" w:eastAsia="zh-CN"/>
        </w:rPr>
        <w:t>1、对2023年举办的广交会在商务部确定的展期内销售的免税额度内的进口展品免征进口环节增值税。</w:t>
      </w:r>
    </w:p>
    <w:p>
      <w:pPr>
        <w:spacing w:line="480" w:lineRule="exact"/>
        <w:ind w:left="482"/>
        <w:rPr>
          <w:rFonts w:asciiTheme="minorEastAsia" w:hAnsiTheme="minorEastAsia"/>
        </w:rPr>
      </w:pPr>
      <w:r>
        <w:rPr>
          <w:rFonts w:hint="eastAsia" w:asciiTheme="minorEastAsia" w:hAnsiTheme="minorEastAsia"/>
        </w:rPr>
        <w:t>【享受主体】</w:t>
      </w:r>
    </w:p>
    <w:p>
      <w:pPr>
        <w:spacing w:line="480" w:lineRule="exact"/>
        <w:ind w:left="482"/>
        <w:rPr>
          <w:rFonts w:hint="default" w:asciiTheme="minorEastAsia" w:hAnsiTheme="minorEastAsia" w:eastAsiaTheme="minorEastAsia"/>
          <w:lang w:val="en-US" w:eastAsia="zh-CN"/>
        </w:rPr>
      </w:pPr>
      <w:r>
        <w:rPr>
          <w:rFonts w:hint="eastAsia" w:asciiTheme="minorEastAsia" w:hAnsiTheme="minorEastAsia"/>
          <w:lang w:val="en-US" w:eastAsia="zh-CN"/>
        </w:rPr>
        <w:t>广交会展期内的展商</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hint="eastAsia" w:asciiTheme="minorEastAsia" w:hAnsiTheme="minorEastAsia"/>
        </w:rPr>
      </w:pPr>
      <w:r>
        <w:rPr>
          <w:rFonts w:hint="eastAsia" w:asciiTheme="minorEastAsia" w:hAnsiTheme="minorEastAsia"/>
        </w:rPr>
        <w:t>对2023年举办的广交会在商务部确定的展期内销售的免税额度内的进口展品免征进口环节增值税。</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享受税收优惠的展品不包括国家禁止进口商品，濒危动植物及其产品，烟、酒、汽车以及列入《进口不予免税的重大技术装备和产品目录》的商品。</w:t>
      </w:r>
    </w:p>
    <w:p>
      <w:pPr>
        <w:spacing w:line="48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）对每个展商展期内销售的超出享受税收优惠政策的展品清单类别范围或销售额度的展品，以及展期内未销售且在展期结束后又不复运出境的展品，按照国家有关规定照章征税。</w:t>
      </w:r>
    </w:p>
    <w:p>
      <w:pPr>
        <w:spacing w:line="48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）展商名单及展期内销售的进口展品清单，由承办单位中国对外贸易中心或中国对外贸易中心集团有限公司向广州海关统一报送。</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hint="default" w:asciiTheme="minorEastAsia" w:hAnsiTheme="minorEastAsia"/>
          <w:sz w:val="30"/>
          <w:szCs w:val="30"/>
          <w:lang w:val="en-US" w:eastAsia="zh-CN"/>
        </w:rPr>
      </w:pPr>
      <w:r>
        <w:rPr>
          <w:rFonts w:hint="eastAsia" w:asciiTheme="minorEastAsia" w:hAnsiTheme="minorEastAsia"/>
        </w:rPr>
        <w:t>《财政部 海关总署 税务总局关于2023年中国进出口商品交易会展期内销售的进口展品税收优惠政策的通知》（财关税〔2023〕5号）</w:t>
      </w:r>
    </w:p>
    <w:p>
      <w:pPr>
        <w:pStyle w:val="4"/>
        <w:rPr>
          <w:rFonts w:hint="default" w:asciiTheme="minorEastAsia" w:hAnsiTheme="minorEastAsia"/>
          <w:sz w:val="30"/>
          <w:szCs w:val="30"/>
          <w:lang w:val="en-US" w:eastAsia="zh-CN"/>
        </w:rPr>
      </w:pPr>
      <w:r>
        <w:rPr>
          <w:rFonts w:hint="default" w:asciiTheme="minorEastAsia" w:hAnsiTheme="minorEastAsia"/>
          <w:sz w:val="30"/>
          <w:szCs w:val="30"/>
          <w:lang w:val="en-US" w:eastAsia="zh-CN"/>
        </w:rPr>
        <w:t>（二）消费税</w:t>
      </w:r>
    </w:p>
    <w:p>
      <w:pPr>
        <w:pStyle w:val="6"/>
        <w:spacing w:line="480" w:lineRule="exact"/>
        <w:rPr>
          <w:rFonts w:hint="default" w:asciiTheme="minorEastAsia" w:hAnsiTheme="minorEastAsia"/>
          <w:sz w:val="24"/>
          <w:szCs w:val="24"/>
          <w:lang w:val="en-US" w:eastAsia="zh-CN"/>
        </w:rPr>
      </w:pPr>
      <w:r>
        <w:rPr>
          <w:rFonts w:hint="default" w:asciiTheme="minorEastAsia" w:hAnsiTheme="minorEastAsia"/>
          <w:sz w:val="24"/>
          <w:szCs w:val="24"/>
          <w:lang w:val="en-US" w:eastAsia="zh-CN"/>
        </w:rPr>
        <w:t>1、对2023年举办的广交会在商务部确定的展期内销售的免税额度内的进口展品免征进口环节</w:t>
      </w:r>
      <w:r>
        <w:rPr>
          <w:rFonts w:hint="eastAsia" w:asciiTheme="minorEastAsia" w:hAnsiTheme="minorEastAsia"/>
          <w:sz w:val="24"/>
          <w:szCs w:val="24"/>
          <w:lang w:val="en-US" w:eastAsia="zh-CN"/>
        </w:rPr>
        <w:t>消费税</w:t>
      </w:r>
      <w:r>
        <w:rPr>
          <w:rFonts w:hint="default" w:asciiTheme="minorEastAsia" w:hAnsiTheme="minorEastAsia"/>
          <w:sz w:val="24"/>
          <w:szCs w:val="24"/>
          <w:lang w:val="en-US" w:eastAsia="zh-CN"/>
        </w:rPr>
        <w:t>。</w:t>
      </w:r>
    </w:p>
    <w:p>
      <w:pPr>
        <w:spacing w:line="480" w:lineRule="exact"/>
        <w:ind w:left="482"/>
        <w:rPr>
          <w:rFonts w:asciiTheme="minorEastAsia" w:hAnsiTheme="minorEastAsia"/>
        </w:rPr>
      </w:pPr>
      <w:r>
        <w:rPr>
          <w:rFonts w:hint="eastAsia" w:asciiTheme="minorEastAsia" w:hAnsiTheme="minorEastAsia"/>
        </w:rPr>
        <w:t>【享受主体】</w:t>
      </w:r>
    </w:p>
    <w:p>
      <w:pPr>
        <w:spacing w:line="480" w:lineRule="exact"/>
        <w:ind w:left="482"/>
        <w:rPr>
          <w:rFonts w:hint="default" w:asciiTheme="minorEastAsia" w:hAnsiTheme="minorEastAsia" w:eastAsiaTheme="minorEastAsia"/>
          <w:lang w:val="en-US" w:eastAsia="zh-CN"/>
        </w:rPr>
      </w:pPr>
      <w:r>
        <w:rPr>
          <w:rFonts w:hint="eastAsia" w:asciiTheme="minorEastAsia" w:hAnsiTheme="minorEastAsia"/>
          <w:lang w:val="en-US" w:eastAsia="zh-CN"/>
        </w:rPr>
        <w:t>广交会展期内的展商</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hint="eastAsia" w:asciiTheme="minorEastAsia" w:hAnsiTheme="minorEastAsia"/>
        </w:rPr>
      </w:pPr>
      <w:r>
        <w:rPr>
          <w:rFonts w:hint="eastAsia" w:asciiTheme="minorEastAsia" w:hAnsiTheme="minorEastAsia"/>
        </w:rPr>
        <w:t>对2023年举办的广交会在商务部确定的展期内销售的免税额度内的进口展品免征进口环节</w:t>
      </w:r>
      <w:r>
        <w:rPr>
          <w:rFonts w:hint="eastAsia" w:asciiTheme="minorEastAsia" w:hAnsiTheme="minorEastAsia"/>
          <w:lang w:val="en-US" w:eastAsia="zh-CN"/>
        </w:rPr>
        <w:t>消费税</w:t>
      </w:r>
      <w:r>
        <w:rPr>
          <w:rFonts w:hint="eastAsia" w:asciiTheme="minorEastAsia" w:hAnsiTheme="minorEastAsia"/>
        </w:rPr>
        <w:t>。</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享受税收优惠的展品不包括国家禁止进口商品，濒危动植物及其产品，烟、酒、汽车以及列入《进口不予免税的重大技术装备和产品目录》的商品。</w:t>
      </w:r>
    </w:p>
    <w:p>
      <w:pPr>
        <w:spacing w:line="48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）对每个展商展期内销售的超出享受税收优惠政策的展品清单类别范围或销售额度的展品，以及展期内未销售且在展期结束后又不复运出境的展品，按照国家有关规定照章征税。</w:t>
      </w:r>
    </w:p>
    <w:p>
      <w:pPr>
        <w:spacing w:line="48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）展商名单及展期内销售的进口展品清单，由承办单位中国对外贸易中心或中国对外贸易中心集团有限公司向广州海关统一报送。</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hint="default"/>
          <w:lang w:val="en-US" w:eastAsia="zh-CN"/>
        </w:rPr>
      </w:pPr>
      <w:r>
        <w:rPr>
          <w:rFonts w:hint="eastAsia" w:asciiTheme="minorEastAsia" w:hAnsiTheme="minorEastAsia"/>
        </w:rPr>
        <w:t>《财政部 海关总署 税务总局关于2023年中国进出口商品交易会展期内销售的进口展品税收优惠政策的通知》（财关税〔2023〕5号）</w:t>
      </w:r>
    </w:p>
    <w:p>
      <w:pPr>
        <w:pStyle w:val="4"/>
        <w:rPr>
          <w:rFonts w:hint="default" w:asciiTheme="minorEastAsia" w:hAnsiTheme="minorEastAsia"/>
          <w:sz w:val="30"/>
          <w:szCs w:val="30"/>
          <w:lang w:val="en-US" w:eastAsia="zh-CN"/>
        </w:rPr>
      </w:pPr>
      <w:r>
        <w:rPr>
          <w:rFonts w:hint="eastAsia" w:asciiTheme="minorEastAsia" w:hAnsiTheme="minorEastAsia"/>
          <w:sz w:val="30"/>
          <w:szCs w:val="30"/>
          <w:lang w:val="en-US" w:eastAsia="zh-CN"/>
        </w:rPr>
        <w:t>（三）</w:t>
      </w:r>
      <w:r>
        <w:rPr>
          <w:rFonts w:hint="default" w:asciiTheme="minorEastAsia" w:hAnsiTheme="minorEastAsia"/>
          <w:sz w:val="30"/>
          <w:szCs w:val="30"/>
          <w:lang w:val="en-US" w:eastAsia="zh-CN"/>
        </w:rPr>
        <w:t>关税</w:t>
      </w:r>
    </w:p>
    <w:p>
      <w:pPr>
        <w:pStyle w:val="6"/>
        <w:spacing w:line="480" w:lineRule="exact"/>
        <w:rPr>
          <w:rFonts w:hint="default" w:asciiTheme="minorEastAsia" w:hAnsiTheme="minorEastAsia"/>
          <w:sz w:val="24"/>
          <w:szCs w:val="24"/>
          <w:lang w:val="en-US" w:eastAsia="zh-CN"/>
        </w:rPr>
      </w:pPr>
      <w:r>
        <w:rPr>
          <w:rFonts w:hint="default" w:asciiTheme="minorEastAsia" w:hAnsiTheme="minorEastAsia"/>
          <w:sz w:val="24"/>
          <w:szCs w:val="24"/>
          <w:lang w:val="en-US" w:eastAsia="zh-CN"/>
        </w:rPr>
        <w:t>1、对2023年举办的广交会在商务部确定的展期内销售的免税额度内的进口展品免征进口</w:t>
      </w:r>
      <w:r>
        <w:rPr>
          <w:rFonts w:hint="eastAsia" w:asciiTheme="minorEastAsia" w:hAnsiTheme="minorEastAsia"/>
          <w:sz w:val="24"/>
          <w:szCs w:val="24"/>
          <w:lang w:val="en-US" w:eastAsia="zh-CN"/>
        </w:rPr>
        <w:t>关税</w:t>
      </w:r>
      <w:r>
        <w:rPr>
          <w:rFonts w:hint="default" w:asciiTheme="minorEastAsia" w:hAnsiTheme="minorEastAsia"/>
          <w:sz w:val="24"/>
          <w:szCs w:val="24"/>
          <w:lang w:val="en-US" w:eastAsia="zh-CN"/>
        </w:rPr>
        <w:t>。</w:t>
      </w:r>
    </w:p>
    <w:p>
      <w:pPr>
        <w:spacing w:line="480" w:lineRule="exact"/>
        <w:ind w:left="482"/>
        <w:rPr>
          <w:rFonts w:asciiTheme="minorEastAsia" w:hAnsiTheme="minorEastAsia"/>
        </w:rPr>
      </w:pPr>
      <w:r>
        <w:rPr>
          <w:rFonts w:hint="eastAsia" w:asciiTheme="minorEastAsia" w:hAnsiTheme="minorEastAsia"/>
        </w:rPr>
        <w:t>【享受主体】</w:t>
      </w:r>
    </w:p>
    <w:p>
      <w:pPr>
        <w:spacing w:line="480" w:lineRule="exact"/>
        <w:ind w:left="482"/>
        <w:rPr>
          <w:rFonts w:hint="default" w:asciiTheme="minorEastAsia" w:hAnsiTheme="minorEastAsia" w:eastAsiaTheme="minorEastAsia"/>
          <w:lang w:val="en-US" w:eastAsia="zh-CN"/>
        </w:rPr>
      </w:pPr>
      <w:r>
        <w:rPr>
          <w:rFonts w:hint="eastAsia" w:asciiTheme="minorEastAsia" w:hAnsiTheme="minorEastAsia"/>
          <w:lang w:val="en-US" w:eastAsia="zh-CN"/>
        </w:rPr>
        <w:t>广交会展期内的展商</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hint="eastAsia" w:asciiTheme="minorEastAsia" w:hAnsiTheme="minorEastAsia"/>
        </w:rPr>
      </w:pPr>
      <w:r>
        <w:rPr>
          <w:rFonts w:hint="eastAsia" w:asciiTheme="minorEastAsia" w:hAnsiTheme="minorEastAsia"/>
        </w:rPr>
        <w:t>对2023年举办的广交会在商务部确定的展期内销售的免税额度内的进口展品免征进口</w:t>
      </w:r>
      <w:r>
        <w:rPr>
          <w:rFonts w:hint="eastAsia" w:asciiTheme="minorEastAsia" w:hAnsiTheme="minorEastAsia"/>
          <w:lang w:val="en-US" w:eastAsia="zh-CN"/>
        </w:rPr>
        <w:t>关税</w:t>
      </w:r>
      <w:r>
        <w:rPr>
          <w:rFonts w:hint="eastAsia" w:asciiTheme="minorEastAsia" w:hAnsiTheme="minorEastAsia"/>
        </w:rPr>
        <w:t>。</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1</w:t>
      </w:r>
      <w:r>
        <w:rPr>
          <w:rFonts w:hint="eastAsia" w:asciiTheme="minorEastAsia" w:hAnsiTheme="minorEastAsia"/>
          <w:lang w:eastAsia="zh-CN"/>
        </w:rPr>
        <w:t>）</w:t>
      </w:r>
      <w:r>
        <w:rPr>
          <w:rFonts w:hint="eastAsia" w:asciiTheme="minorEastAsia" w:hAnsiTheme="minorEastAsia"/>
        </w:rPr>
        <w:t>享受税收优惠的展品不包括国家禁止进口商品，濒危动植物及其产品，烟、酒、汽车以及列入《进口不予免税的重大技术装备和产品目录》的商品。</w:t>
      </w:r>
    </w:p>
    <w:p>
      <w:pPr>
        <w:spacing w:line="48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2</w:t>
      </w:r>
      <w:r>
        <w:rPr>
          <w:rFonts w:hint="eastAsia" w:asciiTheme="minorEastAsia" w:hAnsiTheme="minorEastAsia"/>
          <w:lang w:eastAsia="zh-CN"/>
        </w:rPr>
        <w:t>）对每个展商展期内销售的超出享受税收优惠政策的展品清单类别范围或销售额度的展品，以及展期内未销售且在展期结束后又不复运出境的展品，按照国家有关规定照章征税。</w:t>
      </w:r>
    </w:p>
    <w:p>
      <w:pPr>
        <w:spacing w:line="480" w:lineRule="exact"/>
        <w:ind w:firstLine="420" w:firstLineChars="200"/>
        <w:rPr>
          <w:rFonts w:hint="eastAsia" w:asciiTheme="minorEastAsia" w:hAnsiTheme="minorEastAsia"/>
          <w:lang w:eastAsia="zh-CN"/>
        </w:rPr>
      </w:pP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lang w:eastAsia="zh-CN"/>
        </w:rPr>
        <w:t>）展商名单及展期内销售的进口展品清单，由承办单位中国对外贸易中心或中国对外贸易中心集团有限公司向广州海关统一报送。</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hint="default"/>
          <w:lang w:val="en-US" w:eastAsia="zh-CN"/>
        </w:rPr>
      </w:pPr>
      <w:r>
        <w:rPr>
          <w:rFonts w:hint="eastAsia" w:asciiTheme="minorEastAsia" w:hAnsiTheme="minorEastAsia"/>
        </w:rPr>
        <w:t>《财政部 海关总署 税务总局关于2023年中国进出口商品交易会展期内销售的进口展品税收优惠政策的通知》（财关税〔2023〕5号）</w:t>
      </w:r>
    </w:p>
    <w:p>
      <w:pPr>
        <w:pStyle w:val="3"/>
        <w:rPr>
          <w:rFonts w:hint="eastAsia" w:asciiTheme="minorEastAsia" w:hAnsiTheme="minorEastAsia" w:eastAsiaTheme="minorEastAsia"/>
          <w:lang w:val="en-US" w:eastAsia="zh-CN"/>
        </w:rPr>
      </w:pPr>
      <w:bookmarkStart w:id="1306" w:name="_Toc17884"/>
      <w:r>
        <w:rPr>
          <w:rFonts w:hint="eastAsia" w:asciiTheme="minorEastAsia" w:hAnsiTheme="minorEastAsia" w:eastAsiaTheme="minorEastAsia"/>
          <w:lang w:val="en-US" w:eastAsia="zh-CN"/>
        </w:rPr>
        <w:t>十、国家税收协定</w:t>
      </w:r>
      <w:bookmarkEnd w:id="1306"/>
    </w:p>
    <w:p>
      <w:pPr>
        <w:pStyle w:val="4"/>
        <w:rPr>
          <w:rFonts w:hint="default" w:asciiTheme="minorEastAsia" w:hAnsiTheme="minorEastAsia"/>
          <w:sz w:val="30"/>
          <w:szCs w:val="30"/>
          <w:lang w:val="en-US" w:eastAsia="zh-CN"/>
        </w:rPr>
      </w:pPr>
      <w:bookmarkStart w:id="1307" w:name="_Toc9302"/>
      <w:r>
        <w:rPr>
          <w:rFonts w:hint="default" w:asciiTheme="minorEastAsia" w:hAnsiTheme="minorEastAsia"/>
          <w:sz w:val="30"/>
          <w:szCs w:val="30"/>
          <w:lang w:val="en-US" w:eastAsia="zh-CN"/>
        </w:rPr>
        <w:t>（一）船舶吨税</w:t>
      </w:r>
      <w:bookmarkEnd w:id="1307"/>
    </w:p>
    <w:p>
      <w:pPr>
        <w:pStyle w:val="6"/>
        <w:spacing w:line="480" w:lineRule="exact"/>
        <w:rPr>
          <w:rFonts w:hint="default" w:asciiTheme="minorEastAsia" w:hAnsiTheme="minorEastAsia"/>
          <w:sz w:val="24"/>
          <w:szCs w:val="24"/>
          <w:lang w:val="en-US" w:eastAsia="zh-CN"/>
        </w:rPr>
      </w:pPr>
      <w:bookmarkStart w:id="1308" w:name="_Toc13304"/>
      <w:r>
        <w:rPr>
          <w:rFonts w:hint="default" w:asciiTheme="minorEastAsia" w:hAnsiTheme="minorEastAsia"/>
          <w:sz w:val="24"/>
          <w:szCs w:val="24"/>
          <w:lang w:val="en-US" w:eastAsia="zh-CN"/>
        </w:rPr>
        <w:t>1、巴拿马共和国籍的应税船舶适用船舶吨税优惠税率</w:t>
      </w:r>
      <w:bookmarkEnd w:id="1308"/>
    </w:p>
    <w:p>
      <w:pPr>
        <w:spacing w:line="480" w:lineRule="exact"/>
        <w:ind w:left="482"/>
        <w:rPr>
          <w:rFonts w:asciiTheme="minorEastAsia" w:hAnsiTheme="minorEastAsia"/>
        </w:rPr>
      </w:pPr>
      <w:r>
        <w:rPr>
          <w:rFonts w:hint="eastAsia" w:asciiTheme="minorEastAsia" w:hAnsiTheme="minorEastAsia"/>
        </w:rPr>
        <w:t>【享受主体】</w:t>
      </w:r>
    </w:p>
    <w:p>
      <w:pPr>
        <w:spacing w:line="480" w:lineRule="exact"/>
        <w:ind w:left="482"/>
        <w:rPr>
          <w:rFonts w:hint="default" w:asciiTheme="minorEastAsia" w:hAnsiTheme="minorEastAsia" w:eastAsiaTheme="minorEastAsia"/>
          <w:lang w:val="en-US" w:eastAsia="zh-CN"/>
        </w:rPr>
      </w:pPr>
      <w:r>
        <w:rPr>
          <w:rFonts w:hint="eastAsia" w:asciiTheme="minorEastAsia" w:hAnsiTheme="minorEastAsia"/>
          <w:lang w:val="en-US" w:eastAsia="zh-CN"/>
        </w:rPr>
        <w:t>巴拿马共和国籍的应税船舶</w:t>
      </w:r>
    </w:p>
    <w:p>
      <w:pPr>
        <w:spacing w:line="480" w:lineRule="exact"/>
        <w:ind w:left="482"/>
        <w:rPr>
          <w:rFonts w:asciiTheme="minorEastAsia" w:hAnsiTheme="minorEastAsia"/>
        </w:rPr>
      </w:pPr>
      <w:r>
        <w:rPr>
          <w:rFonts w:hint="eastAsia" w:asciiTheme="minorEastAsia" w:hAnsiTheme="minorEastAsia"/>
        </w:rPr>
        <w:t>【优惠内容】</w:t>
      </w:r>
    </w:p>
    <w:p>
      <w:pPr>
        <w:spacing w:line="480" w:lineRule="exact"/>
        <w:ind w:firstLine="420" w:firstLineChars="200"/>
        <w:rPr>
          <w:rFonts w:hint="eastAsia" w:asciiTheme="minorEastAsia" w:hAnsiTheme="minorEastAsia"/>
        </w:rPr>
      </w:pPr>
      <w:r>
        <w:rPr>
          <w:rFonts w:hint="eastAsia" w:asciiTheme="minorEastAsia" w:hAnsiTheme="minorEastAsia"/>
        </w:rPr>
        <w:t>根据《中华人民共和国船舶吨税法》和《中华人民共和国政府和巴拿马共和国政府海运协定》的相关规定，自2021年5月17日至2026年7月19日，巴拿马共和国籍的应税船舶适用船舶吨税优惠税率。</w:t>
      </w:r>
    </w:p>
    <w:p>
      <w:pPr>
        <w:spacing w:line="480" w:lineRule="exact"/>
        <w:ind w:firstLine="420" w:firstLineChars="200"/>
        <w:rPr>
          <w:rFonts w:asciiTheme="minorEastAsia" w:hAnsiTheme="minorEastAsia"/>
        </w:rPr>
      </w:pPr>
      <w:r>
        <w:rPr>
          <w:rFonts w:hint="eastAsia" w:asciiTheme="minorEastAsia" w:hAnsiTheme="minorEastAsia"/>
        </w:rPr>
        <w:t>【享受条件】</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rPr>
        <w:t>巴拿马共和国籍的应税船舶</w:t>
      </w:r>
      <w:r>
        <w:rPr>
          <w:rFonts w:hint="eastAsia" w:asciiTheme="minorEastAsia" w:hAnsiTheme="minorEastAsia"/>
          <w:lang w:eastAsia="zh-CN"/>
        </w:rPr>
        <w:t>。</w:t>
      </w:r>
    </w:p>
    <w:p>
      <w:pPr>
        <w:spacing w:line="480" w:lineRule="exact"/>
        <w:ind w:firstLine="420" w:firstLineChars="200"/>
        <w:rPr>
          <w:rFonts w:asciiTheme="minorEastAsia" w:hAnsiTheme="minorEastAsia"/>
        </w:rPr>
      </w:pPr>
      <w:r>
        <w:rPr>
          <w:rFonts w:hint="eastAsia" w:asciiTheme="minorEastAsia" w:hAnsiTheme="minorEastAsia"/>
        </w:rPr>
        <w:t>【政策依据】</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rPr>
        <w:t>《财政部关于巴拿马共和国籍的应税船舶适用船舶吨税优惠税率的通知》（财关税〔2021〕39号）</w:t>
      </w:r>
    </w:p>
    <w:p>
      <w:pPr>
        <w:rPr>
          <w:rFonts w:hint="eastAsi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3990" cy="139700"/>
              <wp:effectExtent l="0" t="0" r="10160" b="6350"/>
              <wp:wrapNone/>
              <wp:docPr id="2" name="文本框 2"/>
              <wp:cNvGraphicFramePr/>
              <a:graphic xmlns:a="http://schemas.openxmlformats.org/drawingml/2006/main">
                <a:graphicData uri="http://schemas.microsoft.com/office/word/2010/wordprocessingShape">
                  <wps:wsp>
                    <wps:cNvSpPr txBox="1"/>
                    <wps:spPr>
                      <a:xfrm>
                        <a:off x="0" y="0"/>
                        <a:ext cx="173990"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320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3.7pt;mso-position-horizontal:center;mso-position-horizontal-relative:margin;mso-wrap-style:none;z-index:251659264;mso-width-relative:page;mso-height-relative:page;" filled="f" stroked="f" coordsize="21600,21600" o:gfxdata="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Eh8lbRAAAAAwEAAA8AAAAAAAAAAQAgAAAAIgAAAGRycy9kb3ducmV2LnhtbFBLAQIUABQA&#10;AAAIAIdO4kAfU2VmMAIAAFMEAAAOAAAAAAAAAAEAIAAAACA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320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39EF91"/>
    <w:multiLevelType w:val="singleLevel"/>
    <w:tmpl w:val="A139EF91"/>
    <w:lvl w:ilvl="0" w:tentative="0">
      <w:start w:val="1"/>
      <w:numFmt w:val="decimal"/>
      <w:suff w:val="nothing"/>
      <w:lvlText w:val="（%1）"/>
      <w:lvlJc w:val="left"/>
    </w:lvl>
  </w:abstractNum>
  <w:abstractNum w:abstractNumId="1">
    <w:nsid w:val="A663ECDA"/>
    <w:multiLevelType w:val="singleLevel"/>
    <w:tmpl w:val="A663ECDA"/>
    <w:lvl w:ilvl="0" w:tentative="0">
      <w:start w:val="1"/>
      <w:numFmt w:val="decimal"/>
      <w:suff w:val="nothing"/>
      <w:lvlText w:val="（%1）"/>
      <w:lvlJc w:val="left"/>
    </w:lvl>
  </w:abstractNum>
  <w:abstractNum w:abstractNumId="2">
    <w:nsid w:val="B4C5D181"/>
    <w:multiLevelType w:val="singleLevel"/>
    <w:tmpl w:val="B4C5D181"/>
    <w:lvl w:ilvl="0" w:tentative="0">
      <w:start w:val="1"/>
      <w:numFmt w:val="decimal"/>
      <w:suff w:val="nothing"/>
      <w:lvlText w:val="（%1）"/>
      <w:lvlJc w:val="left"/>
    </w:lvl>
  </w:abstractNum>
  <w:abstractNum w:abstractNumId="3">
    <w:nsid w:val="CF30CB79"/>
    <w:multiLevelType w:val="singleLevel"/>
    <w:tmpl w:val="CF30CB79"/>
    <w:lvl w:ilvl="0" w:tentative="0">
      <w:start w:val="2"/>
      <w:numFmt w:val="decimal"/>
      <w:suff w:val="nothing"/>
      <w:lvlText w:val="%1、"/>
      <w:lvlJc w:val="left"/>
    </w:lvl>
  </w:abstractNum>
  <w:abstractNum w:abstractNumId="4">
    <w:nsid w:val="F731588A"/>
    <w:multiLevelType w:val="singleLevel"/>
    <w:tmpl w:val="F731588A"/>
    <w:lvl w:ilvl="0" w:tentative="0">
      <w:start w:val="1"/>
      <w:numFmt w:val="decimal"/>
      <w:suff w:val="nothing"/>
      <w:lvlText w:val="（%1）"/>
      <w:lvlJc w:val="left"/>
    </w:lvl>
  </w:abstractNum>
  <w:abstractNum w:abstractNumId="5">
    <w:nsid w:val="0362881F"/>
    <w:multiLevelType w:val="singleLevel"/>
    <w:tmpl w:val="0362881F"/>
    <w:lvl w:ilvl="0" w:tentative="0">
      <w:start w:val="1"/>
      <w:numFmt w:val="decimal"/>
      <w:suff w:val="nothing"/>
      <w:lvlText w:val="（%1）"/>
      <w:lvlJc w:val="left"/>
    </w:lvl>
  </w:abstractNum>
  <w:abstractNum w:abstractNumId="6">
    <w:nsid w:val="0C65199D"/>
    <w:multiLevelType w:val="singleLevel"/>
    <w:tmpl w:val="0C65199D"/>
    <w:lvl w:ilvl="0" w:tentative="0">
      <w:start w:val="1"/>
      <w:numFmt w:val="decimal"/>
      <w:suff w:val="nothing"/>
      <w:lvlText w:val="（%1）"/>
      <w:lvlJc w:val="left"/>
    </w:lvl>
  </w:abstractNum>
  <w:abstractNum w:abstractNumId="7">
    <w:nsid w:val="14E7E509"/>
    <w:multiLevelType w:val="singleLevel"/>
    <w:tmpl w:val="14E7E509"/>
    <w:lvl w:ilvl="0" w:tentative="0">
      <w:start w:val="1"/>
      <w:numFmt w:val="decimal"/>
      <w:suff w:val="nothing"/>
      <w:lvlText w:val="（%1）"/>
      <w:lvlJc w:val="left"/>
    </w:lvl>
  </w:abstractNum>
  <w:abstractNum w:abstractNumId="8">
    <w:nsid w:val="2700750E"/>
    <w:multiLevelType w:val="multilevel"/>
    <w:tmpl w:val="2700750E"/>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280766AD"/>
    <w:multiLevelType w:val="singleLevel"/>
    <w:tmpl w:val="280766AD"/>
    <w:lvl w:ilvl="0" w:tentative="0">
      <w:start w:val="1"/>
      <w:numFmt w:val="decimal"/>
      <w:suff w:val="nothing"/>
      <w:lvlText w:val="（%1）"/>
      <w:lvlJc w:val="left"/>
      <w:pPr>
        <w:ind w:left="0" w:firstLine="0"/>
      </w:pPr>
    </w:lvl>
  </w:abstractNum>
  <w:abstractNum w:abstractNumId="10">
    <w:nsid w:val="3E36B4D4"/>
    <w:multiLevelType w:val="singleLevel"/>
    <w:tmpl w:val="3E36B4D4"/>
    <w:lvl w:ilvl="0" w:tentative="0">
      <w:start w:val="1"/>
      <w:numFmt w:val="decimal"/>
      <w:suff w:val="nothing"/>
      <w:lvlText w:val="（%1）"/>
      <w:lvlJc w:val="left"/>
    </w:lvl>
  </w:abstractNum>
  <w:abstractNum w:abstractNumId="11">
    <w:nsid w:val="44497A11"/>
    <w:multiLevelType w:val="multilevel"/>
    <w:tmpl w:val="44497A11"/>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51FB4D18"/>
    <w:multiLevelType w:val="multilevel"/>
    <w:tmpl w:val="51FB4D18"/>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5DAC51B6"/>
    <w:multiLevelType w:val="multilevel"/>
    <w:tmpl w:val="5DAC51B6"/>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6714449D"/>
    <w:multiLevelType w:val="multilevel"/>
    <w:tmpl w:val="6714449D"/>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74BC6DEC"/>
    <w:multiLevelType w:val="singleLevel"/>
    <w:tmpl w:val="74BC6DEC"/>
    <w:lvl w:ilvl="0" w:tentative="0">
      <w:start w:val="1"/>
      <w:numFmt w:val="decimal"/>
      <w:suff w:val="nothing"/>
      <w:lvlText w:val="（%1）"/>
      <w:lvlJc w:val="left"/>
    </w:lvl>
  </w:abstractNum>
  <w:num w:numId="1">
    <w:abstractNumId w:val="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0"/>
  </w:num>
  <w:num w:numId="12">
    <w:abstractNumId w:val="5"/>
  </w:num>
  <w:num w:numId="13">
    <w:abstractNumId w:val="1"/>
  </w:num>
  <w:num w:numId="14">
    <w:abstractNumId w:val="6"/>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2MGMzYWRkMjM5YzhjMmIxZDZlZjViMjQ3ZGM1NWQifQ=="/>
  </w:docVars>
  <w:rsids>
    <w:rsidRoot w:val="00D86C0E"/>
    <w:rsid w:val="00004730"/>
    <w:rsid w:val="00007B7D"/>
    <w:rsid w:val="00010184"/>
    <w:rsid w:val="000127E7"/>
    <w:rsid w:val="0002473D"/>
    <w:rsid w:val="000273B0"/>
    <w:rsid w:val="00030444"/>
    <w:rsid w:val="00030C83"/>
    <w:rsid w:val="00040FDE"/>
    <w:rsid w:val="00046720"/>
    <w:rsid w:val="0004734C"/>
    <w:rsid w:val="00051E2C"/>
    <w:rsid w:val="00060617"/>
    <w:rsid w:val="00062623"/>
    <w:rsid w:val="0006729A"/>
    <w:rsid w:val="00067D0A"/>
    <w:rsid w:val="00070928"/>
    <w:rsid w:val="000719FE"/>
    <w:rsid w:val="00073A6D"/>
    <w:rsid w:val="00075AE7"/>
    <w:rsid w:val="0008018F"/>
    <w:rsid w:val="000824D1"/>
    <w:rsid w:val="0008280A"/>
    <w:rsid w:val="00085AAD"/>
    <w:rsid w:val="0008755D"/>
    <w:rsid w:val="000876A1"/>
    <w:rsid w:val="00091094"/>
    <w:rsid w:val="0009141F"/>
    <w:rsid w:val="000936B2"/>
    <w:rsid w:val="000A06EE"/>
    <w:rsid w:val="000A0C74"/>
    <w:rsid w:val="000A112E"/>
    <w:rsid w:val="000A73E7"/>
    <w:rsid w:val="000C4709"/>
    <w:rsid w:val="000C7037"/>
    <w:rsid w:val="000D2DC6"/>
    <w:rsid w:val="000D391F"/>
    <w:rsid w:val="000D5B33"/>
    <w:rsid w:val="000F2780"/>
    <w:rsid w:val="000F5DB6"/>
    <w:rsid w:val="00101F20"/>
    <w:rsid w:val="00103E29"/>
    <w:rsid w:val="00105975"/>
    <w:rsid w:val="00106363"/>
    <w:rsid w:val="00107196"/>
    <w:rsid w:val="00111654"/>
    <w:rsid w:val="00112BC5"/>
    <w:rsid w:val="00116EFF"/>
    <w:rsid w:val="00117974"/>
    <w:rsid w:val="00117F83"/>
    <w:rsid w:val="001224C6"/>
    <w:rsid w:val="001273EF"/>
    <w:rsid w:val="00127528"/>
    <w:rsid w:val="00127F63"/>
    <w:rsid w:val="00133F84"/>
    <w:rsid w:val="001409A8"/>
    <w:rsid w:val="00146C94"/>
    <w:rsid w:val="00151AA9"/>
    <w:rsid w:val="00155D17"/>
    <w:rsid w:val="00155F8E"/>
    <w:rsid w:val="00160F75"/>
    <w:rsid w:val="00162E9D"/>
    <w:rsid w:val="001640DC"/>
    <w:rsid w:val="001641C6"/>
    <w:rsid w:val="001713E6"/>
    <w:rsid w:val="00172E74"/>
    <w:rsid w:val="0017321E"/>
    <w:rsid w:val="001773F7"/>
    <w:rsid w:val="0017765B"/>
    <w:rsid w:val="00177B3D"/>
    <w:rsid w:val="0018262B"/>
    <w:rsid w:val="00184C02"/>
    <w:rsid w:val="0018634D"/>
    <w:rsid w:val="0018667A"/>
    <w:rsid w:val="00190395"/>
    <w:rsid w:val="00190E46"/>
    <w:rsid w:val="00191439"/>
    <w:rsid w:val="0019445D"/>
    <w:rsid w:val="00196171"/>
    <w:rsid w:val="001A00A5"/>
    <w:rsid w:val="001A0857"/>
    <w:rsid w:val="001A0F24"/>
    <w:rsid w:val="001A1911"/>
    <w:rsid w:val="001A21E5"/>
    <w:rsid w:val="001A270C"/>
    <w:rsid w:val="001A2760"/>
    <w:rsid w:val="001A2C94"/>
    <w:rsid w:val="001B2914"/>
    <w:rsid w:val="001B3118"/>
    <w:rsid w:val="001B66B7"/>
    <w:rsid w:val="001C057F"/>
    <w:rsid w:val="001C189D"/>
    <w:rsid w:val="001D142B"/>
    <w:rsid w:val="001D40D9"/>
    <w:rsid w:val="001D7C34"/>
    <w:rsid w:val="001E2396"/>
    <w:rsid w:val="001E6F4A"/>
    <w:rsid w:val="001F0A61"/>
    <w:rsid w:val="001F5402"/>
    <w:rsid w:val="001F64D8"/>
    <w:rsid w:val="0020289B"/>
    <w:rsid w:val="002034C9"/>
    <w:rsid w:val="002119E9"/>
    <w:rsid w:val="002140AA"/>
    <w:rsid w:val="0021429A"/>
    <w:rsid w:val="00214D43"/>
    <w:rsid w:val="00221F0A"/>
    <w:rsid w:val="002249C5"/>
    <w:rsid w:val="0022659F"/>
    <w:rsid w:val="00226628"/>
    <w:rsid w:val="00227315"/>
    <w:rsid w:val="0022763C"/>
    <w:rsid w:val="0023464E"/>
    <w:rsid w:val="00234D3F"/>
    <w:rsid w:val="0024385C"/>
    <w:rsid w:val="002458BB"/>
    <w:rsid w:val="00247FEA"/>
    <w:rsid w:val="002503CD"/>
    <w:rsid w:val="002505BC"/>
    <w:rsid w:val="002507CB"/>
    <w:rsid w:val="00257AF1"/>
    <w:rsid w:val="00257FD5"/>
    <w:rsid w:val="0026330C"/>
    <w:rsid w:val="00266A98"/>
    <w:rsid w:val="0026741E"/>
    <w:rsid w:val="00267ED2"/>
    <w:rsid w:val="00271A29"/>
    <w:rsid w:val="00272146"/>
    <w:rsid w:val="00272DB1"/>
    <w:rsid w:val="00274BA2"/>
    <w:rsid w:val="00282FE0"/>
    <w:rsid w:val="00286027"/>
    <w:rsid w:val="00290BE9"/>
    <w:rsid w:val="00291AAE"/>
    <w:rsid w:val="00292B0D"/>
    <w:rsid w:val="00293DCD"/>
    <w:rsid w:val="002940AB"/>
    <w:rsid w:val="00295016"/>
    <w:rsid w:val="002953FD"/>
    <w:rsid w:val="00295E35"/>
    <w:rsid w:val="00296F34"/>
    <w:rsid w:val="00297D01"/>
    <w:rsid w:val="002A026E"/>
    <w:rsid w:val="002B02A0"/>
    <w:rsid w:val="002B6DC6"/>
    <w:rsid w:val="002B7AA4"/>
    <w:rsid w:val="002C276C"/>
    <w:rsid w:val="002C495C"/>
    <w:rsid w:val="002C7BC4"/>
    <w:rsid w:val="002D39F3"/>
    <w:rsid w:val="002D4ECD"/>
    <w:rsid w:val="002E09BF"/>
    <w:rsid w:val="002E0F16"/>
    <w:rsid w:val="002E26BF"/>
    <w:rsid w:val="002E27D3"/>
    <w:rsid w:val="002E2F55"/>
    <w:rsid w:val="002E44B5"/>
    <w:rsid w:val="002E5740"/>
    <w:rsid w:val="002E5FA8"/>
    <w:rsid w:val="002E6437"/>
    <w:rsid w:val="002F3AE1"/>
    <w:rsid w:val="002F650F"/>
    <w:rsid w:val="002F74D7"/>
    <w:rsid w:val="0030043A"/>
    <w:rsid w:val="00306186"/>
    <w:rsid w:val="003105D6"/>
    <w:rsid w:val="00315788"/>
    <w:rsid w:val="0031716E"/>
    <w:rsid w:val="0032160D"/>
    <w:rsid w:val="0032515A"/>
    <w:rsid w:val="00326C0E"/>
    <w:rsid w:val="00330336"/>
    <w:rsid w:val="00332E41"/>
    <w:rsid w:val="00332F62"/>
    <w:rsid w:val="0033318A"/>
    <w:rsid w:val="003338C8"/>
    <w:rsid w:val="00334215"/>
    <w:rsid w:val="00337609"/>
    <w:rsid w:val="003377B5"/>
    <w:rsid w:val="00337CCD"/>
    <w:rsid w:val="00343962"/>
    <w:rsid w:val="00344C13"/>
    <w:rsid w:val="00345027"/>
    <w:rsid w:val="00347565"/>
    <w:rsid w:val="003500D7"/>
    <w:rsid w:val="003559BB"/>
    <w:rsid w:val="003568F8"/>
    <w:rsid w:val="00356C2B"/>
    <w:rsid w:val="0036583B"/>
    <w:rsid w:val="003660C2"/>
    <w:rsid w:val="00366532"/>
    <w:rsid w:val="00372BBA"/>
    <w:rsid w:val="00373B37"/>
    <w:rsid w:val="00373EC1"/>
    <w:rsid w:val="00375710"/>
    <w:rsid w:val="00376392"/>
    <w:rsid w:val="00377A40"/>
    <w:rsid w:val="00382354"/>
    <w:rsid w:val="003825C2"/>
    <w:rsid w:val="00383291"/>
    <w:rsid w:val="00383DBB"/>
    <w:rsid w:val="00386094"/>
    <w:rsid w:val="00386553"/>
    <w:rsid w:val="003907F1"/>
    <w:rsid w:val="003945EC"/>
    <w:rsid w:val="0039475A"/>
    <w:rsid w:val="00394FAD"/>
    <w:rsid w:val="00397821"/>
    <w:rsid w:val="003A175C"/>
    <w:rsid w:val="003A438A"/>
    <w:rsid w:val="003A5787"/>
    <w:rsid w:val="003B25CA"/>
    <w:rsid w:val="003B5872"/>
    <w:rsid w:val="003B5ABF"/>
    <w:rsid w:val="003C0CA4"/>
    <w:rsid w:val="003C0D3A"/>
    <w:rsid w:val="003C1585"/>
    <w:rsid w:val="003C1FEC"/>
    <w:rsid w:val="003D3A10"/>
    <w:rsid w:val="003D5480"/>
    <w:rsid w:val="003D6D79"/>
    <w:rsid w:val="003D76DD"/>
    <w:rsid w:val="003E4C57"/>
    <w:rsid w:val="003E7767"/>
    <w:rsid w:val="003F21B2"/>
    <w:rsid w:val="003F6E7A"/>
    <w:rsid w:val="00400156"/>
    <w:rsid w:val="0040199D"/>
    <w:rsid w:val="0040222A"/>
    <w:rsid w:val="00404543"/>
    <w:rsid w:val="004066B2"/>
    <w:rsid w:val="004102FE"/>
    <w:rsid w:val="00411D07"/>
    <w:rsid w:val="00413679"/>
    <w:rsid w:val="00413C52"/>
    <w:rsid w:val="004219AF"/>
    <w:rsid w:val="004220E4"/>
    <w:rsid w:val="00423978"/>
    <w:rsid w:val="0043055F"/>
    <w:rsid w:val="00430719"/>
    <w:rsid w:val="00433C62"/>
    <w:rsid w:val="00435339"/>
    <w:rsid w:val="00437B9A"/>
    <w:rsid w:val="004408AD"/>
    <w:rsid w:val="00440DC9"/>
    <w:rsid w:val="00444EA3"/>
    <w:rsid w:val="00446920"/>
    <w:rsid w:val="004515BF"/>
    <w:rsid w:val="0045394F"/>
    <w:rsid w:val="00455A33"/>
    <w:rsid w:val="00457F78"/>
    <w:rsid w:val="00462465"/>
    <w:rsid w:val="0046398A"/>
    <w:rsid w:val="00463F12"/>
    <w:rsid w:val="0046516C"/>
    <w:rsid w:val="00465407"/>
    <w:rsid w:val="00466803"/>
    <w:rsid w:val="00475119"/>
    <w:rsid w:val="004762A6"/>
    <w:rsid w:val="00484037"/>
    <w:rsid w:val="00486643"/>
    <w:rsid w:val="00487971"/>
    <w:rsid w:val="00490C20"/>
    <w:rsid w:val="004953CE"/>
    <w:rsid w:val="00495CFB"/>
    <w:rsid w:val="0049684E"/>
    <w:rsid w:val="004A1071"/>
    <w:rsid w:val="004A36B6"/>
    <w:rsid w:val="004A5EC3"/>
    <w:rsid w:val="004A6DFC"/>
    <w:rsid w:val="004B22C0"/>
    <w:rsid w:val="004B2AB0"/>
    <w:rsid w:val="004B3948"/>
    <w:rsid w:val="004B501E"/>
    <w:rsid w:val="004C1B84"/>
    <w:rsid w:val="004C2D24"/>
    <w:rsid w:val="004C570B"/>
    <w:rsid w:val="004C5D0A"/>
    <w:rsid w:val="004C7379"/>
    <w:rsid w:val="004C7D1A"/>
    <w:rsid w:val="004D39D6"/>
    <w:rsid w:val="004D7DCA"/>
    <w:rsid w:val="004E10B5"/>
    <w:rsid w:val="004E4DAF"/>
    <w:rsid w:val="004F067A"/>
    <w:rsid w:val="004F1741"/>
    <w:rsid w:val="004F1CFB"/>
    <w:rsid w:val="004F2969"/>
    <w:rsid w:val="004F32AB"/>
    <w:rsid w:val="004F5608"/>
    <w:rsid w:val="005004DA"/>
    <w:rsid w:val="00506D30"/>
    <w:rsid w:val="00512D1E"/>
    <w:rsid w:val="00514707"/>
    <w:rsid w:val="00514AE6"/>
    <w:rsid w:val="00522940"/>
    <w:rsid w:val="00522FF8"/>
    <w:rsid w:val="00525B0E"/>
    <w:rsid w:val="00531B35"/>
    <w:rsid w:val="00532F87"/>
    <w:rsid w:val="00532FB3"/>
    <w:rsid w:val="005358B3"/>
    <w:rsid w:val="00535AD7"/>
    <w:rsid w:val="00541DBE"/>
    <w:rsid w:val="00543452"/>
    <w:rsid w:val="005442CC"/>
    <w:rsid w:val="0054494F"/>
    <w:rsid w:val="00544E1E"/>
    <w:rsid w:val="00545E95"/>
    <w:rsid w:val="00547033"/>
    <w:rsid w:val="0055003B"/>
    <w:rsid w:val="005502FC"/>
    <w:rsid w:val="00553581"/>
    <w:rsid w:val="00556C4F"/>
    <w:rsid w:val="00557BC4"/>
    <w:rsid w:val="00560206"/>
    <w:rsid w:val="00560C15"/>
    <w:rsid w:val="00566292"/>
    <w:rsid w:val="0056762C"/>
    <w:rsid w:val="005725F4"/>
    <w:rsid w:val="00582B44"/>
    <w:rsid w:val="00593F61"/>
    <w:rsid w:val="0059564D"/>
    <w:rsid w:val="0059763C"/>
    <w:rsid w:val="00597CA2"/>
    <w:rsid w:val="005A1727"/>
    <w:rsid w:val="005A660F"/>
    <w:rsid w:val="005C24F9"/>
    <w:rsid w:val="005C428F"/>
    <w:rsid w:val="005C4971"/>
    <w:rsid w:val="005C518B"/>
    <w:rsid w:val="005C7A48"/>
    <w:rsid w:val="005D0DC8"/>
    <w:rsid w:val="005D1E14"/>
    <w:rsid w:val="005F0BE1"/>
    <w:rsid w:val="005F2DBB"/>
    <w:rsid w:val="005F2E59"/>
    <w:rsid w:val="005F57D8"/>
    <w:rsid w:val="005F5B8C"/>
    <w:rsid w:val="00600E0A"/>
    <w:rsid w:val="00600F1F"/>
    <w:rsid w:val="006041C8"/>
    <w:rsid w:val="00604C2B"/>
    <w:rsid w:val="006064D3"/>
    <w:rsid w:val="00611F25"/>
    <w:rsid w:val="00612E1C"/>
    <w:rsid w:val="006210FE"/>
    <w:rsid w:val="00621E0F"/>
    <w:rsid w:val="00630A78"/>
    <w:rsid w:val="006346FE"/>
    <w:rsid w:val="00640782"/>
    <w:rsid w:val="0064368A"/>
    <w:rsid w:val="00650FA6"/>
    <w:rsid w:val="00656D93"/>
    <w:rsid w:val="00660669"/>
    <w:rsid w:val="0066183A"/>
    <w:rsid w:val="006640AF"/>
    <w:rsid w:val="00664F42"/>
    <w:rsid w:val="00665F0F"/>
    <w:rsid w:val="0066706C"/>
    <w:rsid w:val="00667E89"/>
    <w:rsid w:val="00667E8B"/>
    <w:rsid w:val="00670C48"/>
    <w:rsid w:val="00670C7F"/>
    <w:rsid w:val="0068024B"/>
    <w:rsid w:val="0068052D"/>
    <w:rsid w:val="00681657"/>
    <w:rsid w:val="00682EBB"/>
    <w:rsid w:val="006830F5"/>
    <w:rsid w:val="0069139F"/>
    <w:rsid w:val="00695163"/>
    <w:rsid w:val="00695C78"/>
    <w:rsid w:val="00695D0F"/>
    <w:rsid w:val="0069733E"/>
    <w:rsid w:val="006A00D7"/>
    <w:rsid w:val="006A0299"/>
    <w:rsid w:val="006A2AC2"/>
    <w:rsid w:val="006A45DA"/>
    <w:rsid w:val="006A4D5B"/>
    <w:rsid w:val="006A666F"/>
    <w:rsid w:val="006A6869"/>
    <w:rsid w:val="006A7C4A"/>
    <w:rsid w:val="006B20D9"/>
    <w:rsid w:val="006B3AC3"/>
    <w:rsid w:val="006C5B60"/>
    <w:rsid w:val="006D2498"/>
    <w:rsid w:val="006D2BAA"/>
    <w:rsid w:val="006D4934"/>
    <w:rsid w:val="006D6589"/>
    <w:rsid w:val="006E38AF"/>
    <w:rsid w:val="006E7441"/>
    <w:rsid w:val="006F2F27"/>
    <w:rsid w:val="006F30A6"/>
    <w:rsid w:val="006F3753"/>
    <w:rsid w:val="007011B7"/>
    <w:rsid w:val="007024DA"/>
    <w:rsid w:val="007032BC"/>
    <w:rsid w:val="007038F9"/>
    <w:rsid w:val="00704C07"/>
    <w:rsid w:val="007147FA"/>
    <w:rsid w:val="00720650"/>
    <w:rsid w:val="007214D8"/>
    <w:rsid w:val="007217F9"/>
    <w:rsid w:val="00722EF1"/>
    <w:rsid w:val="00723535"/>
    <w:rsid w:val="00725314"/>
    <w:rsid w:val="0073090C"/>
    <w:rsid w:val="00733E49"/>
    <w:rsid w:val="0074118C"/>
    <w:rsid w:val="00745374"/>
    <w:rsid w:val="007471A5"/>
    <w:rsid w:val="00752E5E"/>
    <w:rsid w:val="00757692"/>
    <w:rsid w:val="007618E8"/>
    <w:rsid w:val="00763521"/>
    <w:rsid w:val="007641B9"/>
    <w:rsid w:val="00764455"/>
    <w:rsid w:val="0076482C"/>
    <w:rsid w:val="00766A4D"/>
    <w:rsid w:val="007723AB"/>
    <w:rsid w:val="00775DBD"/>
    <w:rsid w:val="00777DA1"/>
    <w:rsid w:val="00781A0A"/>
    <w:rsid w:val="00781F00"/>
    <w:rsid w:val="00783BEC"/>
    <w:rsid w:val="00785D94"/>
    <w:rsid w:val="0078657A"/>
    <w:rsid w:val="00790480"/>
    <w:rsid w:val="007906A3"/>
    <w:rsid w:val="007910B4"/>
    <w:rsid w:val="0079179C"/>
    <w:rsid w:val="00792724"/>
    <w:rsid w:val="007928B5"/>
    <w:rsid w:val="00793266"/>
    <w:rsid w:val="007A2F99"/>
    <w:rsid w:val="007A42FF"/>
    <w:rsid w:val="007A71BB"/>
    <w:rsid w:val="007A7205"/>
    <w:rsid w:val="007A72B6"/>
    <w:rsid w:val="007A7782"/>
    <w:rsid w:val="007A7FD4"/>
    <w:rsid w:val="007B25AF"/>
    <w:rsid w:val="007B2CE7"/>
    <w:rsid w:val="007B3225"/>
    <w:rsid w:val="007B3D7A"/>
    <w:rsid w:val="007B3EDC"/>
    <w:rsid w:val="007B4C17"/>
    <w:rsid w:val="007B551A"/>
    <w:rsid w:val="007B5D20"/>
    <w:rsid w:val="007B6902"/>
    <w:rsid w:val="007C01F0"/>
    <w:rsid w:val="007C532A"/>
    <w:rsid w:val="007C6D9A"/>
    <w:rsid w:val="007C74AF"/>
    <w:rsid w:val="007C7ACB"/>
    <w:rsid w:val="007D349B"/>
    <w:rsid w:val="007E4246"/>
    <w:rsid w:val="007E51E8"/>
    <w:rsid w:val="007E7C00"/>
    <w:rsid w:val="007F0F4A"/>
    <w:rsid w:val="007F1C87"/>
    <w:rsid w:val="007F24B7"/>
    <w:rsid w:val="007F294B"/>
    <w:rsid w:val="007F478B"/>
    <w:rsid w:val="0080097D"/>
    <w:rsid w:val="0080185A"/>
    <w:rsid w:val="00807A81"/>
    <w:rsid w:val="00807E16"/>
    <w:rsid w:val="00812533"/>
    <w:rsid w:val="00812B24"/>
    <w:rsid w:val="008178FC"/>
    <w:rsid w:val="0082264C"/>
    <w:rsid w:val="00823017"/>
    <w:rsid w:val="00825388"/>
    <w:rsid w:val="00826672"/>
    <w:rsid w:val="00832134"/>
    <w:rsid w:val="0083501E"/>
    <w:rsid w:val="0083508B"/>
    <w:rsid w:val="00835EA6"/>
    <w:rsid w:val="0084006C"/>
    <w:rsid w:val="00842A35"/>
    <w:rsid w:val="008432BE"/>
    <w:rsid w:val="0084460C"/>
    <w:rsid w:val="00846620"/>
    <w:rsid w:val="008508AD"/>
    <w:rsid w:val="0085610E"/>
    <w:rsid w:val="00856F28"/>
    <w:rsid w:val="00860851"/>
    <w:rsid w:val="00860CA8"/>
    <w:rsid w:val="00864949"/>
    <w:rsid w:val="008654FF"/>
    <w:rsid w:val="00865D44"/>
    <w:rsid w:val="00866818"/>
    <w:rsid w:val="008718AE"/>
    <w:rsid w:val="0087663D"/>
    <w:rsid w:val="00885780"/>
    <w:rsid w:val="00885FAF"/>
    <w:rsid w:val="0089033C"/>
    <w:rsid w:val="00891196"/>
    <w:rsid w:val="00891756"/>
    <w:rsid w:val="008933AD"/>
    <w:rsid w:val="008A0054"/>
    <w:rsid w:val="008A5818"/>
    <w:rsid w:val="008A6787"/>
    <w:rsid w:val="008A6FD3"/>
    <w:rsid w:val="008B2A53"/>
    <w:rsid w:val="008B2BEF"/>
    <w:rsid w:val="008B2F9D"/>
    <w:rsid w:val="008B6375"/>
    <w:rsid w:val="008C11C6"/>
    <w:rsid w:val="008C13E4"/>
    <w:rsid w:val="008C2E9E"/>
    <w:rsid w:val="008C4ADA"/>
    <w:rsid w:val="008D3C0C"/>
    <w:rsid w:val="008D5AAD"/>
    <w:rsid w:val="008E5BB5"/>
    <w:rsid w:val="008E71AC"/>
    <w:rsid w:val="008F18A3"/>
    <w:rsid w:val="00901346"/>
    <w:rsid w:val="00902F6B"/>
    <w:rsid w:val="00904A8D"/>
    <w:rsid w:val="00907CC7"/>
    <w:rsid w:val="00910E00"/>
    <w:rsid w:val="00914733"/>
    <w:rsid w:val="0091524E"/>
    <w:rsid w:val="00917E02"/>
    <w:rsid w:val="00932D74"/>
    <w:rsid w:val="00934D7B"/>
    <w:rsid w:val="0093685C"/>
    <w:rsid w:val="00936D53"/>
    <w:rsid w:val="0093797E"/>
    <w:rsid w:val="00937ED5"/>
    <w:rsid w:val="00940B73"/>
    <w:rsid w:val="00940FCA"/>
    <w:rsid w:val="00941FAB"/>
    <w:rsid w:val="009464F9"/>
    <w:rsid w:val="00946F4E"/>
    <w:rsid w:val="00954F05"/>
    <w:rsid w:val="0096494A"/>
    <w:rsid w:val="00965DB3"/>
    <w:rsid w:val="00971C3B"/>
    <w:rsid w:val="00971D37"/>
    <w:rsid w:val="009723EE"/>
    <w:rsid w:val="00973FAC"/>
    <w:rsid w:val="00981F93"/>
    <w:rsid w:val="009822F3"/>
    <w:rsid w:val="00983892"/>
    <w:rsid w:val="0098420E"/>
    <w:rsid w:val="0098573F"/>
    <w:rsid w:val="00985FD4"/>
    <w:rsid w:val="00990F29"/>
    <w:rsid w:val="00991BDF"/>
    <w:rsid w:val="0099313C"/>
    <w:rsid w:val="00995608"/>
    <w:rsid w:val="00997880"/>
    <w:rsid w:val="009A1F1B"/>
    <w:rsid w:val="009A42F8"/>
    <w:rsid w:val="009A4571"/>
    <w:rsid w:val="009A4DB2"/>
    <w:rsid w:val="009A4E5B"/>
    <w:rsid w:val="009A4FF2"/>
    <w:rsid w:val="009B1F98"/>
    <w:rsid w:val="009B3A39"/>
    <w:rsid w:val="009B51BB"/>
    <w:rsid w:val="009B67CB"/>
    <w:rsid w:val="009C36B1"/>
    <w:rsid w:val="009C38AF"/>
    <w:rsid w:val="009C47D6"/>
    <w:rsid w:val="009C6927"/>
    <w:rsid w:val="009D179B"/>
    <w:rsid w:val="009D6927"/>
    <w:rsid w:val="009D71EF"/>
    <w:rsid w:val="009E3A59"/>
    <w:rsid w:val="009E4BFE"/>
    <w:rsid w:val="009E6135"/>
    <w:rsid w:val="009F114B"/>
    <w:rsid w:val="009F7529"/>
    <w:rsid w:val="00A0116D"/>
    <w:rsid w:val="00A0144B"/>
    <w:rsid w:val="00A050FE"/>
    <w:rsid w:val="00A06313"/>
    <w:rsid w:val="00A07722"/>
    <w:rsid w:val="00A121F9"/>
    <w:rsid w:val="00A12AE2"/>
    <w:rsid w:val="00A2379B"/>
    <w:rsid w:val="00A25D30"/>
    <w:rsid w:val="00A274FE"/>
    <w:rsid w:val="00A31A83"/>
    <w:rsid w:val="00A34DA9"/>
    <w:rsid w:val="00A41008"/>
    <w:rsid w:val="00A41A84"/>
    <w:rsid w:val="00A46E78"/>
    <w:rsid w:val="00A507C3"/>
    <w:rsid w:val="00A51AF3"/>
    <w:rsid w:val="00A56E39"/>
    <w:rsid w:val="00A61BCA"/>
    <w:rsid w:val="00A63A70"/>
    <w:rsid w:val="00A64E98"/>
    <w:rsid w:val="00A71E07"/>
    <w:rsid w:val="00A73F06"/>
    <w:rsid w:val="00A746CA"/>
    <w:rsid w:val="00A74A25"/>
    <w:rsid w:val="00A768A6"/>
    <w:rsid w:val="00A76F67"/>
    <w:rsid w:val="00A775DA"/>
    <w:rsid w:val="00A8399A"/>
    <w:rsid w:val="00A849DE"/>
    <w:rsid w:val="00A87B6F"/>
    <w:rsid w:val="00A90510"/>
    <w:rsid w:val="00A90ACB"/>
    <w:rsid w:val="00A9116D"/>
    <w:rsid w:val="00A92070"/>
    <w:rsid w:val="00A93B92"/>
    <w:rsid w:val="00A9466B"/>
    <w:rsid w:val="00A964A1"/>
    <w:rsid w:val="00A97520"/>
    <w:rsid w:val="00AA07E2"/>
    <w:rsid w:val="00AA428B"/>
    <w:rsid w:val="00AA4B05"/>
    <w:rsid w:val="00AA54A8"/>
    <w:rsid w:val="00AA5897"/>
    <w:rsid w:val="00AA6C33"/>
    <w:rsid w:val="00AA7246"/>
    <w:rsid w:val="00AB44E4"/>
    <w:rsid w:val="00AB5500"/>
    <w:rsid w:val="00AC245E"/>
    <w:rsid w:val="00AC4E1A"/>
    <w:rsid w:val="00AC6899"/>
    <w:rsid w:val="00AC7213"/>
    <w:rsid w:val="00AD01FA"/>
    <w:rsid w:val="00AD0EA2"/>
    <w:rsid w:val="00AD0EA7"/>
    <w:rsid w:val="00AD5EC7"/>
    <w:rsid w:val="00AE1980"/>
    <w:rsid w:val="00AE2251"/>
    <w:rsid w:val="00AE56E2"/>
    <w:rsid w:val="00AF2F65"/>
    <w:rsid w:val="00AF4922"/>
    <w:rsid w:val="00AF4B59"/>
    <w:rsid w:val="00AF5069"/>
    <w:rsid w:val="00AF6AD9"/>
    <w:rsid w:val="00B01F40"/>
    <w:rsid w:val="00B0221C"/>
    <w:rsid w:val="00B038A9"/>
    <w:rsid w:val="00B06312"/>
    <w:rsid w:val="00B07347"/>
    <w:rsid w:val="00B07A9A"/>
    <w:rsid w:val="00B07DC4"/>
    <w:rsid w:val="00B10128"/>
    <w:rsid w:val="00B11967"/>
    <w:rsid w:val="00B1287B"/>
    <w:rsid w:val="00B14097"/>
    <w:rsid w:val="00B14929"/>
    <w:rsid w:val="00B16E2B"/>
    <w:rsid w:val="00B179A7"/>
    <w:rsid w:val="00B220A5"/>
    <w:rsid w:val="00B332D1"/>
    <w:rsid w:val="00B3385C"/>
    <w:rsid w:val="00B3569D"/>
    <w:rsid w:val="00B35F1F"/>
    <w:rsid w:val="00B36368"/>
    <w:rsid w:val="00B37673"/>
    <w:rsid w:val="00B378AD"/>
    <w:rsid w:val="00B40986"/>
    <w:rsid w:val="00B425A7"/>
    <w:rsid w:val="00B45F2D"/>
    <w:rsid w:val="00B46A48"/>
    <w:rsid w:val="00B46EC6"/>
    <w:rsid w:val="00B502B7"/>
    <w:rsid w:val="00B5096D"/>
    <w:rsid w:val="00B51D35"/>
    <w:rsid w:val="00B55419"/>
    <w:rsid w:val="00B564E7"/>
    <w:rsid w:val="00B63A6A"/>
    <w:rsid w:val="00B63B8B"/>
    <w:rsid w:val="00B63EC3"/>
    <w:rsid w:val="00B647EE"/>
    <w:rsid w:val="00B64BD9"/>
    <w:rsid w:val="00B64C07"/>
    <w:rsid w:val="00B7746D"/>
    <w:rsid w:val="00B809B2"/>
    <w:rsid w:val="00B8180B"/>
    <w:rsid w:val="00B867D7"/>
    <w:rsid w:val="00B94FA3"/>
    <w:rsid w:val="00B95B0A"/>
    <w:rsid w:val="00B96ACF"/>
    <w:rsid w:val="00BA126F"/>
    <w:rsid w:val="00BA18C4"/>
    <w:rsid w:val="00BA2711"/>
    <w:rsid w:val="00BA37AA"/>
    <w:rsid w:val="00BA4B84"/>
    <w:rsid w:val="00BA5B42"/>
    <w:rsid w:val="00BB41F2"/>
    <w:rsid w:val="00BB4C08"/>
    <w:rsid w:val="00BB72E9"/>
    <w:rsid w:val="00BC0FFA"/>
    <w:rsid w:val="00BC265B"/>
    <w:rsid w:val="00BC5D3B"/>
    <w:rsid w:val="00BC7D37"/>
    <w:rsid w:val="00BD02A7"/>
    <w:rsid w:val="00BD0391"/>
    <w:rsid w:val="00BD2216"/>
    <w:rsid w:val="00BD5F08"/>
    <w:rsid w:val="00BD7A13"/>
    <w:rsid w:val="00BE1090"/>
    <w:rsid w:val="00BE451D"/>
    <w:rsid w:val="00BE5759"/>
    <w:rsid w:val="00BE57C5"/>
    <w:rsid w:val="00BE5861"/>
    <w:rsid w:val="00BE6220"/>
    <w:rsid w:val="00BE7A8F"/>
    <w:rsid w:val="00BE7B56"/>
    <w:rsid w:val="00BF5D8C"/>
    <w:rsid w:val="00C01C23"/>
    <w:rsid w:val="00C023A3"/>
    <w:rsid w:val="00C02B8C"/>
    <w:rsid w:val="00C02EAF"/>
    <w:rsid w:val="00C037FB"/>
    <w:rsid w:val="00C0382B"/>
    <w:rsid w:val="00C03BD3"/>
    <w:rsid w:val="00C046D2"/>
    <w:rsid w:val="00C048D3"/>
    <w:rsid w:val="00C072A2"/>
    <w:rsid w:val="00C1013C"/>
    <w:rsid w:val="00C13583"/>
    <w:rsid w:val="00C15FD6"/>
    <w:rsid w:val="00C172DE"/>
    <w:rsid w:val="00C213C9"/>
    <w:rsid w:val="00C231C2"/>
    <w:rsid w:val="00C2405C"/>
    <w:rsid w:val="00C304F3"/>
    <w:rsid w:val="00C30FC7"/>
    <w:rsid w:val="00C31E11"/>
    <w:rsid w:val="00C32525"/>
    <w:rsid w:val="00C35D43"/>
    <w:rsid w:val="00C41430"/>
    <w:rsid w:val="00C419E2"/>
    <w:rsid w:val="00C42444"/>
    <w:rsid w:val="00C45270"/>
    <w:rsid w:val="00C47471"/>
    <w:rsid w:val="00C50787"/>
    <w:rsid w:val="00C5095F"/>
    <w:rsid w:val="00C523A9"/>
    <w:rsid w:val="00C5349E"/>
    <w:rsid w:val="00C53E3E"/>
    <w:rsid w:val="00C54D8D"/>
    <w:rsid w:val="00C558CD"/>
    <w:rsid w:val="00C565A9"/>
    <w:rsid w:val="00C62705"/>
    <w:rsid w:val="00C62AAD"/>
    <w:rsid w:val="00C63186"/>
    <w:rsid w:val="00C64EF3"/>
    <w:rsid w:val="00C6646E"/>
    <w:rsid w:val="00C7194E"/>
    <w:rsid w:val="00C727F9"/>
    <w:rsid w:val="00C73403"/>
    <w:rsid w:val="00C811D3"/>
    <w:rsid w:val="00C8387E"/>
    <w:rsid w:val="00C8453F"/>
    <w:rsid w:val="00C87537"/>
    <w:rsid w:val="00C87631"/>
    <w:rsid w:val="00C9079D"/>
    <w:rsid w:val="00C90CAC"/>
    <w:rsid w:val="00C93186"/>
    <w:rsid w:val="00C95279"/>
    <w:rsid w:val="00CA4749"/>
    <w:rsid w:val="00CA4927"/>
    <w:rsid w:val="00CA5D8D"/>
    <w:rsid w:val="00CA73F4"/>
    <w:rsid w:val="00CB02D3"/>
    <w:rsid w:val="00CB0728"/>
    <w:rsid w:val="00CB16CB"/>
    <w:rsid w:val="00CB20A8"/>
    <w:rsid w:val="00CB5381"/>
    <w:rsid w:val="00CC02C8"/>
    <w:rsid w:val="00CC266D"/>
    <w:rsid w:val="00CC3EBB"/>
    <w:rsid w:val="00CC5BF6"/>
    <w:rsid w:val="00CC7133"/>
    <w:rsid w:val="00CD1947"/>
    <w:rsid w:val="00CD3590"/>
    <w:rsid w:val="00CD3600"/>
    <w:rsid w:val="00CD5A66"/>
    <w:rsid w:val="00CD7AF7"/>
    <w:rsid w:val="00CE4C9F"/>
    <w:rsid w:val="00CF210D"/>
    <w:rsid w:val="00CF30ED"/>
    <w:rsid w:val="00CF53E9"/>
    <w:rsid w:val="00D0048C"/>
    <w:rsid w:val="00D00CDA"/>
    <w:rsid w:val="00D0314B"/>
    <w:rsid w:val="00D043D9"/>
    <w:rsid w:val="00D05474"/>
    <w:rsid w:val="00D064EF"/>
    <w:rsid w:val="00D1042D"/>
    <w:rsid w:val="00D10B15"/>
    <w:rsid w:val="00D1351D"/>
    <w:rsid w:val="00D14120"/>
    <w:rsid w:val="00D20513"/>
    <w:rsid w:val="00D21EDD"/>
    <w:rsid w:val="00D22A03"/>
    <w:rsid w:val="00D230E0"/>
    <w:rsid w:val="00D27579"/>
    <w:rsid w:val="00D303AC"/>
    <w:rsid w:val="00D330A2"/>
    <w:rsid w:val="00D36A11"/>
    <w:rsid w:val="00D402A1"/>
    <w:rsid w:val="00D40DB5"/>
    <w:rsid w:val="00D410DB"/>
    <w:rsid w:val="00D44D06"/>
    <w:rsid w:val="00D46C07"/>
    <w:rsid w:val="00D52508"/>
    <w:rsid w:val="00D525FD"/>
    <w:rsid w:val="00D53564"/>
    <w:rsid w:val="00D53B82"/>
    <w:rsid w:val="00D546B1"/>
    <w:rsid w:val="00D57B2D"/>
    <w:rsid w:val="00D606ED"/>
    <w:rsid w:val="00D60B11"/>
    <w:rsid w:val="00D72B5E"/>
    <w:rsid w:val="00D73261"/>
    <w:rsid w:val="00D74C2B"/>
    <w:rsid w:val="00D74EDA"/>
    <w:rsid w:val="00D771C8"/>
    <w:rsid w:val="00D77EB5"/>
    <w:rsid w:val="00D81A8F"/>
    <w:rsid w:val="00D839E8"/>
    <w:rsid w:val="00D83F70"/>
    <w:rsid w:val="00D853C4"/>
    <w:rsid w:val="00D86C0E"/>
    <w:rsid w:val="00D87D02"/>
    <w:rsid w:val="00D93C10"/>
    <w:rsid w:val="00D94EBB"/>
    <w:rsid w:val="00D953AA"/>
    <w:rsid w:val="00D95936"/>
    <w:rsid w:val="00D96A9C"/>
    <w:rsid w:val="00DA0087"/>
    <w:rsid w:val="00DA02C2"/>
    <w:rsid w:val="00DA2C64"/>
    <w:rsid w:val="00DA6C26"/>
    <w:rsid w:val="00DA6E1E"/>
    <w:rsid w:val="00DA72E2"/>
    <w:rsid w:val="00DA7C5A"/>
    <w:rsid w:val="00DB066F"/>
    <w:rsid w:val="00DB09FA"/>
    <w:rsid w:val="00DB1032"/>
    <w:rsid w:val="00DB2BE9"/>
    <w:rsid w:val="00DB3EFD"/>
    <w:rsid w:val="00DB7D2E"/>
    <w:rsid w:val="00DC1AAC"/>
    <w:rsid w:val="00DC3B2A"/>
    <w:rsid w:val="00DC56ED"/>
    <w:rsid w:val="00DC7031"/>
    <w:rsid w:val="00DD2F80"/>
    <w:rsid w:val="00DD3201"/>
    <w:rsid w:val="00DD65B1"/>
    <w:rsid w:val="00DD7D77"/>
    <w:rsid w:val="00DE4822"/>
    <w:rsid w:val="00DE4979"/>
    <w:rsid w:val="00DE5A62"/>
    <w:rsid w:val="00DF165B"/>
    <w:rsid w:val="00DF3DD1"/>
    <w:rsid w:val="00DF6BD1"/>
    <w:rsid w:val="00DF71CF"/>
    <w:rsid w:val="00DF752A"/>
    <w:rsid w:val="00DF7BB5"/>
    <w:rsid w:val="00DF7EDD"/>
    <w:rsid w:val="00E00B4B"/>
    <w:rsid w:val="00E01313"/>
    <w:rsid w:val="00E040B2"/>
    <w:rsid w:val="00E063C0"/>
    <w:rsid w:val="00E07927"/>
    <w:rsid w:val="00E10273"/>
    <w:rsid w:val="00E14104"/>
    <w:rsid w:val="00E200D2"/>
    <w:rsid w:val="00E25B42"/>
    <w:rsid w:val="00E300E3"/>
    <w:rsid w:val="00E31F73"/>
    <w:rsid w:val="00E33A63"/>
    <w:rsid w:val="00E344ED"/>
    <w:rsid w:val="00E42AB5"/>
    <w:rsid w:val="00E42EA7"/>
    <w:rsid w:val="00E43110"/>
    <w:rsid w:val="00E4385E"/>
    <w:rsid w:val="00E448EE"/>
    <w:rsid w:val="00E46B86"/>
    <w:rsid w:val="00E47470"/>
    <w:rsid w:val="00E5232A"/>
    <w:rsid w:val="00E53E58"/>
    <w:rsid w:val="00E542DE"/>
    <w:rsid w:val="00E567FA"/>
    <w:rsid w:val="00E60FDE"/>
    <w:rsid w:val="00E64BF7"/>
    <w:rsid w:val="00E64CEB"/>
    <w:rsid w:val="00E67F5F"/>
    <w:rsid w:val="00E72513"/>
    <w:rsid w:val="00E72A93"/>
    <w:rsid w:val="00E7373B"/>
    <w:rsid w:val="00E73F65"/>
    <w:rsid w:val="00E76350"/>
    <w:rsid w:val="00E87DB7"/>
    <w:rsid w:val="00E92580"/>
    <w:rsid w:val="00E9341F"/>
    <w:rsid w:val="00E95369"/>
    <w:rsid w:val="00E96DD0"/>
    <w:rsid w:val="00EA0D64"/>
    <w:rsid w:val="00EA2A6D"/>
    <w:rsid w:val="00EA68DA"/>
    <w:rsid w:val="00EA7A52"/>
    <w:rsid w:val="00EA7EF6"/>
    <w:rsid w:val="00EB0CBD"/>
    <w:rsid w:val="00EB12DC"/>
    <w:rsid w:val="00EB484F"/>
    <w:rsid w:val="00EB7722"/>
    <w:rsid w:val="00EC0836"/>
    <w:rsid w:val="00EC2048"/>
    <w:rsid w:val="00EC31CE"/>
    <w:rsid w:val="00EC3911"/>
    <w:rsid w:val="00EC3ED3"/>
    <w:rsid w:val="00EC4D0B"/>
    <w:rsid w:val="00EC6CE3"/>
    <w:rsid w:val="00EC77FF"/>
    <w:rsid w:val="00ED3AD8"/>
    <w:rsid w:val="00ED60E9"/>
    <w:rsid w:val="00ED725B"/>
    <w:rsid w:val="00EE0E3C"/>
    <w:rsid w:val="00EE1709"/>
    <w:rsid w:val="00EE2E7F"/>
    <w:rsid w:val="00EE3CAB"/>
    <w:rsid w:val="00EE6668"/>
    <w:rsid w:val="00EF3C0C"/>
    <w:rsid w:val="00EF50B2"/>
    <w:rsid w:val="00EF6E69"/>
    <w:rsid w:val="00EF7669"/>
    <w:rsid w:val="00F0189C"/>
    <w:rsid w:val="00F01DCA"/>
    <w:rsid w:val="00F04B55"/>
    <w:rsid w:val="00F0784B"/>
    <w:rsid w:val="00F10210"/>
    <w:rsid w:val="00F17F07"/>
    <w:rsid w:val="00F204C6"/>
    <w:rsid w:val="00F25041"/>
    <w:rsid w:val="00F270AC"/>
    <w:rsid w:val="00F30821"/>
    <w:rsid w:val="00F30957"/>
    <w:rsid w:val="00F4057A"/>
    <w:rsid w:val="00F46BFC"/>
    <w:rsid w:val="00F479E3"/>
    <w:rsid w:val="00F51859"/>
    <w:rsid w:val="00F52528"/>
    <w:rsid w:val="00F61C7E"/>
    <w:rsid w:val="00F67192"/>
    <w:rsid w:val="00F7139F"/>
    <w:rsid w:val="00F7382E"/>
    <w:rsid w:val="00F779DA"/>
    <w:rsid w:val="00F77F92"/>
    <w:rsid w:val="00F84CE7"/>
    <w:rsid w:val="00F8776A"/>
    <w:rsid w:val="00F90DF0"/>
    <w:rsid w:val="00F92084"/>
    <w:rsid w:val="00F92786"/>
    <w:rsid w:val="00F927E8"/>
    <w:rsid w:val="00F92A2B"/>
    <w:rsid w:val="00F93A8C"/>
    <w:rsid w:val="00F95AE2"/>
    <w:rsid w:val="00F97EA8"/>
    <w:rsid w:val="00FA07FD"/>
    <w:rsid w:val="00FA0FCD"/>
    <w:rsid w:val="00FA33CD"/>
    <w:rsid w:val="00FA730C"/>
    <w:rsid w:val="00FB24AC"/>
    <w:rsid w:val="00FB47F2"/>
    <w:rsid w:val="00FB7FFC"/>
    <w:rsid w:val="00FC1C7E"/>
    <w:rsid w:val="00FC2957"/>
    <w:rsid w:val="00FC4D92"/>
    <w:rsid w:val="00FC52AB"/>
    <w:rsid w:val="00FC5913"/>
    <w:rsid w:val="00FD116E"/>
    <w:rsid w:val="00FD170D"/>
    <w:rsid w:val="00FD3029"/>
    <w:rsid w:val="00FD369E"/>
    <w:rsid w:val="00FD53EA"/>
    <w:rsid w:val="00FE13EB"/>
    <w:rsid w:val="00FE353C"/>
    <w:rsid w:val="00FF0E3D"/>
    <w:rsid w:val="00FF4802"/>
    <w:rsid w:val="01D001DE"/>
    <w:rsid w:val="01F3796E"/>
    <w:rsid w:val="02076953"/>
    <w:rsid w:val="027E25C4"/>
    <w:rsid w:val="028B5457"/>
    <w:rsid w:val="02DC3F04"/>
    <w:rsid w:val="034018FF"/>
    <w:rsid w:val="038F0F77"/>
    <w:rsid w:val="03EF1A15"/>
    <w:rsid w:val="04444A93"/>
    <w:rsid w:val="04C50B73"/>
    <w:rsid w:val="04CA2D6D"/>
    <w:rsid w:val="05241150"/>
    <w:rsid w:val="05412745"/>
    <w:rsid w:val="05707F36"/>
    <w:rsid w:val="05FF548F"/>
    <w:rsid w:val="066E1317"/>
    <w:rsid w:val="06A92F16"/>
    <w:rsid w:val="06F47787"/>
    <w:rsid w:val="073D7FDB"/>
    <w:rsid w:val="073F0752"/>
    <w:rsid w:val="079420BC"/>
    <w:rsid w:val="07A85421"/>
    <w:rsid w:val="08174AFF"/>
    <w:rsid w:val="08805332"/>
    <w:rsid w:val="08CC572D"/>
    <w:rsid w:val="097448B1"/>
    <w:rsid w:val="09AB7CF7"/>
    <w:rsid w:val="09C556F2"/>
    <w:rsid w:val="0A427037"/>
    <w:rsid w:val="0C5F741F"/>
    <w:rsid w:val="0C94630A"/>
    <w:rsid w:val="0CCF0111"/>
    <w:rsid w:val="0CFC2A78"/>
    <w:rsid w:val="0D221CF8"/>
    <w:rsid w:val="0D253319"/>
    <w:rsid w:val="0D4D5915"/>
    <w:rsid w:val="0DD35E02"/>
    <w:rsid w:val="0E552DBD"/>
    <w:rsid w:val="0E573E15"/>
    <w:rsid w:val="0E6812FA"/>
    <w:rsid w:val="0EBE0FD9"/>
    <w:rsid w:val="0F576A5B"/>
    <w:rsid w:val="0FFC2E23"/>
    <w:rsid w:val="10684770"/>
    <w:rsid w:val="10BD31B9"/>
    <w:rsid w:val="11FD79F3"/>
    <w:rsid w:val="12233A70"/>
    <w:rsid w:val="128F5785"/>
    <w:rsid w:val="12F86C03"/>
    <w:rsid w:val="13397585"/>
    <w:rsid w:val="13954387"/>
    <w:rsid w:val="14293D64"/>
    <w:rsid w:val="14917CAC"/>
    <w:rsid w:val="14C33F0D"/>
    <w:rsid w:val="14CB202B"/>
    <w:rsid w:val="14EA4C94"/>
    <w:rsid w:val="152517AE"/>
    <w:rsid w:val="153528D8"/>
    <w:rsid w:val="15632263"/>
    <w:rsid w:val="15B1028C"/>
    <w:rsid w:val="15C03212"/>
    <w:rsid w:val="16EC2AD3"/>
    <w:rsid w:val="17127A9D"/>
    <w:rsid w:val="17AA5E0C"/>
    <w:rsid w:val="17BC454F"/>
    <w:rsid w:val="17CD6C27"/>
    <w:rsid w:val="188C387F"/>
    <w:rsid w:val="197C38F4"/>
    <w:rsid w:val="19A540CB"/>
    <w:rsid w:val="1A521936"/>
    <w:rsid w:val="1A671EFF"/>
    <w:rsid w:val="1AFD0A64"/>
    <w:rsid w:val="1B027D5C"/>
    <w:rsid w:val="1BB85740"/>
    <w:rsid w:val="1C326DD7"/>
    <w:rsid w:val="1C56042C"/>
    <w:rsid w:val="1CB2625D"/>
    <w:rsid w:val="1DB95116"/>
    <w:rsid w:val="1DCF0496"/>
    <w:rsid w:val="1E234EDE"/>
    <w:rsid w:val="1E306B0F"/>
    <w:rsid w:val="1F741420"/>
    <w:rsid w:val="2096740C"/>
    <w:rsid w:val="21154A62"/>
    <w:rsid w:val="21A63C04"/>
    <w:rsid w:val="21EB7868"/>
    <w:rsid w:val="21F26E49"/>
    <w:rsid w:val="222F3709"/>
    <w:rsid w:val="224F6049"/>
    <w:rsid w:val="225F75DC"/>
    <w:rsid w:val="22E0429A"/>
    <w:rsid w:val="230E6CE1"/>
    <w:rsid w:val="2325670B"/>
    <w:rsid w:val="2336398E"/>
    <w:rsid w:val="237A5492"/>
    <w:rsid w:val="23B762C7"/>
    <w:rsid w:val="23CF354C"/>
    <w:rsid w:val="240C6DC9"/>
    <w:rsid w:val="242738DA"/>
    <w:rsid w:val="252B5B2A"/>
    <w:rsid w:val="257A4DB3"/>
    <w:rsid w:val="262275D1"/>
    <w:rsid w:val="26CF6BA4"/>
    <w:rsid w:val="276B0714"/>
    <w:rsid w:val="2771527C"/>
    <w:rsid w:val="279D5A25"/>
    <w:rsid w:val="27DF4F75"/>
    <w:rsid w:val="28051980"/>
    <w:rsid w:val="280A007E"/>
    <w:rsid w:val="28B01337"/>
    <w:rsid w:val="2917280B"/>
    <w:rsid w:val="2A6E5785"/>
    <w:rsid w:val="2B186CCB"/>
    <w:rsid w:val="2B191DE0"/>
    <w:rsid w:val="2B3B209D"/>
    <w:rsid w:val="2BAF31B7"/>
    <w:rsid w:val="2C4A0DF4"/>
    <w:rsid w:val="2C507AD5"/>
    <w:rsid w:val="2DD33398"/>
    <w:rsid w:val="2E126224"/>
    <w:rsid w:val="2EF27437"/>
    <w:rsid w:val="2F9B5623"/>
    <w:rsid w:val="306E62BB"/>
    <w:rsid w:val="30CF7804"/>
    <w:rsid w:val="3195334D"/>
    <w:rsid w:val="31962EF6"/>
    <w:rsid w:val="31AA329C"/>
    <w:rsid w:val="31AB4345"/>
    <w:rsid w:val="320539CB"/>
    <w:rsid w:val="320737E3"/>
    <w:rsid w:val="32432DA9"/>
    <w:rsid w:val="327E259E"/>
    <w:rsid w:val="329376FE"/>
    <w:rsid w:val="32C57A78"/>
    <w:rsid w:val="32E27FAF"/>
    <w:rsid w:val="33170FC5"/>
    <w:rsid w:val="33B77CEF"/>
    <w:rsid w:val="33D91C17"/>
    <w:rsid w:val="3484107E"/>
    <w:rsid w:val="349156AE"/>
    <w:rsid w:val="349A13A6"/>
    <w:rsid w:val="34FC2BA9"/>
    <w:rsid w:val="354F3EEC"/>
    <w:rsid w:val="35907849"/>
    <w:rsid w:val="35932E3E"/>
    <w:rsid w:val="359E6A64"/>
    <w:rsid w:val="35A973C7"/>
    <w:rsid w:val="35D41633"/>
    <w:rsid w:val="3651018A"/>
    <w:rsid w:val="36A957B3"/>
    <w:rsid w:val="36D13A33"/>
    <w:rsid w:val="36E61000"/>
    <w:rsid w:val="37B22CDC"/>
    <w:rsid w:val="37C11FD8"/>
    <w:rsid w:val="385E7801"/>
    <w:rsid w:val="38785368"/>
    <w:rsid w:val="388B02BA"/>
    <w:rsid w:val="38FA6449"/>
    <w:rsid w:val="3A173FA1"/>
    <w:rsid w:val="3AFB054B"/>
    <w:rsid w:val="3B0517F1"/>
    <w:rsid w:val="3B64471A"/>
    <w:rsid w:val="3B687845"/>
    <w:rsid w:val="3B6C511E"/>
    <w:rsid w:val="3B931242"/>
    <w:rsid w:val="3BD90471"/>
    <w:rsid w:val="3C707460"/>
    <w:rsid w:val="3CBD2CC6"/>
    <w:rsid w:val="3D00531D"/>
    <w:rsid w:val="3D404BC8"/>
    <w:rsid w:val="3D6519C9"/>
    <w:rsid w:val="3D9950AA"/>
    <w:rsid w:val="3E024EDA"/>
    <w:rsid w:val="3E54756C"/>
    <w:rsid w:val="3E73334C"/>
    <w:rsid w:val="3EF37B36"/>
    <w:rsid w:val="3EFC7905"/>
    <w:rsid w:val="3FED56F2"/>
    <w:rsid w:val="401144E6"/>
    <w:rsid w:val="40B51316"/>
    <w:rsid w:val="40E67721"/>
    <w:rsid w:val="40F63E08"/>
    <w:rsid w:val="411C040B"/>
    <w:rsid w:val="41CC419D"/>
    <w:rsid w:val="42984A4A"/>
    <w:rsid w:val="439A03B4"/>
    <w:rsid w:val="43EB4A21"/>
    <w:rsid w:val="4415412E"/>
    <w:rsid w:val="44C76DE4"/>
    <w:rsid w:val="45F74633"/>
    <w:rsid w:val="460C2456"/>
    <w:rsid w:val="46567791"/>
    <w:rsid w:val="46FF0F2B"/>
    <w:rsid w:val="47062AC6"/>
    <w:rsid w:val="472C0B06"/>
    <w:rsid w:val="47417A8D"/>
    <w:rsid w:val="479A31FC"/>
    <w:rsid w:val="48825F81"/>
    <w:rsid w:val="491633ED"/>
    <w:rsid w:val="492928A1"/>
    <w:rsid w:val="495F141A"/>
    <w:rsid w:val="499917D4"/>
    <w:rsid w:val="4A60592A"/>
    <w:rsid w:val="4AE97BC7"/>
    <w:rsid w:val="4B21568E"/>
    <w:rsid w:val="4B2B2900"/>
    <w:rsid w:val="4B452963"/>
    <w:rsid w:val="4BF24628"/>
    <w:rsid w:val="4C196BFC"/>
    <w:rsid w:val="4C6C6D27"/>
    <w:rsid w:val="4CF851E9"/>
    <w:rsid w:val="4D05325D"/>
    <w:rsid w:val="4D31705A"/>
    <w:rsid w:val="4D3761B5"/>
    <w:rsid w:val="4D7A0370"/>
    <w:rsid w:val="4DC332C4"/>
    <w:rsid w:val="4DE23C51"/>
    <w:rsid w:val="4F4A1E40"/>
    <w:rsid w:val="4F551F8A"/>
    <w:rsid w:val="4FAC0CFF"/>
    <w:rsid w:val="4FBB7D78"/>
    <w:rsid w:val="501E62C6"/>
    <w:rsid w:val="50240085"/>
    <w:rsid w:val="506652EC"/>
    <w:rsid w:val="51186EF9"/>
    <w:rsid w:val="51A72608"/>
    <w:rsid w:val="524B5608"/>
    <w:rsid w:val="531659F7"/>
    <w:rsid w:val="538115C5"/>
    <w:rsid w:val="538C2659"/>
    <w:rsid w:val="54053CC8"/>
    <w:rsid w:val="542B6EDA"/>
    <w:rsid w:val="543C5C69"/>
    <w:rsid w:val="55027EB3"/>
    <w:rsid w:val="5540394E"/>
    <w:rsid w:val="55A90FF1"/>
    <w:rsid w:val="562F5985"/>
    <w:rsid w:val="56D4595C"/>
    <w:rsid w:val="5720033E"/>
    <w:rsid w:val="5737085E"/>
    <w:rsid w:val="57C4471B"/>
    <w:rsid w:val="57E9590B"/>
    <w:rsid w:val="580838AA"/>
    <w:rsid w:val="592E3843"/>
    <w:rsid w:val="593E43EC"/>
    <w:rsid w:val="59B47F65"/>
    <w:rsid w:val="5A1E17DD"/>
    <w:rsid w:val="5A6C60F1"/>
    <w:rsid w:val="5A951DAB"/>
    <w:rsid w:val="5AE13582"/>
    <w:rsid w:val="5AFE65A9"/>
    <w:rsid w:val="5B797777"/>
    <w:rsid w:val="5BAC22FE"/>
    <w:rsid w:val="5C5203A2"/>
    <w:rsid w:val="5C5D22C2"/>
    <w:rsid w:val="5CEA3EA6"/>
    <w:rsid w:val="5CFA1A18"/>
    <w:rsid w:val="5D021747"/>
    <w:rsid w:val="5D531781"/>
    <w:rsid w:val="5D827983"/>
    <w:rsid w:val="5E551024"/>
    <w:rsid w:val="5F225970"/>
    <w:rsid w:val="5F36282D"/>
    <w:rsid w:val="5F6C522A"/>
    <w:rsid w:val="5FB30A6E"/>
    <w:rsid w:val="5FC92F5B"/>
    <w:rsid w:val="5FEE20D1"/>
    <w:rsid w:val="604F0CB8"/>
    <w:rsid w:val="61DA0750"/>
    <w:rsid w:val="623E07BC"/>
    <w:rsid w:val="62BE7C52"/>
    <w:rsid w:val="62BF3E38"/>
    <w:rsid w:val="636F23E3"/>
    <w:rsid w:val="637C5F97"/>
    <w:rsid w:val="63B16102"/>
    <w:rsid w:val="63BB4D19"/>
    <w:rsid w:val="63D6539C"/>
    <w:rsid w:val="63E54293"/>
    <w:rsid w:val="63EB08CF"/>
    <w:rsid w:val="64734196"/>
    <w:rsid w:val="64964D9B"/>
    <w:rsid w:val="64EC4A56"/>
    <w:rsid w:val="66270AA3"/>
    <w:rsid w:val="662B0176"/>
    <w:rsid w:val="66514D5A"/>
    <w:rsid w:val="67DC4557"/>
    <w:rsid w:val="68042B41"/>
    <w:rsid w:val="68494E65"/>
    <w:rsid w:val="684D7F02"/>
    <w:rsid w:val="689C1E81"/>
    <w:rsid w:val="68EF5F6C"/>
    <w:rsid w:val="693C68D0"/>
    <w:rsid w:val="697D4817"/>
    <w:rsid w:val="69B71DFD"/>
    <w:rsid w:val="6A2B6422"/>
    <w:rsid w:val="6AE53DE4"/>
    <w:rsid w:val="6AEC7E12"/>
    <w:rsid w:val="6B150A32"/>
    <w:rsid w:val="6B4D1C44"/>
    <w:rsid w:val="6B5238E8"/>
    <w:rsid w:val="6BD04C1A"/>
    <w:rsid w:val="6C3D423B"/>
    <w:rsid w:val="6CBE65FC"/>
    <w:rsid w:val="6CD15226"/>
    <w:rsid w:val="6CF05300"/>
    <w:rsid w:val="6D65604A"/>
    <w:rsid w:val="6D6D2E34"/>
    <w:rsid w:val="6D7A39FC"/>
    <w:rsid w:val="6D7D0E6B"/>
    <w:rsid w:val="6DD01606"/>
    <w:rsid w:val="6DE67311"/>
    <w:rsid w:val="6DEA49A3"/>
    <w:rsid w:val="6E6B597D"/>
    <w:rsid w:val="6EB56977"/>
    <w:rsid w:val="6F0E4266"/>
    <w:rsid w:val="6F3A7BEE"/>
    <w:rsid w:val="6FA122E0"/>
    <w:rsid w:val="70293EFA"/>
    <w:rsid w:val="709B13CB"/>
    <w:rsid w:val="70D7566B"/>
    <w:rsid w:val="717E3F7E"/>
    <w:rsid w:val="720C094E"/>
    <w:rsid w:val="72127AC6"/>
    <w:rsid w:val="724C2FD8"/>
    <w:rsid w:val="743167A1"/>
    <w:rsid w:val="751F4ECD"/>
    <w:rsid w:val="7608590C"/>
    <w:rsid w:val="76651BD2"/>
    <w:rsid w:val="76E350C8"/>
    <w:rsid w:val="772D3273"/>
    <w:rsid w:val="7780351E"/>
    <w:rsid w:val="77803B10"/>
    <w:rsid w:val="77A01702"/>
    <w:rsid w:val="77B63142"/>
    <w:rsid w:val="77CB2BF1"/>
    <w:rsid w:val="78212BAC"/>
    <w:rsid w:val="78453E99"/>
    <w:rsid w:val="784C31B5"/>
    <w:rsid w:val="78F32400"/>
    <w:rsid w:val="790C57C7"/>
    <w:rsid w:val="793718F9"/>
    <w:rsid w:val="795D3D1D"/>
    <w:rsid w:val="79855438"/>
    <w:rsid w:val="79E07F17"/>
    <w:rsid w:val="7A4F7B0A"/>
    <w:rsid w:val="7A7A11CB"/>
    <w:rsid w:val="7AD63398"/>
    <w:rsid w:val="7ADA3941"/>
    <w:rsid w:val="7B435B7B"/>
    <w:rsid w:val="7B5C32EC"/>
    <w:rsid w:val="7B822CA3"/>
    <w:rsid w:val="7BCC55C4"/>
    <w:rsid w:val="7C45601A"/>
    <w:rsid w:val="7CE34539"/>
    <w:rsid w:val="7D1665B1"/>
    <w:rsid w:val="7DEB7BDA"/>
    <w:rsid w:val="7E2651F5"/>
    <w:rsid w:val="7E6F3C53"/>
    <w:rsid w:val="7E794962"/>
    <w:rsid w:val="7E7F1BBB"/>
    <w:rsid w:val="7EC52BE0"/>
    <w:rsid w:val="7EDA41DB"/>
    <w:rsid w:val="7EF24F07"/>
    <w:rsid w:val="7F972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99"/>
    <w:pPr>
      <w:keepNext/>
      <w:keepLines/>
      <w:spacing w:before="340" w:after="330" w:line="576" w:lineRule="auto"/>
      <w:outlineLvl w:val="0"/>
    </w:pPr>
    <w:rPr>
      <w:rFonts w:ascii="Calibri" w:hAnsi="Calibri" w:eastAsia="宋体" w:cs="Times New Roman"/>
      <w:b/>
      <w:bCs/>
      <w:kern w:val="44"/>
      <w:sz w:val="44"/>
      <w:szCs w:val="44"/>
    </w:rPr>
  </w:style>
  <w:style w:type="paragraph" w:styleId="3">
    <w:name w:val="heading 2"/>
    <w:basedOn w:val="1"/>
    <w:next w:val="1"/>
    <w:link w:val="30"/>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2"/>
    <w:autoRedefine/>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3"/>
    <w:autoRedefine/>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46"/>
    <w:autoRedefine/>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25">
    <w:name w:val="Default Paragraph Font"/>
    <w:autoRedefine/>
    <w:semiHidden/>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styleId="8">
    <w:name w:val="toc 7"/>
    <w:basedOn w:val="1"/>
    <w:next w:val="1"/>
    <w:autoRedefine/>
    <w:unhideWhenUsed/>
    <w:qFormat/>
    <w:uiPriority w:val="39"/>
    <w:pPr>
      <w:ind w:left="2520" w:leftChars="1200"/>
    </w:pPr>
  </w:style>
  <w:style w:type="paragraph" w:styleId="9">
    <w:name w:val="Document Map"/>
    <w:basedOn w:val="1"/>
    <w:link w:val="40"/>
    <w:autoRedefine/>
    <w:semiHidden/>
    <w:unhideWhenUsed/>
    <w:qFormat/>
    <w:uiPriority w:val="99"/>
    <w:rPr>
      <w:rFonts w:ascii="宋体" w:eastAsia="宋体"/>
      <w:sz w:val="18"/>
      <w:szCs w:val="18"/>
    </w:rPr>
  </w:style>
  <w:style w:type="paragraph" w:styleId="10">
    <w:name w:val="annotation text"/>
    <w:basedOn w:val="1"/>
    <w:link w:val="41"/>
    <w:autoRedefine/>
    <w:semiHidden/>
    <w:unhideWhenUsed/>
    <w:qFormat/>
    <w:uiPriority w:val="99"/>
    <w:pPr>
      <w:jc w:val="left"/>
    </w:pPr>
  </w:style>
  <w:style w:type="paragraph" w:styleId="11">
    <w:name w:val="toc 5"/>
    <w:basedOn w:val="1"/>
    <w:next w:val="1"/>
    <w:autoRedefine/>
    <w:unhideWhenUsed/>
    <w:qFormat/>
    <w:uiPriority w:val="39"/>
    <w:pPr>
      <w:ind w:left="1680" w:leftChars="800"/>
    </w:pPr>
  </w:style>
  <w:style w:type="paragraph" w:styleId="12">
    <w:name w:val="toc 3"/>
    <w:basedOn w:val="1"/>
    <w:next w:val="1"/>
    <w:autoRedefine/>
    <w:unhideWhenUsed/>
    <w:qFormat/>
    <w:uiPriority w:val="39"/>
    <w:pPr>
      <w:ind w:left="840" w:leftChars="400"/>
    </w:pPr>
  </w:style>
  <w:style w:type="paragraph" w:styleId="13">
    <w:name w:val="toc 8"/>
    <w:basedOn w:val="1"/>
    <w:next w:val="1"/>
    <w:autoRedefine/>
    <w:unhideWhenUsed/>
    <w:qFormat/>
    <w:uiPriority w:val="39"/>
    <w:pPr>
      <w:ind w:left="2940" w:leftChars="1400"/>
    </w:pPr>
  </w:style>
  <w:style w:type="paragraph" w:styleId="14">
    <w:name w:val="Balloon Text"/>
    <w:basedOn w:val="1"/>
    <w:link w:val="34"/>
    <w:autoRedefine/>
    <w:semiHidden/>
    <w:unhideWhenUsed/>
    <w:qFormat/>
    <w:uiPriority w:val="99"/>
    <w:rPr>
      <w:sz w:val="18"/>
      <w:szCs w:val="18"/>
    </w:rPr>
  </w:style>
  <w:style w:type="paragraph" w:styleId="15">
    <w:name w:val="footer"/>
    <w:basedOn w:val="1"/>
    <w:link w:val="35"/>
    <w:autoRedefine/>
    <w:unhideWhenUsed/>
    <w:qFormat/>
    <w:uiPriority w:val="99"/>
    <w:pPr>
      <w:tabs>
        <w:tab w:val="center" w:pos="4153"/>
        <w:tab w:val="right" w:pos="8306"/>
      </w:tabs>
      <w:snapToGrid w:val="0"/>
      <w:jc w:val="left"/>
    </w:pPr>
    <w:rPr>
      <w:rFonts w:ascii="Calibri" w:hAnsi="Calibri" w:eastAsia="宋体" w:cs="Times New Roman"/>
      <w:sz w:val="18"/>
      <w:szCs w:val="21"/>
    </w:rPr>
  </w:style>
  <w:style w:type="paragraph" w:styleId="16">
    <w:name w:val="header"/>
    <w:basedOn w:val="1"/>
    <w:link w:val="3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autoRedefine/>
    <w:unhideWhenUsed/>
    <w:qFormat/>
    <w:uiPriority w:val="39"/>
  </w:style>
  <w:style w:type="paragraph" w:styleId="18">
    <w:name w:val="toc 4"/>
    <w:basedOn w:val="1"/>
    <w:next w:val="1"/>
    <w:autoRedefine/>
    <w:unhideWhenUsed/>
    <w:qFormat/>
    <w:uiPriority w:val="39"/>
    <w:pPr>
      <w:ind w:left="1260" w:leftChars="600"/>
    </w:pPr>
  </w:style>
  <w:style w:type="paragraph" w:styleId="19">
    <w:name w:val="toc 6"/>
    <w:basedOn w:val="1"/>
    <w:next w:val="1"/>
    <w:autoRedefine/>
    <w:unhideWhenUsed/>
    <w:qFormat/>
    <w:uiPriority w:val="39"/>
    <w:pPr>
      <w:ind w:left="2100" w:leftChars="1000"/>
    </w:pPr>
  </w:style>
  <w:style w:type="paragraph" w:styleId="20">
    <w:name w:val="toc 2"/>
    <w:basedOn w:val="1"/>
    <w:next w:val="1"/>
    <w:autoRedefine/>
    <w:unhideWhenUsed/>
    <w:qFormat/>
    <w:uiPriority w:val="39"/>
    <w:pPr>
      <w:ind w:left="420" w:leftChars="200"/>
    </w:pPr>
  </w:style>
  <w:style w:type="paragraph" w:styleId="21">
    <w:name w:val="toc 9"/>
    <w:basedOn w:val="1"/>
    <w:next w:val="1"/>
    <w:autoRedefine/>
    <w:unhideWhenUsed/>
    <w:qFormat/>
    <w:uiPriority w:val="39"/>
    <w:pPr>
      <w:ind w:left="3360" w:leftChars="1600"/>
    </w:pPr>
  </w:style>
  <w:style w:type="paragraph" w:styleId="22">
    <w:name w:val="Normal (Web)"/>
    <w:basedOn w:val="1"/>
    <w:autoRedefine/>
    <w:unhideWhenUsed/>
    <w:qFormat/>
    <w:uiPriority w:val="99"/>
    <w:pPr>
      <w:spacing w:before="100" w:beforeAutospacing="1" w:after="100" w:afterAutospacing="1"/>
      <w:jc w:val="left"/>
    </w:pPr>
    <w:rPr>
      <w:rFonts w:ascii="Calibri" w:hAnsi="Calibri" w:eastAsia="宋体" w:cs="Times New Roman"/>
      <w:kern w:val="0"/>
      <w:sz w:val="24"/>
      <w:szCs w:val="24"/>
    </w:rPr>
  </w:style>
  <w:style w:type="paragraph" w:styleId="23">
    <w:name w:val="annotation subject"/>
    <w:basedOn w:val="10"/>
    <w:next w:val="10"/>
    <w:link w:val="42"/>
    <w:autoRedefine/>
    <w:semiHidden/>
    <w:unhideWhenUsed/>
    <w:qFormat/>
    <w:uiPriority w:val="99"/>
    <w:rPr>
      <w:b/>
      <w:bCs/>
    </w:rPr>
  </w:style>
  <w:style w:type="character" w:styleId="26">
    <w:name w:val="FollowedHyperlink"/>
    <w:basedOn w:val="25"/>
    <w:autoRedefine/>
    <w:semiHidden/>
    <w:unhideWhenUsed/>
    <w:qFormat/>
    <w:uiPriority w:val="99"/>
    <w:rPr>
      <w:color w:val="800080" w:themeColor="followedHyperlink"/>
      <w:u w:val="single"/>
      <w14:textFill>
        <w14:solidFill>
          <w14:schemeClr w14:val="folHlink"/>
        </w14:solidFill>
      </w14:textFill>
    </w:rPr>
  </w:style>
  <w:style w:type="character" w:styleId="27">
    <w:name w:val="Hyperlink"/>
    <w:basedOn w:val="25"/>
    <w:autoRedefine/>
    <w:unhideWhenUsed/>
    <w:qFormat/>
    <w:uiPriority w:val="99"/>
    <w:rPr>
      <w:color w:val="0000FF"/>
      <w:u w:val="single"/>
    </w:rPr>
  </w:style>
  <w:style w:type="character" w:styleId="28">
    <w:name w:val="annotation reference"/>
    <w:basedOn w:val="25"/>
    <w:autoRedefine/>
    <w:semiHidden/>
    <w:unhideWhenUsed/>
    <w:qFormat/>
    <w:uiPriority w:val="99"/>
    <w:rPr>
      <w:sz w:val="21"/>
      <w:szCs w:val="21"/>
    </w:rPr>
  </w:style>
  <w:style w:type="character" w:customStyle="1" w:styleId="29">
    <w:name w:val="标题 1 Char"/>
    <w:basedOn w:val="25"/>
    <w:link w:val="2"/>
    <w:autoRedefine/>
    <w:qFormat/>
    <w:uiPriority w:val="99"/>
    <w:rPr>
      <w:rFonts w:ascii="Calibri" w:hAnsi="Calibri" w:eastAsia="宋体" w:cs="Times New Roman"/>
      <w:b/>
      <w:bCs/>
      <w:kern w:val="44"/>
      <w:sz w:val="44"/>
      <w:szCs w:val="44"/>
    </w:rPr>
  </w:style>
  <w:style w:type="character" w:customStyle="1" w:styleId="30">
    <w:name w:val="标题 2 Char"/>
    <w:basedOn w:val="25"/>
    <w:link w:val="3"/>
    <w:autoRedefine/>
    <w:qFormat/>
    <w:uiPriority w:val="9"/>
    <w:rPr>
      <w:rFonts w:asciiTheme="majorHAnsi" w:hAnsiTheme="majorHAnsi" w:eastAsiaTheme="majorEastAsia" w:cstheme="majorBidi"/>
      <w:b/>
      <w:bCs/>
      <w:sz w:val="32"/>
      <w:szCs w:val="32"/>
    </w:rPr>
  </w:style>
  <w:style w:type="character" w:customStyle="1" w:styleId="31">
    <w:name w:val="标题 3 Char"/>
    <w:basedOn w:val="25"/>
    <w:link w:val="4"/>
    <w:qFormat/>
    <w:uiPriority w:val="9"/>
    <w:rPr>
      <w:b/>
      <w:bCs/>
      <w:sz w:val="32"/>
      <w:szCs w:val="32"/>
    </w:rPr>
  </w:style>
  <w:style w:type="character" w:customStyle="1" w:styleId="32">
    <w:name w:val="标题 4 Char"/>
    <w:basedOn w:val="25"/>
    <w:link w:val="5"/>
    <w:autoRedefine/>
    <w:qFormat/>
    <w:uiPriority w:val="9"/>
    <w:rPr>
      <w:rFonts w:asciiTheme="majorHAnsi" w:hAnsiTheme="majorHAnsi" w:eastAsiaTheme="majorEastAsia" w:cstheme="majorBidi"/>
      <w:b/>
      <w:bCs/>
      <w:sz w:val="28"/>
      <w:szCs w:val="28"/>
    </w:rPr>
  </w:style>
  <w:style w:type="character" w:customStyle="1" w:styleId="33">
    <w:name w:val="标题 5 Char"/>
    <w:basedOn w:val="25"/>
    <w:link w:val="6"/>
    <w:autoRedefine/>
    <w:qFormat/>
    <w:uiPriority w:val="9"/>
    <w:rPr>
      <w:b/>
      <w:bCs/>
      <w:sz w:val="28"/>
      <w:szCs w:val="28"/>
    </w:rPr>
  </w:style>
  <w:style w:type="character" w:customStyle="1" w:styleId="34">
    <w:name w:val="批注框文本 Char"/>
    <w:basedOn w:val="25"/>
    <w:link w:val="14"/>
    <w:autoRedefine/>
    <w:semiHidden/>
    <w:qFormat/>
    <w:uiPriority w:val="99"/>
    <w:rPr>
      <w:sz w:val="18"/>
      <w:szCs w:val="18"/>
    </w:rPr>
  </w:style>
  <w:style w:type="character" w:customStyle="1" w:styleId="35">
    <w:name w:val="页脚 Char"/>
    <w:basedOn w:val="25"/>
    <w:link w:val="15"/>
    <w:qFormat/>
    <w:uiPriority w:val="99"/>
    <w:rPr>
      <w:rFonts w:ascii="Calibri" w:hAnsi="Calibri" w:eastAsia="宋体" w:cs="Times New Roman"/>
      <w:sz w:val="18"/>
      <w:szCs w:val="21"/>
    </w:rPr>
  </w:style>
  <w:style w:type="character" w:customStyle="1" w:styleId="36">
    <w:name w:val="页眉 Char"/>
    <w:basedOn w:val="25"/>
    <w:link w:val="16"/>
    <w:autoRedefine/>
    <w:qFormat/>
    <w:uiPriority w:val="99"/>
    <w:rPr>
      <w:sz w:val="18"/>
      <w:szCs w:val="18"/>
    </w:rPr>
  </w:style>
  <w:style w:type="paragraph" w:styleId="37">
    <w:name w:val="List Paragraph"/>
    <w:basedOn w:val="1"/>
    <w:autoRedefine/>
    <w:qFormat/>
    <w:uiPriority w:val="34"/>
    <w:pPr>
      <w:ind w:firstLine="420" w:firstLineChars="200"/>
    </w:pPr>
  </w:style>
  <w:style w:type="character" w:customStyle="1" w:styleId="38">
    <w:name w:val="明显强调1"/>
    <w:basedOn w:val="25"/>
    <w:qFormat/>
    <w:uiPriority w:val="21"/>
    <w:rPr>
      <w:b/>
      <w:bCs/>
      <w:i/>
      <w:iCs/>
      <w:color w:val="4F81BD" w:themeColor="accent1"/>
      <w14:textFill>
        <w14:solidFill>
          <w14:schemeClr w14:val="accent1"/>
        </w14:solidFill>
      </w14:textFill>
    </w:rPr>
  </w:style>
  <w:style w:type="character" w:customStyle="1" w:styleId="39">
    <w:name w:val="15"/>
    <w:basedOn w:val="25"/>
    <w:autoRedefine/>
    <w:qFormat/>
    <w:uiPriority w:val="0"/>
    <w:rPr>
      <w:rFonts w:hint="default" w:ascii="Calibri" w:hAnsi="Calibri" w:cs="Calibri"/>
      <w:color w:val="000000"/>
      <w:u w:val="single"/>
    </w:rPr>
  </w:style>
  <w:style w:type="character" w:customStyle="1" w:styleId="40">
    <w:name w:val="文档结构图 Char"/>
    <w:basedOn w:val="25"/>
    <w:link w:val="9"/>
    <w:semiHidden/>
    <w:qFormat/>
    <w:uiPriority w:val="99"/>
    <w:rPr>
      <w:rFonts w:ascii="宋体" w:hAnsiTheme="minorHAnsi" w:cstheme="minorBidi"/>
      <w:kern w:val="2"/>
      <w:sz w:val="18"/>
      <w:szCs w:val="18"/>
    </w:rPr>
  </w:style>
  <w:style w:type="character" w:customStyle="1" w:styleId="41">
    <w:name w:val="批注文字 Char"/>
    <w:basedOn w:val="25"/>
    <w:link w:val="10"/>
    <w:autoRedefine/>
    <w:semiHidden/>
    <w:qFormat/>
    <w:uiPriority w:val="99"/>
    <w:rPr>
      <w:rFonts w:asciiTheme="minorHAnsi" w:hAnsiTheme="minorHAnsi" w:eastAsiaTheme="minorEastAsia" w:cstheme="minorBidi"/>
      <w:kern w:val="2"/>
      <w:sz w:val="21"/>
      <w:szCs w:val="22"/>
    </w:rPr>
  </w:style>
  <w:style w:type="character" w:customStyle="1" w:styleId="42">
    <w:name w:val="批注主题 Char"/>
    <w:basedOn w:val="41"/>
    <w:link w:val="23"/>
    <w:semiHidden/>
    <w:qFormat/>
    <w:uiPriority w:val="99"/>
    <w:rPr>
      <w:rFonts w:asciiTheme="minorHAnsi" w:hAnsiTheme="minorHAnsi" w:eastAsiaTheme="minorEastAsia" w:cstheme="minorBidi"/>
      <w:b/>
      <w:bCs/>
      <w:kern w:val="2"/>
      <w:sz w:val="21"/>
      <w:szCs w:val="22"/>
    </w:rPr>
  </w:style>
  <w:style w:type="character" w:customStyle="1" w:styleId="43">
    <w:name w:val="未处理的提及1"/>
    <w:basedOn w:val="25"/>
    <w:autoRedefine/>
    <w:semiHidden/>
    <w:unhideWhenUsed/>
    <w:qFormat/>
    <w:uiPriority w:val="99"/>
    <w:rPr>
      <w:color w:val="605E5C"/>
      <w:shd w:val="clear" w:color="auto" w:fill="E1DFDD"/>
    </w:rPr>
  </w:style>
  <w:style w:type="character" w:customStyle="1" w:styleId="44">
    <w:name w:val="未处理的提及2"/>
    <w:basedOn w:val="25"/>
    <w:autoRedefine/>
    <w:semiHidden/>
    <w:unhideWhenUsed/>
    <w:qFormat/>
    <w:uiPriority w:val="99"/>
    <w:rPr>
      <w:color w:val="605E5C"/>
      <w:shd w:val="clear" w:color="auto" w:fill="E1DFDD"/>
    </w:rPr>
  </w:style>
  <w:style w:type="character" w:customStyle="1" w:styleId="45">
    <w:name w:val="Unresolved Mention"/>
    <w:basedOn w:val="25"/>
    <w:semiHidden/>
    <w:unhideWhenUsed/>
    <w:qFormat/>
    <w:uiPriority w:val="99"/>
    <w:rPr>
      <w:color w:val="605E5C"/>
      <w:shd w:val="clear" w:color="auto" w:fill="E1DFDD"/>
    </w:rPr>
  </w:style>
  <w:style w:type="character" w:customStyle="1" w:styleId="46">
    <w:name w:val="标题 6 Char"/>
    <w:basedOn w:val="25"/>
    <w:link w:val="7"/>
    <w:autoRedefine/>
    <w:qFormat/>
    <w:uiPriority w:val="9"/>
    <w:rPr>
      <w:rFonts w:asciiTheme="majorHAnsi" w:hAnsiTheme="majorHAnsi" w:eastAsiaTheme="majorEastAsia" w:cstheme="majorBidi"/>
      <w:b/>
      <w:bCs/>
      <w:kern w:val="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7D517C-F277-4653-BE83-F28DF963D5AD}">
  <ds:schemaRefs/>
</ds:datastoreItem>
</file>

<file path=docProps/app.xml><?xml version="1.0" encoding="utf-8"?>
<Properties xmlns="http://schemas.openxmlformats.org/officeDocument/2006/extended-properties" xmlns:vt="http://schemas.openxmlformats.org/officeDocument/2006/docPropsVTypes">
  <Template>Normal.dotm</Template>
  <Pages>420</Pages>
  <Words>242525</Words>
  <Characters>253666</Characters>
  <Lines>1773</Lines>
  <Paragraphs>499</Paragraphs>
  <TotalTime>5</TotalTime>
  <ScaleCrop>false</ScaleCrop>
  <LinksUpToDate>false</LinksUpToDate>
  <CharactersWithSpaces>256494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2020-04-09T10:18:00Z</dcterms:created>
  <dc:creator>何佳桐</dc:creator>
  <cp:lastModifiedBy>往事随风</cp:lastModifiedBy>
  <cp:lastPrinted>2021-02-22T04:28:00Z</cp:lastPrinted>
  <dcterms:modified xsi:type="dcterms:W3CDTF">2024-03-11T02:31:19Z</dcterms:modified>
  <cp:revision>314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0E310BC0F5474C36B65C90DEE41043D1</vt:lpwstr>
  </property>
</Properties>
</file>